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jc w:val="center"/>
        <w:tblLayout w:type="fixed"/>
        <w:tblCellMar>
          <w:left w:w="57" w:type="dxa"/>
          <w:right w:w="57" w:type="dxa"/>
        </w:tblCellMar>
        <w:tblLook w:val="04A0"/>
      </w:tblPr>
      <w:tblGrid>
        <w:gridCol w:w="1134"/>
        <w:gridCol w:w="284"/>
        <w:gridCol w:w="3685"/>
        <w:gridCol w:w="142"/>
        <w:gridCol w:w="284"/>
        <w:gridCol w:w="4111"/>
      </w:tblGrid>
      <w:tr w:rsidR="008B0C61">
        <w:trPr>
          <w:cantSplit/>
          <w:jc w:val="center"/>
        </w:trPr>
        <w:tc>
          <w:tcPr>
            <w:tcW w:w="1134" w:type="dxa"/>
            <w:vMerge w:val="restart"/>
            <w:vAlign w:val="center"/>
          </w:tcPr>
          <w:p w:rsidR="008B0C61" w:rsidRDefault="007C7DAE">
            <w:pPr>
              <w:jc w:val="center"/>
              <w:rPr>
                <w:sz w:val="20"/>
                <w:szCs w:val="20"/>
              </w:rPr>
            </w:pPr>
            <w:r>
              <w:rPr>
                <w:noProof/>
                <w:sz w:val="20"/>
                <w:szCs w:val="20"/>
                <w:lang w:val="en-US" w:eastAsia="zh-CN"/>
              </w:rPr>
              <w:drawing>
                <wp:inline distT="0" distB="0" distL="0" distR="0">
                  <wp:extent cx="683895" cy="825500"/>
                  <wp:effectExtent l="0" t="0" r="1905" b="0"/>
                  <wp:docPr id="2" name="Picture 2"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TU Logo"/>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2973" r="-2973" b="-12987"/>
                          <a:stretch>
                            <a:fillRect/>
                          </a:stretch>
                        </pic:blipFill>
                        <pic:spPr>
                          <a:xfrm>
                            <a:off x="0" y="0"/>
                            <a:ext cx="686211" cy="828675"/>
                          </a:xfrm>
                          <a:prstGeom prst="rect">
                            <a:avLst/>
                          </a:prstGeom>
                          <a:noFill/>
                          <a:ln>
                            <a:noFill/>
                          </a:ln>
                        </pic:spPr>
                      </pic:pic>
                    </a:graphicData>
                  </a:graphic>
                </wp:inline>
              </w:drawing>
            </w:r>
          </w:p>
        </w:tc>
        <w:tc>
          <w:tcPr>
            <w:tcW w:w="3969" w:type="dxa"/>
            <w:gridSpan w:val="2"/>
            <w:vMerge w:val="restart"/>
          </w:tcPr>
          <w:p w:rsidR="008B0C61" w:rsidRDefault="007C7DAE">
            <w:pPr>
              <w:rPr>
                <w:sz w:val="16"/>
                <w:szCs w:val="16"/>
              </w:rPr>
            </w:pPr>
            <w:r>
              <w:rPr>
                <w:sz w:val="16"/>
                <w:szCs w:val="16"/>
              </w:rPr>
              <w:t>INTERNATIONAL TELECOMMUNICATION UNION</w:t>
            </w:r>
          </w:p>
          <w:p w:rsidR="008B0C61" w:rsidRDefault="007C7DAE">
            <w:pPr>
              <w:rPr>
                <w:b/>
                <w:bCs/>
                <w:sz w:val="26"/>
                <w:szCs w:val="26"/>
              </w:rPr>
            </w:pPr>
            <w:r>
              <w:rPr>
                <w:b/>
                <w:bCs/>
                <w:sz w:val="26"/>
                <w:szCs w:val="26"/>
              </w:rPr>
              <w:t>TELECOMMUNICATION</w:t>
            </w:r>
            <w:r>
              <w:rPr>
                <w:b/>
                <w:bCs/>
                <w:sz w:val="26"/>
                <w:szCs w:val="26"/>
              </w:rPr>
              <w:br/>
              <w:t>STANDARDIZATION SECTOR</w:t>
            </w:r>
          </w:p>
          <w:p w:rsidR="008B0C61" w:rsidRDefault="007C7DAE">
            <w:pPr>
              <w:rPr>
                <w:sz w:val="20"/>
                <w:szCs w:val="20"/>
              </w:rPr>
            </w:pPr>
            <w:r>
              <w:rPr>
                <w:sz w:val="20"/>
                <w:szCs w:val="20"/>
              </w:rPr>
              <w:t>STUDY PERIOD 2017-2020</w:t>
            </w:r>
          </w:p>
        </w:tc>
        <w:tc>
          <w:tcPr>
            <w:tcW w:w="4537" w:type="dxa"/>
            <w:gridSpan w:val="3"/>
            <w:vAlign w:val="center"/>
          </w:tcPr>
          <w:p w:rsidR="008B0C61" w:rsidRDefault="00DB63C9">
            <w:pPr>
              <w:pStyle w:val="Docnumber"/>
            </w:pPr>
            <w:sdt>
              <w:sdtPr>
                <w:rPr>
                  <w:highlight w:val="yellow"/>
                </w:rPr>
                <w:alias w:val="ShortName"/>
                <w:tag w:val="ShortName"/>
                <w:id w:val="1678923088"/>
                <w:placeholder>
                  <w:docPart w:val="2A4DACB0E532478581861EC6F291A5D7"/>
                </w:placeholder>
                <w:text/>
              </w:sdtPr>
              <w:sdtContent>
                <w:r w:rsidR="007C7DAE">
                  <w:rPr>
                    <w:highlight w:val="yellow"/>
                    <w:lang w:val="en-US"/>
                  </w:rPr>
                  <w:t>SG20-C.n</w:t>
                </w:r>
              </w:sdtContent>
            </w:sdt>
          </w:p>
        </w:tc>
      </w:tr>
      <w:tr w:rsidR="008B0C61">
        <w:trPr>
          <w:cantSplit/>
          <w:jc w:val="center"/>
        </w:trPr>
        <w:tc>
          <w:tcPr>
            <w:tcW w:w="1134" w:type="dxa"/>
            <w:vMerge/>
          </w:tcPr>
          <w:p w:rsidR="008B0C61" w:rsidRDefault="008B0C61">
            <w:pPr>
              <w:rPr>
                <w:smallCaps/>
                <w:sz w:val="20"/>
              </w:rPr>
            </w:pPr>
          </w:p>
        </w:tc>
        <w:tc>
          <w:tcPr>
            <w:tcW w:w="3969" w:type="dxa"/>
            <w:gridSpan w:val="2"/>
            <w:vMerge/>
          </w:tcPr>
          <w:p w:rsidR="008B0C61" w:rsidRDefault="008B0C61">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text/>
          </w:sdtPr>
          <w:sdtContent>
            <w:tc>
              <w:tcPr>
                <w:tcW w:w="4537" w:type="dxa"/>
                <w:gridSpan w:val="3"/>
              </w:tcPr>
              <w:p w:rsidR="008B0C61" w:rsidRDefault="007C7DAE">
                <w:pPr>
                  <w:jc w:val="right"/>
                  <w:rPr>
                    <w:b/>
                    <w:bCs/>
                    <w:sz w:val="28"/>
                    <w:szCs w:val="28"/>
                  </w:rPr>
                </w:pPr>
                <w:r>
                  <w:rPr>
                    <w:b/>
                    <w:bCs/>
                    <w:sz w:val="28"/>
                    <w:szCs w:val="28"/>
                    <w:lang w:val="en-US"/>
                  </w:rPr>
                  <w:t>STUDY GROUP 20</w:t>
                </w:r>
              </w:p>
            </w:tc>
          </w:sdtContent>
        </w:sdt>
      </w:tr>
      <w:tr w:rsidR="008B0C61">
        <w:trPr>
          <w:cantSplit/>
          <w:jc w:val="center"/>
        </w:trPr>
        <w:tc>
          <w:tcPr>
            <w:tcW w:w="1134" w:type="dxa"/>
            <w:vMerge/>
            <w:tcBorders>
              <w:bottom w:val="single" w:sz="12" w:space="0" w:color="auto"/>
            </w:tcBorders>
          </w:tcPr>
          <w:p w:rsidR="008B0C61" w:rsidRDefault="008B0C61">
            <w:pPr>
              <w:rPr>
                <w:b/>
                <w:bCs/>
                <w:sz w:val="26"/>
              </w:rPr>
            </w:pPr>
          </w:p>
        </w:tc>
        <w:tc>
          <w:tcPr>
            <w:tcW w:w="3969" w:type="dxa"/>
            <w:gridSpan w:val="2"/>
            <w:vMerge/>
            <w:tcBorders>
              <w:bottom w:val="single" w:sz="12" w:space="0" w:color="auto"/>
            </w:tcBorders>
          </w:tcPr>
          <w:p w:rsidR="008B0C61" w:rsidRDefault="008B0C61">
            <w:pPr>
              <w:rPr>
                <w:b/>
                <w:bCs/>
                <w:sz w:val="26"/>
              </w:rPr>
            </w:pPr>
            <w:bookmarkStart w:id="1" w:name="dorlang" w:colFirst="2" w:colLast="2"/>
            <w:bookmarkEnd w:id="0"/>
          </w:p>
        </w:tc>
        <w:tc>
          <w:tcPr>
            <w:tcW w:w="4537" w:type="dxa"/>
            <w:gridSpan w:val="3"/>
            <w:tcBorders>
              <w:bottom w:val="single" w:sz="12" w:space="0" w:color="auto"/>
            </w:tcBorders>
            <w:vAlign w:val="center"/>
          </w:tcPr>
          <w:p w:rsidR="008B0C61" w:rsidRDefault="007C7DAE">
            <w:pPr>
              <w:jc w:val="right"/>
              <w:rPr>
                <w:b/>
                <w:bCs/>
                <w:sz w:val="28"/>
                <w:szCs w:val="28"/>
              </w:rPr>
            </w:pPr>
            <w:r>
              <w:rPr>
                <w:b/>
                <w:bCs/>
                <w:sz w:val="28"/>
                <w:szCs w:val="28"/>
              </w:rPr>
              <w:t>Original: English</w:t>
            </w:r>
          </w:p>
        </w:tc>
      </w:tr>
      <w:tr w:rsidR="008B0C61">
        <w:trPr>
          <w:cantSplit/>
          <w:jc w:val="center"/>
        </w:trPr>
        <w:tc>
          <w:tcPr>
            <w:tcW w:w="1418" w:type="dxa"/>
            <w:gridSpan w:val="2"/>
          </w:tcPr>
          <w:p w:rsidR="008B0C61" w:rsidRDefault="007C7DAE">
            <w:pPr>
              <w:rPr>
                <w:b/>
                <w:bCs/>
              </w:rPr>
            </w:pPr>
            <w:bookmarkStart w:id="2" w:name="dbluepink" w:colFirst="1" w:colLast="1"/>
            <w:bookmarkEnd w:id="1"/>
            <w:r>
              <w:rPr>
                <w:b/>
                <w:bCs/>
              </w:rPr>
              <w:t>Question(s):</w:t>
            </w:r>
          </w:p>
        </w:tc>
        <w:sdt>
          <w:sdtPr>
            <w:alias w:val="QuestionText"/>
            <w:tag w:val="QuestionText"/>
            <w:id w:val="-58169772"/>
            <w:placeholder>
              <w:docPart w:val="DD17A97C04674568AEFD23BD9DADC0E3"/>
            </w:placeholder>
            <w:text/>
          </w:sdtPr>
          <w:sdtContent>
            <w:tc>
              <w:tcPr>
                <w:tcW w:w="3827" w:type="dxa"/>
                <w:gridSpan w:val="2"/>
              </w:tcPr>
              <w:p w:rsidR="008B0C61" w:rsidRDefault="007C7DAE">
                <w:r>
                  <w:t>Q3/20</w:t>
                </w:r>
              </w:p>
            </w:tc>
          </w:sdtContent>
        </w:sdt>
        <w:tc>
          <w:tcPr>
            <w:tcW w:w="4395" w:type="dxa"/>
            <w:gridSpan w:val="2"/>
          </w:tcPr>
          <w:p w:rsidR="008B0C61" w:rsidRDefault="00DB63C9">
            <w:pPr>
              <w:jc w:val="right"/>
            </w:pPr>
            <w:sdt>
              <w:sdtPr>
                <w:alias w:val="Place"/>
                <w:tag w:val="Place"/>
                <w:id w:val="594904712"/>
                <w:placeholder>
                  <w:docPart w:val="63DAB183A56B4E58BF091A8A646718A3"/>
                </w:placeholder>
                <w:text/>
              </w:sdtPr>
              <w:sdtContent>
                <w:r w:rsidR="007C7DAE">
                  <w:t>Geneva</w:t>
                </w:r>
              </w:sdtContent>
            </w:sdt>
            <w:r w:rsidR="007C7DAE">
              <w:t xml:space="preserve">, </w:t>
            </w:r>
            <w:sdt>
              <w:sdtPr>
                <w:alias w:val="When"/>
                <w:tag w:val="When"/>
                <w:id w:val="542724177"/>
                <w:placeholder>
                  <w:docPart w:val="360C7FD5C9094F6BB312F613C9E5134A"/>
                </w:placeholder>
                <w:text/>
              </w:sdtPr>
              <w:sdtContent>
                <w:r w:rsidR="007C7DAE">
                  <w:t>4-15 September 2017</w:t>
                </w:r>
              </w:sdtContent>
            </w:sdt>
          </w:p>
        </w:tc>
      </w:tr>
      <w:bookmarkEnd w:id="2"/>
      <w:tr w:rsidR="008B0C61">
        <w:trPr>
          <w:cantSplit/>
          <w:jc w:val="center"/>
        </w:trPr>
        <w:tc>
          <w:tcPr>
            <w:tcW w:w="9640" w:type="dxa"/>
            <w:gridSpan w:val="6"/>
          </w:tcPr>
          <w:p w:rsidR="008B0C61" w:rsidRDefault="00DB63C9">
            <w:pPr>
              <w:jc w:val="center"/>
              <w:rPr>
                <w:b/>
                <w:bCs/>
              </w:rPr>
            </w:pPr>
            <w:sdt>
              <w:sdtPr>
                <w:rPr>
                  <w:b/>
                  <w:bCs/>
                </w:rPr>
                <w:alias w:val="DocTypeText"/>
                <w:tag w:val="DocTypeText"/>
                <w:id w:val="-1436660787"/>
                <w:placeholder>
                  <w:docPart w:val="4AFFE34D115F4B958E08792B13DD5AEC"/>
                </w:placeholder>
                <w:text/>
              </w:sdtPr>
              <w:sdtContent>
                <w:r w:rsidR="007C7DAE">
                  <w:rPr>
                    <w:b/>
                    <w:bCs/>
                  </w:rPr>
                  <w:t>CONTRIBUTION</w:t>
                </w:r>
              </w:sdtContent>
            </w:sdt>
          </w:p>
        </w:tc>
      </w:tr>
      <w:tr w:rsidR="008B0C61">
        <w:trPr>
          <w:cantSplit/>
          <w:jc w:val="center"/>
        </w:trPr>
        <w:tc>
          <w:tcPr>
            <w:tcW w:w="1418" w:type="dxa"/>
            <w:gridSpan w:val="2"/>
          </w:tcPr>
          <w:p w:rsidR="008B0C61" w:rsidRDefault="007C7DAE">
            <w:pPr>
              <w:rPr>
                <w:b/>
                <w:bCs/>
              </w:rPr>
            </w:pPr>
            <w:r>
              <w:rPr>
                <w:b/>
                <w:bCs/>
              </w:rPr>
              <w:t>Source:</w:t>
            </w:r>
          </w:p>
        </w:tc>
        <w:sdt>
          <w:sdtPr>
            <w:alias w:val="DocumentSource"/>
            <w:tag w:val="DocumentSource"/>
            <w:id w:val="-1547363769"/>
            <w:placeholder>
              <w:docPart w:val="52C66876E3D04CD2AB13E8854755DAC1"/>
            </w:placeholder>
            <w:text/>
          </w:sdtPr>
          <w:sdtContent>
            <w:tc>
              <w:tcPr>
                <w:tcW w:w="8222" w:type="dxa"/>
                <w:gridSpan w:val="4"/>
              </w:tcPr>
              <w:p w:rsidR="008B0C61" w:rsidRDefault="007C7DAE">
                <w:r>
                  <w:t>Nokia</w:t>
                </w:r>
              </w:p>
            </w:tc>
          </w:sdtContent>
        </w:sdt>
      </w:tr>
      <w:tr w:rsidR="008B0C61">
        <w:trPr>
          <w:cantSplit/>
          <w:jc w:val="center"/>
        </w:trPr>
        <w:tc>
          <w:tcPr>
            <w:tcW w:w="1418" w:type="dxa"/>
            <w:gridSpan w:val="2"/>
          </w:tcPr>
          <w:p w:rsidR="008B0C61" w:rsidRDefault="007C7DAE">
            <w:r>
              <w:rPr>
                <w:b/>
                <w:bCs/>
              </w:rPr>
              <w:t>Title:</w:t>
            </w:r>
          </w:p>
        </w:tc>
        <w:tc>
          <w:tcPr>
            <w:tcW w:w="8222" w:type="dxa"/>
            <w:gridSpan w:val="4"/>
          </w:tcPr>
          <w:p w:rsidR="008B0C61" w:rsidRDefault="00DB63C9">
            <w:sdt>
              <w:sdtPr>
                <w:alias w:val="Title"/>
                <w:tag w:val="Title"/>
                <w:id w:val="1877968201"/>
                <w:placeholder>
                  <w:docPart w:val="27CFC0B827BA48FC899AEADA08ADEB96"/>
                </w:placeholder>
                <w:text/>
              </w:sdtPr>
              <w:sdtContent>
                <w:r w:rsidR="00996EBC" w:rsidRPr="00996EBC">
                  <w:rPr>
                    <w:rFonts w:eastAsia="Times New Roman"/>
                    <w:color w:val="000000"/>
                    <w:lang w:val="fr-FR"/>
                  </w:rPr>
                  <w:t>ITU-T Y.oneM2M.ARC "</w:t>
                </w:r>
                <w:r w:rsidR="00996EBC" w:rsidRPr="00996EBC">
                  <w:t>oneM2M-TS 00</w:t>
                </w:r>
                <w:r w:rsidR="00996EBC" w:rsidRPr="00996EBC">
                  <w:rPr>
                    <w:rFonts w:hint="eastAsia"/>
                    <w:lang w:eastAsia="zh-CN"/>
                  </w:rPr>
                  <w:t>01</w:t>
                </w:r>
                <w:r w:rsidR="00996EBC" w:rsidRPr="00996EBC">
                  <w:t xml:space="preserve"> </w:t>
                </w:r>
                <w:r w:rsidR="00996EBC" w:rsidRPr="00996EBC">
                  <w:rPr>
                    <w:rFonts w:hint="eastAsia"/>
                    <w:lang w:eastAsia="zh-CN"/>
                  </w:rPr>
                  <w:t>Functional Architecture</w:t>
                </w:r>
                <w:r w:rsidR="00996EBC" w:rsidRPr="00996EBC">
                  <w:rPr>
                    <w:color w:val="000000"/>
                    <w:lang w:val="en-US" w:eastAsia="zh-CN"/>
                  </w:rPr>
                  <w:t xml:space="preserve"> "</w:t>
                </w:r>
              </w:sdtContent>
            </w:sdt>
          </w:p>
        </w:tc>
      </w:tr>
      <w:tr w:rsidR="008B0C61">
        <w:trPr>
          <w:cantSplit/>
          <w:jc w:val="center"/>
        </w:trPr>
        <w:tc>
          <w:tcPr>
            <w:tcW w:w="1418" w:type="dxa"/>
            <w:gridSpan w:val="2"/>
            <w:tcBorders>
              <w:bottom w:val="single" w:sz="6" w:space="0" w:color="auto"/>
            </w:tcBorders>
          </w:tcPr>
          <w:p w:rsidR="008B0C61" w:rsidRDefault="007C7DAE">
            <w:pPr>
              <w:rPr>
                <w:b/>
                <w:bCs/>
              </w:rPr>
            </w:pPr>
            <w:r>
              <w:rPr>
                <w:b/>
                <w:bCs/>
              </w:rPr>
              <w:t>Purpose:</w:t>
            </w:r>
          </w:p>
        </w:tc>
        <w:sdt>
          <w:sdtPr>
            <w:alias w:val="Purpose"/>
            <w:tag w:val="Purpose1"/>
            <w:id w:val="918285360"/>
            <w:placeholder>
              <w:docPart w:val="E2F33FAA543B4B2B946151A3AA61067A"/>
            </w:placeholder>
            <w:dropDownList>
              <w:listItem w:value="[Purpose]"/>
            </w:dropDownList>
          </w:sdtPr>
          <w:sdtContent>
            <w:tc>
              <w:tcPr>
                <w:tcW w:w="8222" w:type="dxa"/>
                <w:gridSpan w:val="4"/>
                <w:tcBorders>
                  <w:bottom w:val="single" w:sz="6" w:space="0" w:color="auto"/>
                </w:tcBorders>
              </w:tcPr>
              <w:p w:rsidR="008B0C61" w:rsidRDefault="007C7DAE">
                <w:r>
                  <w:t>Proposal</w:t>
                </w:r>
              </w:p>
            </w:tc>
          </w:sdtContent>
        </w:sdt>
      </w:tr>
      <w:tr w:rsidR="008B0C61">
        <w:trPr>
          <w:cantSplit/>
          <w:jc w:val="center"/>
        </w:trPr>
        <w:tc>
          <w:tcPr>
            <w:tcW w:w="1418" w:type="dxa"/>
            <w:gridSpan w:val="2"/>
            <w:tcBorders>
              <w:top w:val="single" w:sz="6" w:space="0" w:color="auto"/>
              <w:bottom w:val="single" w:sz="6" w:space="0" w:color="auto"/>
            </w:tcBorders>
          </w:tcPr>
          <w:p w:rsidR="008B0C61" w:rsidRDefault="007C7DAE">
            <w:pPr>
              <w:rPr>
                <w:b/>
                <w:bCs/>
              </w:rPr>
            </w:pPr>
            <w:r>
              <w:rPr>
                <w:b/>
                <w:bCs/>
              </w:rPr>
              <w:t>Contact:</w:t>
            </w:r>
          </w:p>
        </w:tc>
        <w:tc>
          <w:tcPr>
            <w:tcW w:w="4111" w:type="dxa"/>
            <w:gridSpan w:val="3"/>
            <w:tcBorders>
              <w:top w:val="single" w:sz="6" w:space="0" w:color="auto"/>
              <w:bottom w:val="single" w:sz="6" w:space="0" w:color="auto"/>
            </w:tcBorders>
          </w:tcPr>
          <w:p w:rsidR="008B0C61" w:rsidRDefault="007C7DAE">
            <w:r>
              <w:rPr>
                <w:lang w:eastAsia="zh-CN"/>
              </w:rPr>
              <w:t>Shane HE</w:t>
            </w:r>
            <w:r>
              <w:rPr>
                <w:lang w:eastAsia="zh-CN"/>
              </w:rPr>
              <w:br/>
              <w:t xml:space="preserve">Nokia </w:t>
            </w:r>
          </w:p>
        </w:tc>
        <w:tc>
          <w:tcPr>
            <w:tcW w:w="4111" w:type="dxa"/>
            <w:tcBorders>
              <w:top w:val="single" w:sz="6" w:space="0" w:color="auto"/>
              <w:bottom w:val="single" w:sz="6" w:space="0" w:color="auto"/>
            </w:tcBorders>
          </w:tcPr>
          <w:p w:rsidR="008B0C61" w:rsidRDefault="007C7DAE">
            <w:r>
              <w:t>Tel:</w:t>
            </w:r>
            <w:r>
              <w:br/>
              <w:t>Ema</w:t>
            </w:r>
            <w:r>
              <w:rPr>
                <w:lang w:eastAsia="zh-CN"/>
              </w:rPr>
              <w:t xml:space="preserve">il: </w:t>
            </w:r>
            <w:hyperlink r:id="rId13" w:history="1">
              <w:r>
                <w:rPr>
                  <w:lang w:eastAsia="zh-CN"/>
                </w:rPr>
                <w:t>shane.he@nokia.com</w:t>
              </w:r>
            </w:hyperlink>
          </w:p>
        </w:tc>
      </w:tr>
      <w:tr w:rsidR="007C7DAE">
        <w:trPr>
          <w:cantSplit/>
          <w:jc w:val="center"/>
        </w:trPr>
        <w:tc>
          <w:tcPr>
            <w:tcW w:w="1418" w:type="dxa"/>
            <w:gridSpan w:val="2"/>
            <w:tcBorders>
              <w:top w:val="single" w:sz="6" w:space="0" w:color="auto"/>
              <w:bottom w:val="single" w:sz="6" w:space="0" w:color="auto"/>
            </w:tcBorders>
          </w:tcPr>
          <w:p w:rsidR="007C7DAE" w:rsidRDefault="007C7DAE">
            <w:pPr>
              <w:rPr>
                <w:b/>
                <w:bCs/>
              </w:rPr>
            </w:pPr>
            <w:bookmarkStart w:id="3" w:name="_Hlk490488474"/>
            <w:bookmarkStart w:id="4" w:name="_Hlk490491455"/>
            <w:r>
              <w:rPr>
                <w:b/>
                <w:bCs/>
              </w:rPr>
              <w:t>Contact:</w:t>
            </w:r>
          </w:p>
        </w:tc>
        <w:tc>
          <w:tcPr>
            <w:tcW w:w="4111" w:type="dxa"/>
            <w:gridSpan w:val="3"/>
            <w:tcBorders>
              <w:top w:val="single" w:sz="6" w:space="0" w:color="auto"/>
              <w:bottom w:val="single" w:sz="6" w:space="0" w:color="auto"/>
            </w:tcBorders>
          </w:tcPr>
          <w:p w:rsidR="007C7DAE" w:rsidRDefault="007C7DAE">
            <w:pPr>
              <w:rPr>
                <w:lang w:eastAsia="zh-CN"/>
              </w:rPr>
            </w:pPr>
            <w:r>
              <w:rPr>
                <w:rFonts w:hint="eastAsia"/>
                <w:lang w:eastAsia="zh-CN"/>
              </w:rPr>
              <w:t>Qiuting</w:t>
            </w:r>
            <w:r>
              <w:rPr>
                <w:rFonts w:hint="eastAsia"/>
              </w:rPr>
              <w:t xml:space="preserve"> </w:t>
            </w:r>
            <w:r>
              <w:rPr>
                <w:rFonts w:hint="eastAsia"/>
                <w:lang w:eastAsia="zh-CN"/>
              </w:rPr>
              <w:t>Li</w:t>
            </w:r>
            <w:r>
              <w:br/>
            </w:r>
            <w:r>
              <w:rPr>
                <w:rFonts w:hint="eastAsia"/>
                <w:lang w:eastAsia="zh-CN"/>
              </w:rPr>
              <w:t>ZTE</w:t>
            </w:r>
            <w:r>
              <w:t xml:space="preserve"> Corporation</w:t>
            </w:r>
            <w:r>
              <w:br/>
            </w:r>
            <w:r>
              <w:rPr>
                <w:rFonts w:hint="eastAsia"/>
                <w:lang w:eastAsia="zh-CN"/>
              </w:rPr>
              <w:t>R.P.China</w:t>
            </w:r>
          </w:p>
        </w:tc>
        <w:tc>
          <w:tcPr>
            <w:tcW w:w="4111" w:type="dxa"/>
            <w:tcBorders>
              <w:top w:val="single" w:sz="6" w:space="0" w:color="auto"/>
              <w:bottom w:val="single" w:sz="6" w:space="0" w:color="auto"/>
            </w:tcBorders>
          </w:tcPr>
          <w:p w:rsidR="007C7DAE" w:rsidRPr="007C7DAE" w:rsidRDefault="007C7DAE">
            <w:pPr>
              <w:rPr>
                <w:lang w:eastAsia="zh-CN"/>
              </w:rPr>
            </w:pPr>
            <w:bookmarkStart w:id="5" w:name="OLE_LINK27"/>
            <w:bookmarkStart w:id="6" w:name="OLE_LINK28"/>
            <w:r>
              <w:t>Tel:</w:t>
            </w:r>
            <w:r>
              <w:br/>
              <w:t>Fax:</w:t>
            </w:r>
            <w:r>
              <w:br/>
              <w:t xml:space="preserve">Email: </w:t>
            </w:r>
            <w:r>
              <w:rPr>
                <w:rFonts w:hint="eastAsia"/>
                <w:lang w:eastAsia="zh-CN"/>
              </w:rPr>
              <w:t>li.qiuting@zte.com.cn</w:t>
            </w:r>
            <w:bookmarkEnd w:id="5"/>
            <w:bookmarkEnd w:id="6"/>
          </w:p>
        </w:tc>
      </w:tr>
      <w:tr w:rsidR="004A45FB">
        <w:trPr>
          <w:cantSplit/>
          <w:jc w:val="center"/>
        </w:trPr>
        <w:tc>
          <w:tcPr>
            <w:tcW w:w="1418" w:type="dxa"/>
            <w:gridSpan w:val="2"/>
            <w:tcBorders>
              <w:top w:val="single" w:sz="6" w:space="0" w:color="auto"/>
              <w:bottom w:val="single" w:sz="6" w:space="0" w:color="auto"/>
            </w:tcBorders>
          </w:tcPr>
          <w:p w:rsidR="004A45FB" w:rsidRDefault="004A45FB" w:rsidP="009C6251">
            <w:pPr>
              <w:rPr>
                <w:b/>
                <w:bCs/>
              </w:rPr>
            </w:pPr>
            <w:bookmarkStart w:id="7" w:name="_Hlk490489484"/>
            <w:bookmarkEnd w:id="3"/>
            <w:r>
              <w:rPr>
                <w:b/>
                <w:bCs/>
              </w:rPr>
              <w:t>Contact:</w:t>
            </w:r>
          </w:p>
        </w:tc>
        <w:tc>
          <w:tcPr>
            <w:tcW w:w="4111" w:type="dxa"/>
            <w:gridSpan w:val="3"/>
            <w:tcBorders>
              <w:top w:val="single" w:sz="6" w:space="0" w:color="auto"/>
              <w:bottom w:val="single" w:sz="6" w:space="0" w:color="auto"/>
            </w:tcBorders>
          </w:tcPr>
          <w:p w:rsidR="004A45FB" w:rsidRPr="00F50451" w:rsidRDefault="00F50451" w:rsidP="009C6251">
            <w:pPr>
              <w:rPr>
                <w:lang w:eastAsia="zh-CN"/>
              </w:rPr>
            </w:pPr>
            <w:r>
              <w:rPr>
                <w:rFonts w:hint="eastAsia"/>
                <w:lang w:eastAsia="zh-CN"/>
              </w:rPr>
              <w:t>Dale Seed</w:t>
            </w:r>
            <w:r w:rsidR="004A45FB">
              <w:br/>
            </w:r>
            <w:bookmarkStart w:id="8" w:name="OLE_LINK32"/>
            <w:bookmarkStart w:id="9" w:name="OLE_LINK33"/>
            <w:r w:rsidR="00A40449" w:rsidRPr="00A40449">
              <w:rPr>
                <w:lang w:eastAsia="zh-CN"/>
              </w:rPr>
              <w:t>InterDigital</w:t>
            </w:r>
            <w:bookmarkEnd w:id="8"/>
            <w:bookmarkEnd w:id="9"/>
            <w:r w:rsidR="004A45FB">
              <w:br/>
            </w:r>
            <w:r>
              <w:t>United States</w:t>
            </w:r>
          </w:p>
        </w:tc>
        <w:tc>
          <w:tcPr>
            <w:tcW w:w="4111" w:type="dxa"/>
            <w:tcBorders>
              <w:top w:val="single" w:sz="6" w:space="0" w:color="auto"/>
              <w:bottom w:val="single" w:sz="6" w:space="0" w:color="auto"/>
            </w:tcBorders>
          </w:tcPr>
          <w:p w:rsidR="004A45FB" w:rsidRDefault="004A45FB" w:rsidP="009C6251">
            <w:pPr>
              <w:rPr>
                <w:lang w:eastAsia="zh-CN"/>
              </w:rPr>
            </w:pPr>
            <w:r>
              <w:t>Tel:</w:t>
            </w:r>
            <w:r>
              <w:br/>
              <w:t>Fax:</w:t>
            </w:r>
            <w:r>
              <w:br/>
              <w:t xml:space="preserve">Email: </w:t>
            </w:r>
            <w:r w:rsidR="00A40449" w:rsidRPr="00A40449">
              <w:rPr>
                <w:lang w:eastAsia="zh-CN"/>
              </w:rPr>
              <w:t>Dale.Seed@</w:t>
            </w:r>
            <w:bookmarkStart w:id="10" w:name="OLE_LINK37"/>
            <w:bookmarkStart w:id="11" w:name="OLE_LINK38"/>
            <w:r w:rsidR="00A40449" w:rsidRPr="00A40449">
              <w:rPr>
                <w:lang w:eastAsia="zh-CN"/>
              </w:rPr>
              <w:t>InterDigital</w:t>
            </w:r>
            <w:bookmarkEnd w:id="10"/>
            <w:bookmarkEnd w:id="11"/>
            <w:r w:rsidR="00A40449" w:rsidRPr="00A40449">
              <w:rPr>
                <w:lang w:eastAsia="zh-CN"/>
              </w:rPr>
              <w:t>.com</w:t>
            </w:r>
          </w:p>
        </w:tc>
      </w:tr>
    </w:tbl>
    <w:p w:rsidR="008B0C61" w:rsidRDefault="008B0C61">
      <w:bookmarkStart w:id="12" w:name="dtitle1" w:colFirst="1" w:colLast="1"/>
      <w:bookmarkEnd w:id="4"/>
      <w:bookmarkEnd w:id="7"/>
    </w:p>
    <w:tbl>
      <w:tblPr>
        <w:tblW w:w="9640" w:type="dxa"/>
        <w:jc w:val="center"/>
        <w:tblLayout w:type="fixed"/>
        <w:tblCellMar>
          <w:left w:w="57" w:type="dxa"/>
          <w:right w:w="57" w:type="dxa"/>
        </w:tblCellMar>
        <w:tblLook w:val="04A0"/>
      </w:tblPr>
      <w:tblGrid>
        <w:gridCol w:w="1418"/>
        <w:gridCol w:w="8222"/>
      </w:tblGrid>
      <w:tr w:rsidR="008B0C61">
        <w:trPr>
          <w:cantSplit/>
          <w:jc w:val="center"/>
        </w:trPr>
        <w:tc>
          <w:tcPr>
            <w:tcW w:w="1418" w:type="dxa"/>
          </w:tcPr>
          <w:p w:rsidR="008B0C61" w:rsidRDefault="007C7DAE">
            <w:pPr>
              <w:rPr>
                <w:b/>
                <w:bCs/>
              </w:rPr>
            </w:pPr>
            <w:r>
              <w:rPr>
                <w:b/>
                <w:bCs/>
              </w:rPr>
              <w:t>Keywords:</w:t>
            </w:r>
          </w:p>
        </w:tc>
        <w:tc>
          <w:tcPr>
            <w:tcW w:w="8222" w:type="dxa"/>
          </w:tcPr>
          <w:p w:rsidR="008B0C61" w:rsidRDefault="00DB63C9">
            <w:sdt>
              <w:sdtPr>
                <w:alias w:val="Keywords"/>
                <w:tag w:val="Keywords"/>
                <w:id w:val="-1329598096"/>
                <w:placeholder>
                  <w:docPart w:val="0747E8C3C0B94E57A2B87F941A299AA0"/>
                </w:placeholder>
                <w:text/>
              </w:sdtPr>
              <w:sdtContent>
                <w:r w:rsidR="007C7DAE">
                  <w:rPr>
                    <w:rFonts w:hint="eastAsia"/>
                    <w:lang w:eastAsia="zh-CN"/>
                  </w:rPr>
                  <w:t>Functional Architecture</w:t>
                </w:r>
                <w:r w:rsidR="007C7DAE">
                  <w:t>, oneM2M</w:t>
                </w:r>
              </w:sdtContent>
            </w:sdt>
          </w:p>
        </w:tc>
      </w:tr>
      <w:tr w:rsidR="008B0C61">
        <w:trPr>
          <w:cantSplit/>
          <w:jc w:val="center"/>
        </w:trPr>
        <w:tc>
          <w:tcPr>
            <w:tcW w:w="1418" w:type="dxa"/>
          </w:tcPr>
          <w:p w:rsidR="008B0C61" w:rsidRDefault="007C7DAE">
            <w:pPr>
              <w:rPr>
                <w:b/>
                <w:bCs/>
              </w:rPr>
            </w:pPr>
            <w:r>
              <w:rPr>
                <w:b/>
                <w:bCs/>
              </w:rPr>
              <w:t>Abstract:</w:t>
            </w:r>
          </w:p>
        </w:tc>
        <w:sdt>
          <w:sdtPr>
            <w:rPr>
              <w:lang w:eastAsia="zh-CN"/>
            </w:rPr>
            <w:alias w:val="Abstract"/>
            <w:tag w:val="Abstract"/>
            <w:id w:val="-939903723"/>
            <w:placeholder>
              <w:docPart w:val="AC14B36049EE4F7F9B8ACAEB3B0ACAED"/>
            </w:placeholder>
            <w:text w:multiLine="1"/>
          </w:sdtPr>
          <w:sdtContent>
            <w:tc>
              <w:tcPr>
                <w:tcW w:w="8222" w:type="dxa"/>
              </w:tcPr>
              <w:p w:rsidR="008B0C61" w:rsidRDefault="007C7DAE">
                <w:r>
                  <w:rPr>
                    <w:rFonts w:hint="eastAsia"/>
                    <w:lang w:eastAsia="zh-CN"/>
                  </w:rPr>
                  <w:t>This document proposed to study of a new work recommendation which delivers normative technical specification of oneM2M TS-0001 which harmonizes and specifies the architecture for the oneM2M system, including the description of the functional entities and associated reference points, resources and associated information flows. The oneM2M functional architecture focuses on the Service Layer aspects and takes Underlying Network-independent view of the end-to-end services.</w:t>
                </w:r>
              </w:p>
            </w:tc>
          </w:sdtContent>
        </w:sdt>
      </w:tr>
      <w:bookmarkEnd w:id="12"/>
    </w:tbl>
    <w:p w:rsidR="008B0C61" w:rsidRDefault="008B0C61"/>
    <w:p w:rsidR="008B0C61" w:rsidRDefault="007C7DAE">
      <w:pPr>
        <w:spacing w:before="0" w:after="160" w:line="259" w:lineRule="auto"/>
        <w:rPr>
          <w:rFonts w:eastAsia="Times New Roman"/>
          <w:b/>
          <w:bCs/>
          <w:szCs w:val="20"/>
          <w:lang w:eastAsia="en-US"/>
        </w:rPr>
      </w:pPr>
      <w:r>
        <w:br w:type="page"/>
      </w:r>
    </w:p>
    <w:p w:rsidR="008B0C61" w:rsidRDefault="008B0C61"/>
    <w:p w:rsidR="008B0C61" w:rsidRDefault="007C7DAE">
      <w:pPr>
        <w:pStyle w:val="RecNo"/>
      </w:pPr>
      <w:r>
        <w:t>Recommendation ITU-T &lt;No.&gt;</w:t>
      </w:r>
    </w:p>
    <w:p w:rsidR="008B0C61" w:rsidRDefault="007C7DAE">
      <w:pPr>
        <w:pStyle w:val="Rectitle"/>
      </w:pPr>
      <w:r>
        <w:t>&lt; oneM2M-TS 00</w:t>
      </w:r>
      <w:r>
        <w:rPr>
          <w:rFonts w:hint="eastAsia"/>
          <w:lang w:eastAsia="zh-CN"/>
        </w:rPr>
        <w:t>0</w:t>
      </w:r>
      <w:r>
        <w:t xml:space="preserve">1 </w:t>
      </w:r>
      <w:r>
        <w:rPr>
          <w:rFonts w:hint="eastAsia"/>
          <w:lang w:eastAsia="zh-CN"/>
        </w:rPr>
        <w:t>Functional Architecture</w:t>
      </w:r>
      <w:r>
        <w:t xml:space="preserve"> &gt;</w:t>
      </w:r>
    </w:p>
    <w:p w:rsidR="008B0C61" w:rsidRDefault="007C7DAE">
      <w:pPr>
        <w:pStyle w:val="Headingb"/>
      </w:pPr>
      <w:r>
        <w:t>Summary</w:t>
      </w:r>
    </w:p>
    <w:p w:rsidR="008B0C61" w:rsidRDefault="007C7DAE">
      <w:pPr>
        <w:rPr>
          <w:lang w:eastAsia="zh-CN"/>
        </w:rPr>
      </w:pPr>
      <w:r>
        <w:t xml:space="preserve">The present document </w:t>
      </w:r>
      <w:r>
        <w:rPr>
          <w:rFonts w:hint="eastAsia"/>
          <w:lang w:eastAsia="zh-CN"/>
        </w:rPr>
        <w:t xml:space="preserve">harmonizes and </w:t>
      </w:r>
      <w:r>
        <w:rPr>
          <w:rFonts w:eastAsia="BatangChe"/>
        </w:rPr>
        <w:t xml:space="preserve">specifies </w:t>
      </w:r>
      <w:r>
        <w:t>the end-to-end oneM2M functional architecture</w:t>
      </w:r>
      <w:r>
        <w:rPr>
          <w:rFonts w:eastAsia="BatangChe"/>
        </w:rPr>
        <w:t xml:space="preserve"> </w:t>
      </w:r>
      <w:r>
        <w:rPr>
          <w:rFonts w:hint="eastAsia"/>
          <w:lang w:eastAsia="zh-CN"/>
        </w:rPr>
        <w:t xml:space="preserve">in </w:t>
      </w:r>
      <w:r>
        <w:rPr>
          <w:rFonts w:eastAsia="BatangChe"/>
        </w:rPr>
        <w:t>the M2M Service Layer</w:t>
      </w:r>
      <w:r>
        <w:rPr>
          <w:rFonts w:eastAsia="宋体"/>
          <w:sz w:val="22"/>
          <w:lang w:val="en-US" w:eastAsia="zh-CN"/>
        </w:rPr>
        <w:t>.</w:t>
      </w:r>
    </w:p>
    <w:p w:rsidR="008B0C61" w:rsidRDefault="007C7DAE">
      <w:pPr>
        <w:pStyle w:val="Headingb"/>
      </w:pPr>
      <w:r>
        <w:t>Keywords</w:t>
      </w:r>
    </w:p>
    <w:p w:rsidR="008B0C61" w:rsidRDefault="007C7DAE">
      <w:pPr>
        <w:rPr>
          <w:lang w:eastAsia="zh-CN"/>
        </w:rPr>
      </w:pPr>
      <w:r>
        <w:rPr>
          <w:rFonts w:hint="eastAsia"/>
          <w:lang w:eastAsia="zh-CN"/>
        </w:rPr>
        <w:t>oneM2M, Functional Architecture</w:t>
      </w:r>
    </w:p>
    <w:p w:rsidR="008B0C61" w:rsidRDefault="007C7DAE">
      <w:pPr>
        <w:pStyle w:val="Headingb"/>
      </w:pPr>
      <w:r>
        <w:t>Introduction</w:t>
      </w:r>
    </w:p>
    <w:p w:rsidR="008B0C61" w:rsidRDefault="007C7DAE">
      <w:pPr>
        <w:pStyle w:val="aff5"/>
        <w:spacing w:after="0" w:line="300" w:lineRule="atLeast"/>
        <w:rPr>
          <w:rFonts w:eastAsiaTheme="minorEastAsia"/>
          <w:lang w:val="en-US" w:eastAsia="zh-CN"/>
        </w:rPr>
      </w:pPr>
      <w:r>
        <w:rPr>
          <w:rFonts w:eastAsia="Malgun Gothic"/>
          <w:lang w:eastAsia="ko-KR"/>
        </w:rPr>
        <w:t xml:space="preserve">This contribution submits a transitional input of oneM2M specification </w:t>
      </w:r>
      <w:r>
        <w:rPr>
          <w:rFonts w:eastAsia="Gulim"/>
          <w:lang w:val="en-US"/>
        </w:rPr>
        <w:t>"</w:t>
      </w:r>
      <w:r>
        <w:rPr>
          <w:rFonts w:eastAsia="Gulim"/>
        </w:rPr>
        <w:t>oneM2M-TS 00</w:t>
      </w:r>
      <w:r>
        <w:rPr>
          <w:rFonts w:eastAsiaTheme="minorEastAsia" w:hint="eastAsia"/>
          <w:lang w:eastAsia="zh-CN"/>
        </w:rPr>
        <w:t>01</w:t>
      </w:r>
      <w:r>
        <w:rPr>
          <w:rFonts w:eastAsia="Gulim"/>
        </w:rPr>
        <w:t xml:space="preserve"> </w:t>
      </w:r>
      <w:r>
        <w:rPr>
          <w:rFonts w:eastAsiaTheme="minorEastAsia" w:hint="eastAsia"/>
          <w:lang w:eastAsia="zh-CN"/>
        </w:rPr>
        <w:t>Functional Architecture</w:t>
      </w:r>
      <w:r>
        <w:rPr>
          <w:rFonts w:eastAsia="Gulim"/>
        </w:rPr>
        <w:t>”</w:t>
      </w:r>
      <w:r>
        <w:rPr>
          <w:rFonts w:eastAsia="Gulim"/>
          <w:lang w:val="en-US"/>
        </w:rPr>
        <w:t xml:space="preserve"> as for the draft recommendation ITU-T Y.oneM2M.</w:t>
      </w:r>
      <w:r>
        <w:rPr>
          <w:rFonts w:eastAsiaTheme="minorEastAsia" w:hint="eastAsia"/>
          <w:lang w:val="en-US" w:eastAsia="zh-CN"/>
        </w:rPr>
        <w:t>ARC</w:t>
      </w:r>
      <w:r>
        <w:rPr>
          <w:rFonts w:eastAsia="Gulim"/>
          <w:lang w:val="en-US"/>
        </w:rPr>
        <w:t>.</w:t>
      </w:r>
    </w:p>
    <w:p w:rsidR="008B0C61" w:rsidRDefault="007C7DAE">
      <w:pPr>
        <w:pStyle w:val="aff5"/>
        <w:spacing w:after="0" w:line="300" w:lineRule="atLeast"/>
        <w:rPr>
          <w:rFonts w:eastAsiaTheme="minorEastAsia"/>
          <w:lang w:val="en-US" w:eastAsia="zh-CN"/>
        </w:rPr>
      </w:pPr>
      <w:r>
        <w:rPr>
          <w:rFonts w:eastAsiaTheme="minorEastAsia" w:hint="eastAsia"/>
          <w:lang w:val="en-US" w:eastAsia="zh-CN"/>
        </w:rPr>
        <w:t>The structure of present document departs from the usual structure of ITU-T Recommendations in order to preserve existing cross-referencing from external documents</w:t>
      </w:r>
    </w:p>
    <w:p w:rsidR="008B0C61" w:rsidRDefault="007C7DAE">
      <w:pPr>
        <w:pStyle w:val="1"/>
      </w:pPr>
      <w:r>
        <w:t>1</w:t>
      </w:r>
      <w:r>
        <w:tab/>
        <w:t>Scope</w:t>
      </w:r>
    </w:p>
    <w:p w:rsidR="008B0C61" w:rsidRDefault="007C7DAE">
      <w:r>
        <w:t>The present document describes the end-to-end oneM2M functional architecture, including the description of the functional entities and associated reference points.</w:t>
      </w:r>
    </w:p>
    <w:p w:rsidR="008B0C61" w:rsidRDefault="007C7DAE">
      <w:r>
        <w:t>oneM2M functional architecture focuses on the Service Layer aspects and takes Underlying Network-independent view of the end-to-end services. The Underlying Network is used for the transport of data and potentially for other services.</w:t>
      </w:r>
    </w:p>
    <w:p w:rsidR="008B0C61" w:rsidRDefault="007C7DAE">
      <w:pPr>
        <w:pStyle w:val="1"/>
      </w:pPr>
      <w:r>
        <w:t>2</w:t>
      </w:r>
      <w:r>
        <w:tab/>
        <w:t>References</w:t>
      </w:r>
    </w:p>
    <w:p w:rsidR="008B0C61" w:rsidRDefault="007C7DAE">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8B0C61" w:rsidRDefault="007C7DAE">
      <w:pPr>
        <w:pStyle w:val="Reftext"/>
      </w:pPr>
      <w:r>
        <w:rPr>
          <w:rFonts w:hint="eastAsia"/>
        </w:rPr>
        <w:t>[</w:t>
      </w:r>
      <w:r w:rsidR="00951901">
        <w:t xml:space="preserve">ITU-T </w:t>
      </w:r>
      <w:r>
        <w:rPr>
          <w:rFonts w:hint="eastAsia"/>
        </w:rPr>
        <w:t>Y.oneM2M.CT]</w:t>
      </w:r>
      <w:r>
        <w:tab/>
      </w:r>
      <w:r w:rsidR="00DB63C9" w:rsidRPr="00DB63C9">
        <w:t>Recommendation ITU-T Y.oneM2M.CT</w:t>
      </w:r>
      <w:r>
        <w:rPr>
          <w:rFonts w:hint="eastAsia"/>
        </w:rPr>
        <w:t>,</w:t>
      </w:r>
      <w:r>
        <w:t xml:space="preserve"> </w:t>
      </w:r>
      <w:r>
        <w:rPr>
          <w:i/>
        </w:rPr>
        <w:t>Common Terminology</w:t>
      </w:r>
      <w:r>
        <w:t>.</w:t>
      </w:r>
    </w:p>
    <w:p w:rsidR="008B0C61" w:rsidRDefault="007C7DAE">
      <w:pPr>
        <w:pStyle w:val="Reftext"/>
      </w:pPr>
      <w:r>
        <w:rPr>
          <w:rFonts w:hint="eastAsia"/>
        </w:rPr>
        <w:t>[</w:t>
      </w:r>
      <w:r w:rsidR="00951901">
        <w:t xml:space="preserve">ITU-T </w:t>
      </w:r>
      <w:r>
        <w:rPr>
          <w:rFonts w:hint="eastAsia"/>
        </w:rPr>
        <w:t>Y.oneM2M.SEC.SOL]</w:t>
      </w:r>
      <w:r>
        <w:tab/>
      </w:r>
      <w:r w:rsidR="00DB63C9" w:rsidRPr="00DB63C9">
        <w:t>Recommendation ITU-T Y.oneM2M.SEC.SOL</w:t>
      </w:r>
      <w:r>
        <w:rPr>
          <w:rFonts w:hint="eastAsia"/>
        </w:rPr>
        <w:t>,</w:t>
      </w:r>
      <w:r>
        <w:rPr>
          <w:i/>
        </w:rPr>
        <w:t xml:space="preserve"> Security solutions</w:t>
      </w:r>
      <w:r>
        <w:t>.</w:t>
      </w:r>
    </w:p>
    <w:p w:rsidR="008B0C61" w:rsidRDefault="007C7DAE">
      <w:pPr>
        <w:pStyle w:val="Reftext"/>
      </w:pPr>
      <w:r>
        <w:rPr>
          <w:rFonts w:hint="eastAsia"/>
        </w:rPr>
        <w:t>[</w:t>
      </w:r>
      <w:r w:rsidR="00951901">
        <w:t xml:space="preserve">ITU-T </w:t>
      </w:r>
      <w:r>
        <w:rPr>
          <w:rFonts w:hint="eastAsia"/>
        </w:rPr>
        <w:t>Y.oneM2M.SLCP]</w:t>
      </w:r>
      <w:r>
        <w:tab/>
      </w:r>
      <w:r w:rsidR="00DB63C9" w:rsidRPr="00DB63C9">
        <w:t>Recommendation ITU-T Y.oneM2M.SLCP</w:t>
      </w:r>
      <w:r>
        <w:t xml:space="preserve">, </w:t>
      </w:r>
      <w:r>
        <w:rPr>
          <w:i/>
        </w:rPr>
        <w:t>Service Layer Core Protocol Specification</w:t>
      </w:r>
      <w:r>
        <w:t>.</w:t>
      </w:r>
    </w:p>
    <w:p w:rsidR="008B0C61" w:rsidRDefault="007C7DAE">
      <w:pPr>
        <w:pStyle w:val="Reftext"/>
      </w:pPr>
      <w:r>
        <w:rPr>
          <w:rFonts w:hint="eastAsia"/>
        </w:rPr>
        <w:t>[W3C RDF 1.1]</w:t>
      </w:r>
      <w:r>
        <w:tab/>
        <w:t xml:space="preserve">W3C Recommendation 25 February 2014, </w:t>
      </w:r>
      <w:r>
        <w:rPr>
          <w:i/>
        </w:rPr>
        <w:t>RDF 1.1 Concepts and Abstract Syntax</w:t>
      </w:r>
      <w:r>
        <w:t>.</w:t>
      </w:r>
    </w:p>
    <w:p w:rsidR="008B0C61" w:rsidRDefault="007C7DAE">
      <w:pPr>
        <w:pStyle w:val="Reftext"/>
      </w:pPr>
      <w:r>
        <w:rPr>
          <w:rFonts w:hint="eastAsia"/>
        </w:rPr>
        <w:t>[W3C SPARQL 1.1]</w:t>
      </w:r>
      <w:r>
        <w:tab/>
        <w:t xml:space="preserve">W3C Recommendation 21 March 2013, </w:t>
      </w:r>
      <w:r>
        <w:rPr>
          <w:i/>
        </w:rPr>
        <w:t>SPARQL 1.1 Query Language</w:t>
      </w:r>
      <w:r>
        <w:t>.</w:t>
      </w:r>
    </w:p>
    <w:p w:rsidR="008B0C61" w:rsidRDefault="007C7DAE">
      <w:pPr>
        <w:pStyle w:val="Reftext"/>
      </w:pPr>
      <w:r>
        <w:rPr>
          <w:rFonts w:hint="eastAsia"/>
        </w:rPr>
        <w:t>[</w:t>
      </w:r>
      <w:r w:rsidR="00951901">
        <w:t xml:space="preserve">ITU-T </w:t>
      </w:r>
      <w:r>
        <w:rPr>
          <w:rFonts w:hint="eastAsia"/>
        </w:rPr>
        <w:t>Y.oneM2M.BO]</w:t>
      </w:r>
      <w:r>
        <w:tab/>
      </w:r>
      <w:r w:rsidR="00DB63C9" w:rsidRPr="00DB63C9">
        <w:t>Recommendation ITU-T Y.oneM2M.BO</w:t>
      </w:r>
      <w:r>
        <w:t xml:space="preserve">, </w:t>
      </w:r>
      <w:r>
        <w:rPr>
          <w:i/>
        </w:rPr>
        <w:t>Base Ontology</w:t>
      </w:r>
      <w:r>
        <w:t>.</w:t>
      </w:r>
    </w:p>
    <w:p w:rsidR="008B0C61" w:rsidRDefault="007C7DAE">
      <w:pPr>
        <w:pStyle w:val="Reftext"/>
      </w:pPr>
      <w:r>
        <w:rPr>
          <w:rFonts w:hint="eastAsia"/>
        </w:rPr>
        <w:t>[</w:t>
      </w:r>
      <w:r w:rsidR="00951901">
        <w:t xml:space="preserve">ITU-T </w:t>
      </w:r>
      <w:r>
        <w:rPr>
          <w:rFonts w:hint="eastAsia"/>
        </w:rPr>
        <w:t>Y.oneM2M.IWK.Alljoyn]</w:t>
      </w:r>
      <w:r>
        <w:tab/>
      </w:r>
      <w:r w:rsidR="00DB63C9" w:rsidRPr="00DB63C9">
        <w:t>Recommendation ITU-T Y.oneM2M.IWK.Alljoyn</w:t>
      </w:r>
      <w:r>
        <w:t xml:space="preserve">, </w:t>
      </w:r>
      <w:r>
        <w:rPr>
          <w:i/>
        </w:rPr>
        <w:t>oneM2M and AllJoyn Interworking</w:t>
      </w:r>
      <w:r>
        <w:t>.</w:t>
      </w:r>
    </w:p>
    <w:p w:rsidR="008B0C61" w:rsidRDefault="007C7DAE">
      <w:pPr>
        <w:pStyle w:val="Reftext"/>
      </w:pPr>
      <w:r>
        <w:rPr>
          <w:rFonts w:hint="eastAsia"/>
        </w:rPr>
        <w:lastRenderedPageBreak/>
        <w:t>[</w:t>
      </w:r>
      <w:r w:rsidR="00951901">
        <w:t xml:space="preserve">ITU-T </w:t>
      </w:r>
      <w:r>
        <w:rPr>
          <w:rFonts w:hint="eastAsia"/>
        </w:rPr>
        <w:t>Y.oneM2M.HAIM]</w:t>
      </w:r>
      <w:r>
        <w:tab/>
      </w:r>
      <w:r w:rsidR="00DB63C9" w:rsidRPr="00DB63C9">
        <w:t>Recommendation ITU-T Y.oneM2M.HAIM</w:t>
      </w:r>
      <w:r>
        <w:t xml:space="preserve">, </w:t>
      </w:r>
      <w:r>
        <w:rPr>
          <w:i/>
        </w:rPr>
        <w:t>Home Appliances Information Model and Mapping</w:t>
      </w:r>
      <w:r>
        <w:t>.</w:t>
      </w:r>
    </w:p>
    <w:p w:rsidR="008B0C61" w:rsidRDefault="007C7DAE">
      <w:pPr>
        <w:pStyle w:val="Reftext"/>
      </w:pPr>
      <w:r>
        <w:rPr>
          <w:rFonts w:hint="eastAsia"/>
        </w:rPr>
        <w:t>[</w:t>
      </w:r>
      <w:r w:rsidR="00951901">
        <w:t xml:space="preserve">ITU-T </w:t>
      </w:r>
      <w:r>
        <w:rPr>
          <w:rFonts w:hint="eastAsia"/>
        </w:rPr>
        <w:t>Y.oneM2M.FDC]</w:t>
      </w:r>
      <w:r>
        <w:tab/>
      </w:r>
      <w:r w:rsidR="00DB63C9" w:rsidRPr="00DB63C9">
        <w:t>Recommendation IT</w:t>
      </w:r>
      <w:bookmarkStart w:id="13" w:name="_GoBack"/>
      <w:bookmarkEnd w:id="13"/>
      <w:r w:rsidR="00DB63C9" w:rsidRPr="00DB63C9">
        <w:t>U-T Y.oneM2M.FDC</w:t>
      </w:r>
      <w:r>
        <w:t xml:space="preserve">, </w:t>
      </w:r>
      <w:r>
        <w:rPr>
          <w:i/>
        </w:rPr>
        <w:t>Field Device Configuration</w:t>
      </w:r>
      <w:r>
        <w:t>.</w:t>
      </w:r>
    </w:p>
    <w:p w:rsidR="008B0C61" w:rsidRDefault="007C7DAE">
      <w:pPr>
        <w:pStyle w:val="Reftext"/>
      </w:pPr>
      <w:r>
        <w:rPr>
          <w:rFonts w:hint="eastAsia"/>
        </w:rPr>
        <w:t>[</w:t>
      </w:r>
      <w:r w:rsidR="00951901">
        <w:t xml:space="preserve">ITU-T </w:t>
      </w:r>
      <w:r>
        <w:rPr>
          <w:rFonts w:hint="eastAsia"/>
        </w:rPr>
        <w:t>Y.oneM2M.MAF.MEF]</w:t>
      </w:r>
      <w:r>
        <w:tab/>
      </w:r>
      <w:r w:rsidR="00DB63C9" w:rsidRPr="00DB63C9">
        <w:t>Recommendation ITU-T Y.oneM2M.MAF.MEF</w:t>
      </w:r>
      <w:r>
        <w:t xml:space="preserve">, </w:t>
      </w:r>
      <w:r>
        <w:rPr>
          <w:i/>
        </w:rPr>
        <w:t>MAF and MEF Interface Specification</w:t>
      </w:r>
      <w:r>
        <w:t>.</w:t>
      </w:r>
    </w:p>
    <w:p w:rsidR="008B0C61" w:rsidRDefault="008B0C61">
      <w:pPr>
        <w:pStyle w:val="Reftext"/>
        <w:rPr>
          <w:rFonts w:eastAsiaTheme="minorEastAsia"/>
          <w:lang w:eastAsia="zh-CN"/>
        </w:rPr>
      </w:pPr>
    </w:p>
    <w:p w:rsidR="008B0C61" w:rsidRDefault="007C7DAE">
      <w:pPr>
        <w:pStyle w:val="1"/>
      </w:pPr>
      <w:r>
        <w:t>3</w:t>
      </w:r>
      <w:r>
        <w:tab/>
        <w:t>Definitions</w:t>
      </w:r>
    </w:p>
    <w:p w:rsidR="008B0C61" w:rsidRDefault="007C7DAE">
      <w:pPr>
        <w:pStyle w:val="2"/>
        <w:rPr>
          <w:lang w:eastAsia="zh-CN"/>
        </w:rPr>
      </w:pPr>
      <w:r>
        <w:t>3.1</w:t>
      </w:r>
      <w:r>
        <w:tab/>
        <w:t>Terms defined elsewhere</w:t>
      </w:r>
    </w:p>
    <w:p w:rsidR="008B0C61" w:rsidRDefault="007C7DAE">
      <w:pPr>
        <w:keepNext/>
        <w:keepLines/>
      </w:pPr>
      <w:r>
        <w:t>For the purposes of the present document, the terms and definitions given in oneM2M TS-0011 [</w:t>
      </w:r>
      <w:r w:rsidR="00951901">
        <w:t xml:space="preserve">ITU-T </w:t>
      </w:r>
      <w:r>
        <w:t>Y.oneM2M.CT] and the following apply.</w:t>
      </w:r>
    </w:p>
    <w:p w:rsidR="008B0C61" w:rsidRDefault="007C7DAE">
      <w:pPr>
        <w:pStyle w:val="NO"/>
      </w:pPr>
      <w:r>
        <w:t>NOTE:</w:t>
      </w:r>
      <w:r>
        <w:tab/>
        <w:t xml:space="preserve">A term defined in the present document takes precedence over the definition of the same term, if any, in oneM2M TS-0011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Y.oneM2M.CT]</w:t>
      </w:r>
      <w:r>
        <w:t>.</w:t>
      </w:r>
    </w:p>
    <w:p w:rsidR="008B0C61" w:rsidRDefault="007C7DAE">
      <w:r>
        <w:rPr>
          <w:b/>
        </w:rPr>
        <w:t>access control attributes:</w:t>
      </w:r>
      <w:r>
        <w:t xml:space="preserve"> set of parameters of the Originator, target resource, and environment against which there could be rules evaluated to control access</w:t>
      </w:r>
    </w:p>
    <w:p w:rsidR="008B0C61" w:rsidRDefault="007C7DAE">
      <w:pPr>
        <w:pStyle w:val="NO"/>
      </w:pPr>
      <w:r>
        <w:t>NOTE:</w:t>
      </w:r>
      <w:r>
        <w:tab/>
        <w:t>An example of Access Control Attributes of Originator is a role. Examples of Access Control Attributes of Environment are time, day and IP address. An example of Access Control Attributes of targeted resource is creation time.</w:t>
      </w:r>
    </w:p>
    <w:p w:rsidR="008B0C61" w:rsidRDefault="007C7DAE">
      <w:r>
        <w:rPr>
          <w:b/>
        </w:rPr>
        <w:t>access decision:</w:t>
      </w:r>
      <w:r>
        <w:t xml:space="preserve"> authorization reached when an entity's Privileges, as well as other Access Control Attributes, are evaluated</w:t>
      </w:r>
    </w:p>
    <w:p w:rsidR="008B0C61" w:rsidRDefault="007C7DAE">
      <w:r>
        <w:rPr>
          <w:b/>
          <w:bCs/>
        </w:rPr>
        <w:t>application layer:</w:t>
      </w:r>
      <w:r>
        <w:t xml:space="preserve"> comprises oneM2M Applications and related business and operational logic</w:t>
      </w:r>
    </w:p>
    <w:p w:rsidR="008B0C61" w:rsidRDefault="007C7DAE">
      <w:pPr>
        <w:keepNext/>
        <w:keepLines/>
      </w:pPr>
      <w:r>
        <w:rPr>
          <w:b/>
          <w:bCs/>
        </w:rPr>
        <w:t>attribute:</w:t>
      </w:r>
      <w:r>
        <w:t xml:space="preserve"> stores information pertaining to the resource</w:t>
      </w:r>
    </w:p>
    <w:p w:rsidR="008B0C61" w:rsidRDefault="007C7DAE">
      <w:pPr>
        <w:pStyle w:val="NO"/>
      </w:pPr>
      <w:r>
        <w:t>NOTE:</w:t>
      </w:r>
      <w:r>
        <w:tab/>
        <w:t>An attribute has a name and a value. Only one attribute with a given name can belong to a given resource. For an attribute defined as having "multiplicity" greater than 1, the value of that attribute is a composite value, i.e. a list of different values.</w:t>
      </w:r>
    </w:p>
    <w:p w:rsidR="008B0C61" w:rsidRDefault="007C7DAE">
      <w:r>
        <w:rPr>
          <w:b/>
        </w:rPr>
        <w:t>child resource:</w:t>
      </w:r>
      <w:r>
        <w:t xml:space="preserve"> sub-resource of another resource that is its parent resource</w:t>
      </w:r>
    </w:p>
    <w:p w:rsidR="008B0C61" w:rsidRDefault="007C7DAE">
      <w:pPr>
        <w:pStyle w:val="NO"/>
      </w:pPr>
      <w:r>
        <w:t>NOTE:</w:t>
      </w:r>
      <w:r>
        <w:tab/>
        <w:t>The parent resource contains references to the child resources(s).</w:t>
      </w:r>
    </w:p>
    <w:p w:rsidR="008B0C61" w:rsidRDefault="007C7DAE">
      <w:r>
        <w:rPr>
          <w:b/>
          <w:bCs/>
        </w:rPr>
        <w:t>common services layer:</w:t>
      </w:r>
      <w:r>
        <w:t xml:space="preserve"> consists of oneM2M service functions that enable oneM2M Applications (e.g. management, discovery and policy enforcement)</w:t>
      </w:r>
    </w:p>
    <w:p w:rsidR="008B0C61" w:rsidRDefault="007C7DAE">
      <w:r>
        <w:rPr>
          <w:b/>
        </w:rPr>
        <w:t>common services function (CSF):</w:t>
      </w:r>
      <w:r>
        <w:t xml:space="preserve"> informative architectural construct which conceptually groups together a number of sub-functions</w:t>
      </w:r>
    </w:p>
    <w:p w:rsidR="008B0C61" w:rsidRDefault="007C7DAE">
      <w:pPr>
        <w:pStyle w:val="NO"/>
      </w:pPr>
      <w:r>
        <w:t>NOTE:</w:t>
      </w:r>
      <w:r>
        <w:tab/>
        <w:t>Those sub-functions are implemented as normative resources and procedures. A set of CSFs is contained in the CSE.</w:t>
      </w:r>
    </w:p>
    <w:p w:rsidR="008B0C61" w:rsidRDefault="007C7DAE">
      <w:r>
        <w:rPr>
          <w:rFonts w:hint="eastAsia"/>
          <w:b/>
        </w:rPr>
        <w:t>c</w:t>
      </w:r>
      <w:r>
        <w:rPr>
          <w:b/>
        </w:rPr>
        <w:t xml:space="preserve">ontent based discovery: </w:t>
      </w:r>
      <w:r>
        <w:t xml:space="preserve">is the discovery operation for &lt;contentInstance&gt; resources which is matched with the given condition regarding </w:t>
      </w:r>
      <w:r>
        <w:rPr>
          <w:i/>
        </w:rPr>
        <w:t>content</w:t>
      </w:r>
      <w:r>
        <w:t xml:space="preserve"> attribute of &lt;contentInstance&gt; resource under specific &lt;container&gt;</w:t>
      </w:r>
    </w:p>
    <w:p w:rsidR="008B0C61" w:rsidRDefault="007C7DAE">
      <w:pPr>
        <w:pStyle w:val="NO"/>
        <w:rPr>
          <w:lang w:eastAsia="ja-JP"/>
        </w:rPr>
      </w:pPr>
      <w:r>
        <w:rPr>
          <w:lang w:eastAsia="ja-JP"/>
        </w:rPr>
        <w:t>NOTE:</w:t>
      </w:r>
      <w:r>
        <w:rPr>
          <w:lang w:eastAsia="ja-JP"/>
        </w:rPr>
        <w:tab/>
        <w:t>Content based discovery is based on knowledge about data structure of M2M data stored at &lt;container&gt;.</w:t>
      </w:r>
    </w:p>
    <w:p w:rsidR="008B0C61" w:rsidRDefault="007C7DAE">
      <w:r>
        <w:rPr>
          <w:b/>
        </w:rPr>
        <w:t>execution environment:</w:t>
      </w:r>
      <w:r>
        <w:t xml:space="preserve"> logical entity that represents an environment capable of running software modules</w:t>
      </w:r>
    </w:p>
    <w:p w:rsidR="008B0C61" w:rsidRDefault="007C7DAE">
      <w:r>
        <w:rPr>
          <w:b/>
        </w:rPr>
        <w:t>hosting CSE:</w:t>
      </w:r>
      <w:r>
        <w:t xml:space="preserve"> CSE where the addressed resource is hosted</w:t>
      </w:r>
    </w:p>
    <w:p w:rsidR="008B0C61" w:rsidRDefault="007C7DAE">
      <w:r>
        <w:rPr>
          <w:b/>
        </w:rPr>
        <w:t>M2M service provider domain:</w:t>
      </w:r>
      <w:r>
        <w:t xml:space="preserve"> is the part of the M2M System that is associated with a specific M2M Service Provider</w:t>
      </w:r>
    </w:p>
    <w:p w:rsidR="008B0C61" w:rsidRDefault="007C7DAE">
      <w:r>
        <w:rPr>
          <w:b/>
        </w:rPr>
        <w:lastRenderedPageBreak/>
        <w:t>managed entity:</w:t>
      </w:r>
      <w:r>
        <w:t xml:space="preserve"> may be either an M2M Device, M2M Gateway, or a device in the M2M Area Network or the M2M Application Layer or M2M Service Layer software components</w:t>
      </w:r>
    </w:p>
    <w:p w:rsidR="008B0C61" w:rsidRDefault="007C7DAE">
      <w:r>
        <w:rPr>
          <w:b/>
        </w:rPr>
        <w:t>management proxy:</w:t>
      </w:r>
      <w:r>
        <w:t xml:space="preserve"> entity within the Device Management Architecture, in conjunction with the Management Client, that acts as an intermediary between the Management Server and the Proxy Management Client</w:t>
      </w:r>
    </w:p>
    <w:p w:rsidR="008B0C61" w:rsidRDefault="007C7DAE">
      <w:pPr>
        <w:rPr>
          <w:rFonts w:eastAsia="宋体"/>
          <w:lang w:eastAsia="zh-CN"/>
        </w:rPr>
      </w:pPr>
      <w:r>
        <w:rPr>
          <w:b/>
          <w:bCs/>
        </w:rPr>
        <w:t>network services layer:</w:t>
      </w:r>
      <w:r>
        <w:t xml:space="preserve"> provides transport, connectivity and service functions</w:t>
      </w:r>
    </w:p>
    <w:p w:rsidR="008B0C61" w:rsidRDefault="007C7DAE">
      <w:pPr>
        <w:keepNext/>
        <w:keepLines/>
      </w:pPr>
      <w:r>
        <w:rPr>
          <w:b/>
          <w:bCs/>
        </w:rPr>
        <w:t>node:</w:t>
      </w:r>
      <w:r>
        <w:t xml:space="preserve"> logical entity that is identifiable in the M2M System</w:t>
      </w:r>
    </w:p>
    <w:p w:rsidR="008B0C61" w:rsidRDefault="007C7DAE">
      <w:pPr>
        <w:rPr>
          <w:rFonts w:eastAsia="宋体"/>
          <w:lang w:eastAsia="zh-CN"/>
        </w:rPr>
      </w:pPr>
      <w:r>
        <w:rPr>
          <w:b/>
        </w:rPr>
        <w:t>non-oneM2M Node:</w:t>
      </w:r>
      <w:r>
        <w:t xml:space="preserve"> node that does not contain oneM2M Entities</w:t>
      </w:r>
    </w:p>
    <w:p w:rsidR="008B0C61" w:rsidRDefault="007C7DAE">
      <w:pPr>
        <w:rPr>
          <w:lang w:eastAsia="zh-CN"/>
        </w:rPr>
      </w:pPr>
      <w:r>
        <w:rPr>
          <w:rFonts w:hint="eastAsia"/>
          <w:b/>
        </w:rPr>
        <w:t xml:space="preserve">notifier: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w:t>
      </w:r>
      <w:r>
        <w:rPr>
          <w:lang w:eastAsia="zh-CN"/>
        </w:rPr>
        <w:t>asynchronous</w:t>
      </w:r>
      <w:r>
        <w:rPr>
          <w:rFonts w:hint="eastAsia"/>
          <w:lang w:eastAsia="zh-CN"/>
        </w:rPr>
        <w:t xml:space="preserve"> scheme</w:t>
      </w:r>
    </w:p>
    <w:p w:rsidR="008B0C61" w:rsidRDefault="007C7DAE">
      <w:pPr>
        <w:rPr>
          <w:rFonts w:eastAsia="宋体"/>
          <w:lang w:eastAsia="zh-CN"/>
        </w:rPr>
      </w:pPr>
      <w:r>
        <w:rPr>
          <w:rFonts w:hint="eastAsia"/>
          <w:b/>
          <w:lang w:eastAsia="zh-CN"/>
        </w:rPr>
        <w:t>notification target:</w:t>
      </w:r>
      <w:r>
        <w:rPr>
          <w:rFonts w:hint="eastAsia"/>
          <w:lang w:eastAsia="zh-CN"/>
        </w:rPr>
        <w:t xml:space="preserve"> AE or CSE that receives notifications from the Notifier</w:t>
      </w:r>
    </w:p>
    <w:p w:rsidR="008B0C61" w:rsidRDefault="007C7DAE">
      <w:pPr>
        <w:rPr>
          <w:rFonts w:eastAsia="宋体"/>
          <w:lang w:eastAsia="zh-CN"/>
        </w:rPr>
      </w:pPr>
      <w:r>
        <w:rPr>
          <w:b/>
          <w:bCs/>
        </w:rPr>
        <w:t>NULL:</w:t>
      </w:r>
      <w:r>
        <w:t xml:space="preserve"> empty string</w:t>
      </w:r>
    </w:p>
    <w:p w:rsidR="008B0C61" w:rsidRDefault="007C7DAE">
      <w:pPr>
        <w:keepNext/>
        <w:keepLines/>
        <w:rPr>
          <w:lang w:eastAsia="ko-KR"/>
        </w:rPr>
      </w:pPr>
      <w:r>
        <w:rPr>
          <w:b/>
        </w:rPr>
        <w:t>originator:</w:t>
      </w:r>
      <w:r>
        <w:t xml:space="preserve"> </w:t>
      </w:r>
      <w:r>
        <w:rPr>
          <w:rFonts w:hint="eastAsia"/>
          <w:lang w:eastAsia="ko-KR"/>
        </w:rPr>
        <w:t>in case of a request traversing a single reference point, the Originator is the AE/CSE that sends the request</w:t>
      </w:r>
    </w:p>
    <w:p w:rsidR="008B0C61" w:rsidRDefault="007C7DAE">
      <w:pPr>
        <w:pStyle w:val="NO"/>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sidR="008B0C61" w:rsidRDefault="007C7DAE">
      <w:r>
        <w:rPr>
          <w:b/>
        </w:rPr>
        <w:t>proxy management client:</w:t>
      </w:r>
      <w:r>
        <w:t xml:space="preserve"> entity within the Device Management Architecture that provides local management capabilities to a device in an M2M Area Network</w:t>
      </w:r>
    </w:p>
    <w:p w:rsidR="008B0C61" w:rsidRDefault="007C7DAE">
      <w:r>
        <w:rPr>
          <w:b/>
        </w:rPr>
        <w:t>receiver:</w:t>
      </w:r>
      <w:r>
        <w:t xml:space="preserve"> entity that receives the Request</w:t>
      </w:r>
    </w:p>
    <w:p w:rsidR="008B0C61" w:rsidRDefault="007C7DAE">
      <w:pPr>
        <w:pStyle w:val="NO"/>
      </w:pPr>
      <w:r>
        <w:t>NOTE:</w:t>
      </w:r>
      <w:r>
        <w:tab/>
        <w:t>A Receiver can a CSE or can be and AE when notification is requested.</w:t>
      </w:r>
    </w:p>
    <w:p w:rsidR="008B0C61" w:rsidRDefault="007C7DAE">
      <w:r>
        <w:rPr>
          <w:b/>
          <w:bCs/>
        </w:rPr>
        <w:t>receiver CSE:</w:t>
      </w:r>
      <w:r>
        <w:t xml:space="preserve"> any CSE that receives a request</w:t>
      </w:r>
    </w:p>
    <w:p w:rsidR="008B0C61" w:rsidRDefault="007C7DAE">
      <w:r>
        <w:rPr>
          <w:b/>
        </w:rPr>
        <w:t>registree:</w:t>
      </w:r>
      <w:r>
        <w:t xml:space="preserve"> AE or CSE that registers with another CSE</w:t>
      </w:r>
    </w:p>
    <w:p w:rsidR="008B0C61" w:rsidRDefault="007C7DAE">
      <w:r>
        <w:rPr>
          <w:b/>
        </w:rPr>
        <w:t>registrar CSE:</w:t>
      </w:r>
      <w:r>
        <w:t xml:space="preserve"> CSE is the CSE where an Application or another CSE has registered</w:t>
      </w:r>
    </w:p>
    <w:p w:rsidR="008B0C61" w:rsidRDefault="007C7DAE">
      <w:r>
        <w:rPr>
          <w:b/>
        </w:rPr>
        <w:t>resource:</w:t>
      </w:r>
      <w:r>
        <w:t xml:space="preserve"> uniquely addressable entity in oneM2M architecture</w:t>
      </w:r>
    </w:p>
    <w:p w:rsidR="008B0C61" w:rsidRDefault="007C7DAE">
      <w:pPr>
        <w:pStyle w:val="NO"/>
      </w:pPr>
      <w:r>
        <w:t>NOTE:</w:t>
      </w:r>
      <w:r>
        <w:tab/>
        <w:t>A resource is transferred and manipulated using CRUD operations. A resource can contain child resource(s) and attribute(s), which are also uniquely addressable.</w:t>
      </w:r>
    </w:p>
    <w:p w:rsidR="008B0C61" w:rsidRDefault="007C7DAE">
      <w:r>
        <w:rPr>
          <w:b/>
        </w:rPr>
        <w:t>r</w:t>
      </w:r>
      <w:r>
        <w:rPr>
          <w:rFonts w:hint="eastAsia"/>
          <w:b/>
          <w:lang w:eastAsia="zh-CN"/>
        </w:rPr>
        <w:t>ole</w:t>
      </w:r>
      <w:r>
        <w:rPr>
          <w:b/>
        </w:rPr>
        <w:t>:</w:t>
      </w:r>
      <w:r>
        <w:t xml:space="preserve"> collection of permissions that can be statically or dynamically granted to an entity</w:t>
      </w:r>
    </w:p>
    <w:p w:rsidR="008B0C61" w:rsidRDefault="007C7DAE">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8B0C61" w:rsidRDefault="007C7DAE">
      <w:r>
        <w:rPr>
          <w:b/>
        </w:rPr>
        <w:t>service charging record:</w:t>
      </w:r>
      <w:r>
        <w:t xml:space="preserve"> formatted collection of information about a chargeable operation</w:t>
      </w:r>
    </w:p>
    <w:p w:rsidR="008B0C61" w:rsidRDefault="007C7DAE">
      <w:r>
        <w:rPr>
          <w:b/>
        </w:rPr>
        <w:t>service layer offline charging:</w:t>
      </w:r>
      <w:r>
        <w:t xml:space="preserve"> mechanism where charging information does not affect, in real-time, the service rendered</w:t>
      </w:r>
    </w:p>
    <w:p w:rsidR="008B0C61" w:rsidRDefault="007C7DAE">
      <w:r>
        <w:rPr>
          <w:b/>
        </w:rPr>
        <w:t>service layer online charging:</w:t>
      </w:r>
      <w:r>
        <w:t xml:space="preserve"> mechanism where charging information can affect, in real-time, the service rendered, including real time credit control</w:t>
      </w:r>
    </w:p>
    <w:p w:rsidR="008B0C61" w:rsidRDefault="007C7DAE">
      <w:r>
        <w:rPr>
          <w:b/>
        </w:rPr>
        <w:t>software package:</w:t>
      </w:r>
      <w:r>
        <w:t xml:space="preserve"> is an entity that can be deployed on the Execution Environment</w:t>
      </w:r>
    </w:p>
    <w:p w:rsidR="008B0C61" w:rsidRDefault="007C7DAE">
      <w:pPr>
        <w:pStyle w:val="NO"/>
      </w:pPr>
      <w:r>
        <w:t>NOTE:</w:t>
      </w:r>
      <w:r>
        <w:tab/>
        <w:t>It can consist of entities such as software modules, configuration files, or other entities.</w:t>
      </w:r>
    </w:p>
    <w:p w:rsidR="008B0C61" w:rsidRDefault="007C7DAE">
      <w:r>
        <w:rPr>
          <w:b/>
        </w:rPr>
        <w:t>structured data:</w:t>
      </w:r>
      <w:r>
        <w:t xml:space="preserve"> is data that either has a structure according to a specified Information Model or is otherwise organized in a defined manner</w:t>
      </w:r>
    </w:p>
    <w:p w:rsidR="008B0C61" w:rsidRDefault="007C7DAE">
      <w:pPr>
        <w:rPr>
          <w:lang w:eastAsia="zh-CN"/>
        </w:rPr>
      </w:pPr>
      <w:r>
        <w:rPr>
          <w:b/>
        </w:rPr>
        <w:t>transit CSE:</w:t>
      </w:r>
      <w:r>
        <w:t xml:space="preserve"> is any receiver CSE that is not a Hosting CSE</w:t>
      </w:r>
    </w:p>
    <w:p w:rsidR="008B0C61" w:rsidRDefault="007C7DAE">
      <w:pPr>
        <w:pStyle w:val="2"/>
        <w:rPr>
          <w:lang w:eastAsia="zh-CN"/>
        </w:rPr>
      </w:pPr>
      <w:r>
        <w:lastRenderedPageBreak/>
        <w:t>3.2</w:t>
      </w:r>
      <w:r>
        <w:tab/>
        <w:t>Terms defined in this Recommendation</w:t>
      </w:r>
    </w:p>
    <w:p w:rsidR="008B0C61" w:rsidRDefault="007C7DAE">
      <w:pPr>
        <w:rPr>
          <w:lang w:eastAsia="zh-CN"/>
        </w:rPr>
      </w:pPr>
      <w:r>
        <w:rPr>
          <w:rFonts w:hint="eastAsia"/>
        </w:rPr>
        <w:t>None</w:t>
      </w:r>
    </w:p>
    <w:p w:rsidR="008B0C61" w:rsidRDefault="007C7DAE">
      <w:pPr>
        <w:pStyle w:val="2"/>
        <w:rPr>
          <w:rFonts w:eastAsiaTheme="minorEastAsia"/>
          <w:lang w:eastAsia="zh-CN"/>
        </w:rPr>
      </w:pPr>
      <w:r>
        <w:t>3.</w:t>
      </w:r>
      <w:r>
        <w:rPr>
          <w:rFonts w:hint="eastAsia"/>
        </w:rPr>
        <w:t>3</w:t>
      </w:r>
      <w:r>
        <w:tab/>
      </w:r>
      <w:r>
        <w:rPr>
          <w:rFonts w:eastAsiaTheme="minorEastAsia" w:hint="eastAsia"/>
          <w:lang w:eastAsia="zh-CN"/>
        </w:rPr>
        <w:t>A</w:t>
      </w:r>
      <w:r>
        <w:t>bbreviations and acronyms</w:t>
      </w:r>
    </w:p>
    <w:p w:rsidR="008B0C61" w:rsidRDefault="007C7DAE">
      <w:r>
        <w:t>For the purposes of the present document, the following abbreviations apply:</w:t>
      </w:r>
    </w:p>
    <w:p w:rsidR="008B0C61" w:rsidRDefault="007C7DAE">
      <w:pPr>
        <w:pStyle w:val="EW"/>
      </w:pPr>
      <w:r>
        <w:t>2G</w:t>
      </w:r>
      <w:r>
        <w:tab/>
        <w:t>Second Generation</w:t>
      </w:r>
    </w:p>
    <w:p w:rsidR="008B0C61" w:rsidRDefault="007C7DAE">
      <w:pPr>
        <w:pStyle w:val="EW"/>
      </w:pPr>
      <w:r>
        <w:t>3GPP</w:t>
      </w:r>
      <w:r>
        <w:tab/>
        <w:t>3</w:t>
      </w:r>
      <w:r>
        <w:rPr>
          <w:vertAlign w:val="superscript"/>
        </w:rPr>
        <w:t>rd</w:t>
      </w:r>
      <w:r>
        <w:t xml:space="preserve"> Generation Partnership Project</w:t>
      </w:r>
    </w:p>
    <w:p w:rsidR="008B0C61" w:rsidRDefault="007C7DAE">
      <w:pPr>
        <w:pStyle w:val="EW"/>
      </w:pPr>
      <w:r>
        <w:t>3GPP2</w:t>
      </w:r>
      <w:r>
        <w:tab/>
        <w:t>3</w:t>
      </w:r>
      <w:r>
        <w:rPr>
          <w:vertAlign w:val="superscript"/>
        </w:rPr>
        <w:t>rd</w:t>
      </w:r>
      <w:r>
        <w:t xml:space="preserve"> Generation Partnership Project 2</w:t>
      </w:r>
    </w:p>
    <w:p w:rsidR="008B0C61" w:rsidRDefault="007C7DAE">
      <w:pPr>
        <w:pStyle w:val="EW"/>
      </w:pPr>
      <w:r>
        <w:t>A/AAAA</w:t>
      </w:r>
      <w:r>
        <w:tab/>
        <w:t>IPv4/IPv6 DNS records that are used to map hostnames to an IP address</w:t>
      </w:r>
    </w:p>
    <w:p w:rsidR="008B0C61" w:rsidRDefault="007C7DAE">
      <w:pPr>
        <w:pStyle w:val="EW"/>
      </w:pPr>
      <w:r>
        <w:t>AAA</w:t>
      </w:r>
      <w:r>
        <w:tab/>
        <w:t>Authentication, Authorization, Accounting</w:t>
      </w:r>
    </w:p>
    <w:p w:rsidR="008B0C61" w:rsidRDefault="007C7DAE">
      <w:pPr>
        <w:pStyle w:val="EW"/>
      </w:pPr>
      <w:r>
        <w:t>AAAA</w:t>
      </w:r>
      <w:r>
        <w:tab/>
        <w:t>Authentication, Authorization, Accounting and Auditing</w:t>
      </w:r>
    </w:p>
    <w:p w:rsidR="008B0C61" w:rsidRDefault="007C7DAE">
      <w:pPr>
        <w:pStyle w:val="EW"/>
        <w:rPr>
          <w:rFonts w:eastAsiaTheme="minorEastAsia"/>
          <w:lang w:eastAsia="zh-CN"/>
        </w:rPr>
      </w:pPr>
      <w:r>
        <w:rPr>
          <w:rFonts w:eastAsia="宋体"/>
          <w:lang w:eastAsia="zh-CN"/>
        </w:rPr>
        <w:t>ABT</w:t>
      </w:r>
      <w:r>
        <w:rPr>
          <w:rFonts w:eastAsia="宋体"/>
          <w:lang w:eastAsia="zh-CN"/>
        </w:rPr>
        <w:tab/>
        <w:t>Additional back-off time</w:t>
      </w:r>
    </w:p>
    <w:p w:rsidR="008B0C61" w:rsidRDefault="007C7DAE">
      <w:pPr>
        <w:pStyle w:val="EW"/>
      </w:pPr>
      <w:r>
        <w:t>ACA</w:t>
      </w:r>
      <w:r>
        <w:tab/>
        <w:t>Accounting Answer</w:t>
      </w:r>
    </w:p>
    <w:p w:rsidR="008B0C61" w:rsidRDefault="007C7DAE">
      <w:pPr>
        <w:pStyle w:val="EW"/>
        <w:rPr>
          <w:rFonts w:eastAsia="宋体"/>
          <w:lang w:eastAsia="zh-CN"/>
        </w:rPr>
      </w:pPr>
      <w:r>
        <w:rPr>
          <w:rFonts w:eastAsia="宋体"/>
          <w:lang w:eastAsia="zh-CN"/>
        </w:rPr>
        <w:t>ACK</w:t>
      </w:r>
      <w:r>
        <w:rPr>
          <w:rFonts w:eastAsia="宋体"/>
          <w:lang w:eastAsia="zh-CN"/>
        </w:rPr>
        <w:tab/>
        <w:t>Acknowledgement</w:t>
      </w:r>
    </w:p>
    <w:p w:rsidR="008B0C61" w:rsidRDefault="007C7DAE">
      <w:pPr>
        <w:pStyle w:val="EW"/>
      </w:pPr>
      <w:r>
        <w:t>ACP</w:t>
      </w:r>
      <w:r>
        <w:tab/>
        <w:t>Access Control Policy</w:t>
      </w:r>
    </w:p>
    <w:p w:rsidR="008B0C61" w:rsidRDefault="007C7DAE">
      <w:pPr>
        <w:pStyle w:val="EW"/>
      </w:pPr>
      <w:r>
        <w:t>ACR</w:t>
      </w:r>
      <w:r>
        <w:tab/>
        <w:t>Accounting Request</w:t>
      </w:r>
    </w:p>
    <w:p w:rsidR="008B0C61" w:rsidRDefault="007C7DAE">
      <w:pPr>
        <w:pStyle w:val="EW"/>
      </w:pPr>
      <w:r>
        <w:t>ADN</w:t>
      </w:r>
      <w:r>
        <w:tab/>
        <w:t>Application Dedicated Node</w:t>
      </w:r>
    </w:p>
    <w:p w:rsidR="008B0C61" w:rsidRDefault="007C7DAE">
      <w:pPr>
        <w:pStyle w:val="EW"/>
      </w:pPr>
      <w:r>
        <w:t>ADN-AE</w:t>
      </w:r>
      <w:r>
        <w:tab/>
        <w:t>AE which resides in the Application Dedicated Node</w:t>
      </w:r>
    </w:p>
    <w:p w:rsidR="008B0C61" w:rsidRDefault="007C7DAE">
      <w:pPr>
        <w:pStyle w:val="EW"/>
      </w:pPr>
      <w:r>
        <w:t>AE</w:t>
      </w:r>
      <w:r>
        <w:tab/>
        <w:t>Application Entity</w:t>
      </w:r>
    </w:p>
    <w:p w:rsidR="008B0C61" w:rsidRDefault="007C7DAE">
      <w:pPr>
        <w:pStyle w:val="EW"/>
      </w:pPr>
      <w:r>
        <w:t>AE/CSE</w:t>
      </w:r>
      <w:r>
        <w:tab/>
        <w:t>Application Entity/Common Services Entity</w:t>
      </w:r>
    </w:p>
    <w:p w:rsidR="008B0C61" w:rsidRDefault="007C7DAE">
      <w:pPr>
        <w:pStyle w:val="EW"/>
      </w:pPr>
      <w:r>
        <w:t>AE-ID</w:t>
      </w:r>
      <w:r>
        <w:tab/>
        <w:t>Application Entity Identifier</w:t>
      </w:r>
    </w:p>
    <w:p w:rsidR="008B0C61" w:rsidRDefault="007C7DAE">
      <w:pPr>
        <w:pStyle w:val="EW"/>
      </w:pPr>
      <w:r>
        <w:t>AID</w:t>
      </w:r>
      <w:r>
        <w:tab/>
        <w:t>Addressing and Identification</w:t>
      </w:r>
    </w:p>
    <w:p w:rsidR="008B0C61" w:rsidRDefault="007C7DAE">
      <w:pPr>
        <w:pStyle w:val="EW"/>
      </w:pPr>
      <w:r>
        <w:t>Annc</w:t>
      </w:r>
      <w:r>
        <w:tab/>
        <w:t>Announced</w:t>
      </w:r>
    </w:p>
    <w:p w:rsidR="008B0C61" w:rsidRDefault="007C7DAE">
      <w:pPr>
        <w:pStyle w:val="EW"/>
      </w:pPr>
      <w:r>
        <w:t>API</w:t>
      </w:r>
      <w:r>
        <w:tab/>
        <w:t>Application Program Interface</w:t>
      </w:r>
    </w:p>
    <w:p w:rsidR="008B0C61" w:rsidRDefault="007C7DAE">
      <w:pPr>
        <w:pStyle w:val="EW"/>
      </w:pPr>
      <w:r>
        <w:t>App-ID</w:t>
      </w:r>
      <w:r>
        <w:tab/>
        <w:t>Application Identifier</w:t>
      </w:r>
    </w:p>
    <w:p w:rsidR="008B0C61" w:rsidRDefault="007C7DAE">
      <w:pPr>
        <w:pStyle w:val="EW"/>
        <w:rPr>
          <w:rFonts w:eastAsia="宋体"/>
          <w:lang w:eastAsia="zh-CN"/>
        </w:rPr>
      </w:pPr>
      <w:r>
        <w:t>AS</w:t>
      </w:r>
      <w:r>
        <w:tab/>
        <w:t>Application Server</w:t>
      </w:r>
    </w:p>
    <w:p w:rsidR="008B0C61" w:rsidRDefault="007C7DAE">
      <w:pPr>
        <w:pStyle w:val="EW"/>
      </w:pPr>
      <w:r>
        <w:t>ASM CSF</w:t>
      </w:r>
      <w:r>
        <w:tab/>
        <w:t>Application and Service Layer Management CSF</w:t>
      </w:r>
    </w:p>
    <w:p w:rsidR="008B0C61" w:rsidRDefault="007C7DAE">
      <w:pPr>
        <w:pStyle w:val="EW"/>
      </w:pPr>
      <w:r>
        <w:t>ASM</w:t>
      </w:r>
      <w:r>
        <w:tab/>
        <w:t>Application and Service Layer Management</w:t>
      </w:r>
    </w:p>
    <w:p w:rsidR="008B0C61" w:rsidRDefault="007C7DAE">
      <w:pPr>
        <w:pStyle w:val="EW"/>
      </w:pPr>
      <w:r>
        <w:t>ASN</w:t>
      </w:r>
      <w:r>
        <w:tab/>
        <w:t>Application Service Node</w:t>
      </w:r>
    </w:p>
    <w:p w:rsidR="008B0C61" w:rsidRDefault="007C7DAE">
      <w:pPr>
        <w:pStyle w:val="EW"/>
      </w:pPr>
      <w:r>
        <w:t>ASN/MN</w:t>
      </w:r>
      <w:r>
        <w:tab/>
        <w:t>Application Service Node/</w:t>
      </w:r>
      <w:r>
        <w:rPr>
          <w:rFonts w:eastAsia="宋体" w:hint="eastAsia"/>
          <w:lang w:eastAsia="zh-CN"/>
        </w:rPr>
        <w:t>Middle</w:t>
      </w:r>
      <w:r>
        <w:t xml:space="preserve"> Node</w:t>
      </w:r>
    </w:p>
    <w:p w:rsidR="008B0C61" w:rsidRDefault="007C7DAE">
      <w:pPr>
        <w:pStyle w:val="EW"/>
        <w:rPr>
          <w:rFonts w:eastAsia="宋体"/>
          <w:lang w:eastAsia="zh-CN"/>
        </w:rPr>
      </w:pPr>
      <w:r>
        <w:t>ASN-AE</w:t>
      </w:r>
      <w:r>
        <w:tab/>
        <w:t>Application Entity that is registered with the CSE at Application Service Node</w:t>
      </w:r>
    </w:p>
    <w:p w:rsidR="008B0C61" w:rsidRDefault="007C7DAE">
      <w:pPr>
        <w:pStyle w:val="EW"/>
        <w:rPr>
          <w:rFonts w:eastAsia="宋体"/>
          <w:lang w:eastAsia="zh-CN"/>
        </w:rPr>
      </w:pPr>
      <w:r>
        <w:t>ASN-CSE</w:t>
      </w:r>
      <w:r>
        <w:tab/>
        <w:t>CSE which resides in the Application Service Node</w:t>
      </w:r>
    </w:p>
    <w:p w:rsidR="008B0C61" w:rsidRDefault="007C7DAE">
      <w:pPr>
        <w:pStyle w:val="EW"/>
        <w:rPr>
          <w:rFonts w:eastAsia="宋体"/>
          <w:lang w:eastAsia="zh-CN"/>
        </w:rPr>
      </w:pPr>
      <w:r>
        <w:rPr>
          <w:rFonts w:eastAsia="宋体" w:hint="eastAsia"/>
          <w:lang w:eastAsia="zh-CN"/>
        </w:rPr>
        <w:t>AVP</w:t>
      </w:r>
      <w:r>
        <w:tab/>
        <w:t>Attribute-Value Pair</w:t>
      </w:r>
    </w:p>
    <w:p w:rsidR="008B0C61" w:rsidRDefault="007C7DAE">
      <w:pPr>
        <w:pStyle w:val="EW"/>
      </w:pPr>
      <w:r>
        <w:t>BBF</w:t>
      </w:r>
      <w:r>
        <w:tab/>
        <w:t>BroadBand Forum</w:t>
      </w:r>
    </w:p>
    <w:p w:rsidR="008B0C61" w:rsidRDefault="007C7DAE">
      <w:pPr>
        <w:pStyle w:val="EW"/>
      </w:pPr>
      <w:r>
        <w:t>CDR</w:t>
      </w:r>
      <w:r>
        <w:tab/>
        <w:t>Charging Data Record</w:t>
      </w:r>
    </w:p>
    <w:p w:rsidR="008B0C61" w:rsidRDefault="007C7DAE">
      <w:pPr>
        <w:pStyle w:val="EW"/>
      </w:pPr>
      <w:r>
        <w:t>CF</w:t>
      </w:r>
      <w:r>
        <w:tab/>
        <w:t>Configuration Function</w:t>
      </w:r>
    </w:p>
    <w:p w:rsidR="008B0C61" w:rsidRDefault="007C7DAE">
      <w:pPr>
        <w:pStyle w:val="EW"/>
      </w:pPr>
      <w:r>
        <w:t>CHF</w:t>
      </w:r>
      <w:r>
        <w:tab/>
        <w:t>Charging Function</w:t>
      </w:r>
    </w:p>
    <w:p w:rsidR="008B0C61" w:rsidRDefault="007C7DAE">
      <w:pPr>
        <w:pStyle w:val="EW"/>
      </w:pPr>
      <w:r>
        <w:t>CM</w:t>
      </w:r>
      <w:r>
        <w:tab/>
        <w:t>Conditional Mandatory</w:t>
      </w:r>
    </w:p>
    <w:p w:rsidR="008B0C61" w:rsidRDefault="007C7DAE">
      <w:pPr>
        <w:pStyle w:val="EW"/>
      </w:pPr>
      <w:r>
        <w:t>CMDH</w:t>
      </w:r>
      <w:r>
        <w:tab/>
        <w:t>Communication Management and Delivery Handling</w:t>
      </w:r>
    </w:p>
    <w:p w:rsidR="008B0C61" w:rsidRDefault="007C7DAE">
      <w:pPr>
        <w:pStyle w:val="EW"/>
        <w:rPr>
          <w:rFonts w:eastAsia="宋体"/>
          <w:lang w:eastAsia="zh-CN"/>
        </w:rPr>
      </w:pPr>
      <w:r>
        <w:t>COSEM</w:t>
      </w:r>
      <w:r>
        <w:tab/>
        <w:t>Companion Specification for Energy Metering</w:t>
      </w:r>
    </w:p>
    <w:p w:rsidR="008B0C61" w:rsidRDefault="007C7DAE">
      <w:pPr>
        <w:pStyle w:val="EW"/>
        <w:rPr>
          <w:rFonts w:eastAsia="宋体"/>
          <w:lang w:eastAsia="zh-CN"/>
        </w:rPr>
      </w:pPr>
      <w:r>
        <w:rPr>
          <w:rFonts w:eastAsia="宋体" w:hint="eastAsia"/>
          <w:lang w:eastAsia="zh-CN"/>
        </w:rPr>
        <w:t>CP</w:t>
      </w:r>
      <w:r>
        <w:tab/>
        <w:t>Communication Patterns</w:t>
      </w:r>
    </w:p>
    <w:p w:rsidR="008B0C61" w:rsidRDefault="007C7DAE">
      <w:pPr>
        <w:pStyle w:val="EW"/>
      </w:pPr>
      <w:r>
        <w:t>CRUD</w:t>
      </w:r>
      <w:r>
        <w:tab/>
        <w:t>Create Retrieve Update Delete</w:t>
      </w:r>
    </w:p>
    <w:p w:rsidR="008B0C61" w:rsidRDefault="007C7DAE">
      <w:pPr>
        <w:pStyle w:val="EW"/>
      </w:pPr>
      <w:r>
        <w:t>CRUDN</w:t>
      </w:r>
      <w:r>
        <w:tab/>
        <w:t>Create Retrieve Update Delete Notify</w:t>
      </w:r>
    </w:p>
    <w:p w:rsidR="008B0C61" w:rsidRDefault="007C7DAE">
      <w:pPr>
        <w:pStyle w:val="EW"/>
      </w:pPr>
      <w:r>
        <w:t>CSE</w:t>
      </w:r>
      <w:r>
        <w:tab/>
        <w:t>Common Services Entity</w:t>
      </w:r>
    </w:p>
    <w:p w:rsidR="008B0C61" w:rsidRDefault="007C7DAE">
      <w:pPr>
        <w:pStyle w:val="EW"/>
      </w:pPr>
      <w:r>
        <w:t>CSE-ID</w:t>
      </w:r>
      <w:r>
        <w:tab/>
        <w:t>Common Service Entity Identifier</w:t>
      </w:r>
    </w:p>
    <w:p w:rsidR="008B0C61" w:rsidRDefault="007C7DAE">
      <w:pPr>
        <w:pStyle w:val="EW"/>
      </w:pPr>
      <w:r>
        <w:t>CSE-PoA</w:t>
      </w:r>
      <w:r>
        <w:tab/>
        <w:t>CSE Point of Access</w:t>
      </w:r>
    </w:p>
    <w:p w:rsidR="008B0C61" w:rsidRDefault="007C7DAE">
      <w:pPr>
        <w:pStyle w:val="EW"/>
      </w:pPr>
      <w:r>
        <w:t>CSF</w:t>
      </w:r>
      <w:r>
        <w:tab/>
        <w:t>Common Services Function</w:t>
      </w:r>
    </w:p>
    <w:p w:rsidR="008B0C61" w:rsidRDefault="007C7DAE">
      <w:pPr>
        <w:pStyle w:val="EW"/>
        <w:rPr>
          <w:rFonts w:eastAsia="宋体"/>
          <w:lang w:eastAsia="zh-CN"/>
        </w:rPr>
      </w:pPr>
      <w:r>
        <w:rPr>
          <w:rFonts w:eastAsia="宋体"/>
          <w:lang w:eastAsia="zh-CN"/>
        </w:rPr>
        <w:t>DAS</w:t>
      </w:r>
      <w:r>
        <w:rPr>
          <w:rFonts w:eastAsia="宋体"/>
          <w:lang w:eastAsia="zh-CN"/>
        </w:rPr>
        <w:tab/>
      </w:r>
      <w:r>
        <w:t>Dynamic Authorization System</w:t>
      </w:r>
    </w:p>
    <w:p w:rsidR="008B0C61" w:rsidRDefault="007C7DAE">
      <w:pPr>
        <w:pStyle w:val="EW"/>
      </w:pPr>
      <w:r>
        <w:t>DCF</w:t>
      </w:r>
      <w:r>
        <w:tab/>
        <w:t>Device Configuration Function</w:t>
      </w:r>
    </w:p>
    <w:p w:rsidR="008B0C61" w:rsidRDefault="007C7DAE">
      <w:pPr>
        <w:pStyle w:val="EW"/>
      </w:pPr>
      <w:r>
        <w:t>DDMF</w:t>
      </w:r>
      <w:r>
        <w:tab/>
        <w:t>Device Diagnostics and Monitoring Function</w:t>
      </w:r>
    </w:p>
    <w:p w:rsidR="008B0C61" w:rsidRDefault="007C7DAE">
      <w:pPr>
        <w:pStyle w:val="EW"/>
      </w:pPr>
      <w:r>
        <w:t>DFMF</w:t>
      </w:r>
      <w:r>
        <w:tab/>
        <w:t>Device Firmware Management Function</w:t>
      </w:r>
    </w:p>
    <w:p w:rsidR="008B0C61" w:rsidRDefault="007C7DAE">
      <w:pPr>
        <w:pStyle w:val="EW"/>
      </w:pPr>
      <w:r>
        <w:t>DHCP</w:t>
      </w:r>
      <w:r>
        <w:tab/>
        <w:t>Dynamic Host Configuration Protocol</w:t>
      </w:r>
    </w:p>
    <w:p w:rsidR="008B0C61" w:rsidRDefault="007C7DAE">
      <w:pPr>
        <w:pStyle w:val="EW"/>
      </w:pPr>
      <w:r>
        <w:t>DIS CSF</w:t>
      </w:r>
      <w:r>
        <w:tab/>
        <w:t>Discovery CSF</w:t>
      </w:r>
    </w:p>
    <w:p w:rsidR="008B0C61" w:rsidRDefault="007C7DAE">
      <w:pPr>
        <w:pStyle w:val="EW"/>
      </w:pPr>
      <w:r>
        <w:t>DIS</w:t>
      </w:r>
      <w:r>
        <w:tab/>
        <w:t>Discovery</w:t>
      </w:r>
    </w:p>
    <w:p w:rsidR="008B0C61" w:rsidRDefault="007C7DAE">
      <w:pPr>
        <w:pStyle w:val="EW"/>
      </w:pPr>
      <w:r>
        <w:t>DM</w:t>
      </w:r>
      <w:r>
        <w:tab/>
        <w:t>Device Management</w:t>
      </w:r>
    </w:p>
    <w:p w:rsidR="008B0C61" w:rsidRDefault="007C7DAE">
      <w:pPr>
        <w:pStyle w:val="EW"/>
      </w:pPr>
      <w:r>
        <w:t>DMG CSF</w:t>
      </w:r>
      <w:r>
        <w:tab/>
        <w:t>Device Management CSF</w:t>
      </w:r>
    </w:p>
    <w:p w:rsidR="008B0C61" w:rsidRDefault="007C7DAE">
      <w:pPr>
        <w:pStyle w:val="EW"/>
      </w:pPr>
      <w:r>
        <w:t>DMG</w:t>
      </w:r>
      <w:r>
        <w:tab/>
        <w:t>Device Management</w:t>
      </w:r>
    </w:p>
    <w:p w:rsidR="008B0C61" w:rsidRDefault="007C7DAE">
      <w:pPr>
        <w:pStyle w:val="EW"/>
        <w:tabs>
          <w:tab w:val="left" w:pos="1911"/>
        </w:tabs>
      </w:pPr>
      <w:r>
        <w:t>DMR</w:t>
      </w:r>
      <w:r>
        <w:tab/>
        <w:t>Data Management and Repository</w:t>
      </w:r>
    </w:p>
    <w:p w:rsidR="008B0C61" w:rsidRDefault="007C7DAE">
      <w:pPr>
        <w:pStyle w:val="EW"/>
      </w:pPr>
      <w:r>
        <w:t>DNS</w:t>
      </w:r>
      <w:r>
        <w:tab/>
        <w:t>Domain Name Server</w:t>
      </w:r>
    </w:p>
    <w:p w:rsidR="008B0C61" w:rsidRDefault="007C7DAE">
      <w:pPr>
        <w:pStyle w:val="EW"/>
      </w:pPr>
      <w:r>
        <w:t>DTMF</w:t>
      </w:r>
      <w:r>
        <w:tab/>
        <w:t>Device Topology Management Function</w:t>
      </w:r>
    </w:p>
    <w:p w:rsidR="008B0C61" w:rsidRDefault="007C7DAE">
      <w:pPr>
        <w:pStyle w:val="EW"/>
      </w:pPr>
      <w:r>
        <w:lastRenderedPageBreak/>
        <w:t>ESN</w:t>
      </w:r>
      <w:r>
        <w:tab/>
        <w:t>Electronic Serial Number</w:t>
      </w:r>
    </w:p>
    <w:p w:rsidR="008B0C61" w:rsidRDefault="007C7DAE">
      <w:pPr>
        <w:pStyle w:val="EW"/>
      </w:pPr>
      <w:r>
        <w:t>FQDN</w:t>
      </w:r>
      <w:r>
        <w:tab/>
        <w:t>Fully Qualified Domain Name</w:t>
      </w:r>
    </w:p>
    <w:p w:rsidR="008B0C61" w:rsidRDefault="007C7DAE">
      <w:pPr>
        <w:pStyle w:val="EW"/>
      </w:pPr>
      <w:r>
        <w:t>GMG CSF</w:t>
      </w:r>
      <w:r>
        <w:tab/>
        <w:t>Group Management CSF</w:t>
      </w:r>
    </w:p>
    <w:p w:rsidR="008B0C61" w:rsidRDefault="007C7DAE">
      <w:pPr>
        <w:pStyle w:val="EW"/>
      </w:pPr>
      <w:r>
        <w:t>GMG</w:t>
      </w:r>
      <w:r>
        <w:tab/>
        <w:t>Group Management</w:t>
      </w:r>
    </w:p>
    <w:p w:rsidR="008B0C61" w:rsidRDefault="007C7DAE">
      <w:pPr>
        <w:pStyle w:val="EW"/>
      </w:pPr>
      <w:r>
        <w:t>GPRS</w:t>
      </w:r>
      <w:r>
        <w:tab/>
        <w:t>General Packet Radio Service</w:t>
      </w:r>
    </w:p>
    <w:p w:rsidR="008B0C61" w:rsidRDefault="007C7DAE">
      <w:pPr>
        <w:pStyle w:val="EW"/>
      </w:pPr>
      <w:r>
        <w:t>GPS</w:t>
      </w:r>
      <w:r>
        <w:tab/>
        <w:t>Global Positioning System</w:t>
      </w:r>
    </w:p>
    <w:p w:rsidR="008B0C61" w:rsidRDefault="007C7DAE">
      <w:pPr>
        <w:pStyle w:val="EW"/>
      </w:pPr>
      <w:r>
        <w:t>GSMA</w:t>
      </w:r>
      <w:r>
        <w:tab/>
        <w:t>GSM Association (Global System for Mobile Communications Association)</w:t>
      </w:r>
    </w:p>
    <w:p w:rsidR="008B0C61" w:rsidRDefault="007C7DAE">
      <w:pPr>
        <w:pStyle w:val="EW"/>
      </w:pPr>
      <w:r>
        <w:t>GW</w:t>
      </w:r>
      <w:r>
        <w:tab/>
        <w:t>Gateway</w:t>
      </w:r>
    </w:p>
    <w:p w:rsidR="008B0C61" w:rsidRDefault="007C7DAE">
      <w:pPr>
        <w:pStyle w:val="EW"/>
      </w:pPr>
      <w:r>
        <w:t>HA/LMA</w:t>
      </w:r>
      <w:r>
        <w:tab/>
        <w:t>Home Agent/Local Mobility Agent</w:t>
      </w:r>
    </w:p>
    <w:p w:rsidR="008B0C61" w:rsidRDefault="007C7DAE">
      <w:pPr>
        <w:pStyle w:val="EW"/>
      </w:pPr>
      <w:r>
        <w:t>HAAA</w:t>
      </w:r>
      <w:r>
        <w:tab/>
        <w:t>Home AAA</w:t>
      </w:r>
    </w:p>
    <w:p w:rsidR="008B0C61" w:rsidRDefault="007C7DAE">
      <w:pPr>
        <w:pStyle w:val="EW"/>
      </w:pPr>
      <w:r>
        <w:t>HLR</w:t>
      </w:r>
      <w:r>
        <w:tab/>
        <w:t>Home Location Register</w:t>
      </w:r>
    </w:p>
    <w:p w:rsidR="008B0C61" w:rsidRDefault="007C7DAE">
      <w:pPr>
        <w:pStyle w:val="EW"/>
      </w:pPr>
      <w:r>
        <w:t>HSS</w:t>
      </w:r>
      <w:r>
        <w:tab/>
        <w:t>Home Subscriber Server</w:t>
      </w:r>
    </w:p>
    <w:p w:rsidR="008B0C61" w:rsidRDefault="007C7DAE">
      <w:pPr>
        <w:pStyle w:val="EW"/>
      </w:pPr>
      <w:r>
        <w:t>HTTP</w:t>
      </w:r>
      <w:r>
        <w:tab/>
        <w:t>HyperText Transfer Protocol</w:t>
      </w:r>
    </w:p>
    <w:p w:rsidR="008B0C61" w:rsidRDefault="007C7DAE">
      <w:pPr>
        <w:pStyle w:val="EW"/>
        <w:rPr>
          <w:rFonts w:eastAsiaTheme="minorEastAsia"/>
          <w:lang w:eastAsia="zh-CN"/>
        </w:rPr>
      </w:pPr>
      <w:r>
        <w:rPr>
          <w:rFonts w:eastAsia="宋体"/>
          <w:lang w:eastAsia="zh-CN"/>
        </w:rPr>
        <w:t>IBT</w:t>
      </w:r>
      <w:r>
        <w:rPr>
          <w:rFonts w:eastAsia="宋体"/>
          <w:lang w:eastAsia="zh-CN"/>
        </w:rPr>
        <w:tab/>
        <w:t>Initial back-off time</w:t>
      </w:r>
    </w:p>
    <w:p w:rsidR="008B0C61" w:rsidRDefault="007C7DAE">
      <w:pPr>
        <w:pStyle w:val="EW"/>
      </w:pPr>
      <w:r>
        <w:t>ID</w:t>
      </w:r>
      <w:r>
        <w:tab/>
        <w:t>Identifier</w:t>
      </w:r>
    </w:p>
    <w:p w:rsidR="008B0C61" w:rsidRDefault="007C7DAE">
      <w:pPr>
        <w:pStyle w:val="EW"/>
      </w:pPr>
      <w:r>
        <w:t>IETF</w:t>
      </w:r>
      <w:r>
        <w:tab/>
        <w:t>Internet Engineering Task Force</w:t>
      </w:r>
    </w:p>
    <w:p w:rsidR="008B0C61" w:rsidRDefault="007C7DAE">
      <w:pPr>
        <w:pStyle w:val="EW"/>
      </w:pPr>
      <w:r>
        <w:t>IMEI</w:t>
      </w:r>
      <w:r>
        <w:tab/>
        <w:t>International Mobile Equipment Identity</w:t>
      </w:r>
    </w:p>
    <w:p w:rsidR="008B0C61" w:rsidRDefault="007C7DAE">
      <w:pPr>
        <w:pStyle w:val="EW"/>
      </w:pPr>
      <w:r>
        <w:t>IMS</w:t>
      </w:r>
      <w:r>
        <w:tab/>
        <w:t>IP Multimedia System</w:t>
      </w:r>
    </w:p>
    <w:p w:rsidR="008B0C61" w:rsidRDefault="007C7DAE">
      <w:pPr>
        <w:pStyle w:val="EW"/>
      </w:pPr>
      <w:r>
        <w:t>IMSI</w:t>
      </w:r>
      <w:r>
        <w:tab/>
        <w:t>International Mobile Subscriber Identity</w:t>
      </w:r>
    </w:p>
    <w:p w:rsidR="008B0C61" w:rsidRDefault="007C7DAE">
      <w:pPr>
        <w:pStyle w:val="EW"/>
      </w:pPr>
      <w:r>
        <w:t>IN</w:t>
      </w:r>
      <w:r>
        <w:tab/>
        <w:t>Infrastructure Node</w:t>
      </w:r>
    </w:p>
    <w:p w:rsidR="008B0C61" w:rsidRDefault="007C7DAE">
      <w:pPr>
        <w:pStyle w:val="EW"/>
      </w:pPr>
      <w:r>
        <w:t>IN-AE</w:t>
      </w:r>
      <w:r>
        <w:tab/>
        <w:t>Application Entity that is registered with the CSE in the Infrastructure Node</w:t>
      </w:r>
    </w:p>
    <w:p w:rsidR="008B0C61" w:rsidRDefault="007C7DAE">
      <w:pPr>
        <w:pStyle w:val="EW"/>
      </w:pPr>
      <w:r>
        <w:t>IN-CSE</w:t>
      </w:r>
      <w:r>
        <w:tab/>
        <w:t>CSE which resides in the Infrastructure Node</w:t>
      </w:r>
    </w:p>
    <w:p w:rsidR="008B0C61" w:rsidRDefault="007C7DAE">
      <w:pPr>
        <w:pStyle w:val="EW"/>
      </w:pPr>
      <w:r>
        <w:t>IN-DMG</w:t>
      </w:r>
      <w:r>
        <w:tab/>
        <w:t>Infrastructure Node Device ManaGement</w:t>
      </w:r>
    </w:p>
    <w:p w:rsidR="008B0C61" w:rsidRDefault="007C7DAE">
      <w:pPr>
        <w:pStyle w:val="EW"/>
      </w:pPr>
      <w:r>
        <w:t>IN-DMG-MA</w:t>
      </w:r>
      <w:r>
        <w:tab/>
        <w:t>Infrastructure Node Device ManaGement Management Adapter</w:t>
      </w:r>
    </w:p>
    <w:p w:rsidR="008B0C61" w:rsidRDefault="007C7DAE">
      <w:pPr>
        <w:pStyle w:val="EW"/>
      </w:pPr>
      <w:r>
        <w:t>IP</w:t>
      </w:r>
      <w:r>
        <w:tab/>
        <w:t>Internet Protocol</w:t>
      </w:r>
    </w:p>
    <w:p w:rsidR="008B0C61" w:rsidRDefault="007C7DAE">
      <w:pPr>
        <w:pStyle w:val="EW"/>
      </w:pPr>
      <w:r>
        <w:t>IPE</w:t>
      </w:r>
      <w:r>
        <w:tab/>
        <w:t>Interworking Proxy application Entity</w:t>
      </w:r>
    </w:p>
    <w:p w:rsidR="008B0C61" w:rsidRDefault="007C7DAE">
      <w:pPr>
        <w:pStyle w:val="EW"/>
      </w:pPr>
      <w:r>
        <w:t>ISO</w:t>
      </w:r>
      <w:r>
        <w:tab/>
        <w:t>International Organization for Standardization</w:t>
      </w:r>
    </w:p>
    <w:p w:rsidR="008B0C61" w:rsidRDefault="007C7DAE">
      <w:pPr>
        <w:pStyle w:val="EW"/>
      </w:pPr>
      <w:r>
        <w:t>ITU-T</w:t>
      </w:r>
      <w:r>
        <w:tab/>
        <w:t>ITU Telecommunication Standardization Sector</w:t>
      </w:r>
    </w:p>
    <w:p w:rsidR="008B0C61" w:rsidRDefault="007C7DAE">
      <w:pPr>
        <w:pStyle w:val="EW"/>
      </w:pPr>
      <w:r>
        <w:t>IWF</w:t>
      </w:r>
      <w:r>
        <w:tab/>
        <w:t>InterWorking Function</w:t>
      </w:r>
    </w:p>
    <w:p w:rsidR="008B0C61" w:rsidRDefault="007C7DAE">
      <w:pPr>
        <w:pStyle w:val="EW"/>
        <w:rPr>
          <w:rFonts w:eastAsia="宋体"/>
          <w:lang w:eastAsia="zh-CN"/>
        </w:rPr>
      </w:pPr>
      <w:r>
        <w:t>JNI</w:t>
      </w:r>
      <w:r>
        <w:tab/>
        <w:t>Java Native Interface</w:t>
      </w:r>
    </w:p>
    <w:p w:rsidR="008B0C61" w:rsidRDefault="007C7DAE">
      <w:pPr>
        <w:pStyle w:val="EW"/>
        <w:rPr>
          <w:rFonts w:eastAsia="宋体"/>
          <w:lang w:eastAsia="zh-CN"/>
        </w:rPr>
      </w:pPr>
      <w:r>
        <w:rPr>
          <w:rFonts w:eastAsia="宋体" w:hint="eastAsia"/>
          <w:lang w:eastAsia="zh-CN"/>
        </w:rPr>
        <w:t>JSON</w:t>
      </w:r>
      <w:r>
        <w:tab/>
        <w:t>JavaScript Object Notation</w:t>
      </w:r>
    </w:p>
    <w:p w:rsidR="008B0C61" w:rsidRDefault="007C7DAE">
      <w:pPr>
        <w:pStyle w:val="EW"/>
      </w:pPr>
      <w:r>
        <w:t>LOC CSF</w:t>
      </w:r>
      <w:r>
        <w:tab/>
        <w:t>Location CSF</w:t>
      </w:r>
    </w:p>
    <w:p w:rsidR="008B0C61" w:rsidRDefault="007C7DAE">
      <w:pPr>
        <w:pStyle w:val="EW"/>
      </w:pPr>
      <w:r>
        <w:t>LOC</w:t>
      </w:r>
      <w:r>
        <w:tab/>
        <w:t>Location</w:t>
      </w:r>
    </w:p>
    <w:p w:rsidR="008B0C61" w:rsidRDefault="007C7DAE">
      <w:pPr>
        <w:pStyle w:val="EW"/>
      </w:pPr>
      <w:r>
        <w:t>LWM2M</w:t>
      </w:r>
      <w:r>
        <w:tab/>
        <w:t>Lightweight M2M</w:t>
      </w:r>
    </w:p>
    <w:p w:rsidR="008B0C61" w:rsidRDefault="007C7DAE">
      <w:pPr>
        <w:pStyle w:val="EW"/>
      </w:pPr>
      <w:r>
        <w:t>M2M</w:t>
      </w:r>
      <w:r>
        <w:tab/>
        <w:t>Machine to Machine</w:t>
      </w:r>
    </w:p>
    <w:p w:rsidR="008B0C61" w:rsidRDefault="007C7DAE">
      <w:pPr>
        <w:pStyle w:val="EW"/>
      </w:pPr>
      <w:r>
        <w:t>M2M-IWF</w:t>
      </w:r>
      <w:r>
        <w:tab/>
        <w:t>M2M InterWorking Function</w:t>
      </w:r>
    </w:p>
    <w:p w:rsidR="008B0C61" w:rsidRDefault="007C7DAE">
      <w:pPr>
        <w:pStyle w:val="EW"/>
      </w:pPr>
      <w:r>
        <w:t>M2M-Sub-ID</w:t>
      </w:r>
      <w:r>
        <w:tab/>
        <w:t>M2M service Subscription Identifier</w:t>
      </w:r>
    </w:p>
    <w:p w:rsidR="008B0C61" w:rsidRDefault="007C7DAE">
      <w:pPr>
        <w:pStyle w:val="EW"/>
        <w:rPr>
          <w:rFonts w:eastAsia="宋体"/>
          <w:lang w:eastAsia="zh-CN"/>
        </w:rPr>
      </w:pPr>
      <w:r>
        <w:t>MA</w:t>
      </w:r>
      <w:r>
        <w:tab/>
        <w:t>Mandatory Announced</w:t>
      </w:r>
    </w:p>
    <w:p w:rsidR="008B0C61" w:rsidRDefault="007C7DAE">
      <w:pPr>
        <w:pStyle w:val="EW"/>
      </w:pPr>
      <w:r>
        <w:rPr>
          <w:rFonts w:eastAsia="宋体" w:hint="eastAsia"/>
          <w:lang w:eastAsia="zh-CN"/>
        </w:rPr>
        <w:t>MAF</w:t>
      </w:r>
      <w:r>
        <w:tab/>
        <w:t>M2M Authentication Function</w:t>
      </w:r>
    </w:p>
    <w:p w:rsidR="008B0C61" w:rsidRDefault="007C7DAE">
      <w:pPr>
        <w:pStyle w:val="EW"/>
        <w:rPr>
          <w:rFonts w:eastAsia="宋体"/>
          <w:lang w:eastAsia="zh-CN"/>
        </w:rPr>
      </w:pPr>
      <w:r>
        <w:rPr>
          <w:rFonts w:eastAsia="宋体" w:hint="eastAsia"/>
          <w:lang w:eastAsia="zh-CN"/>
        </w:rPr>
        <w:t>MBMS</w:t>
      </w:r>
      <w:r>
        <w:tab/>
        <w:t>Multimedia Broadcast Multicast Service</w:t>
      </w:r>
    </w:p>
    <w:p w:rsidR="008B0C61" w:rsidRDefault="007C7DAE">
      <w:pPr>
        <w:pStyle w:val="EW"/>
        <w:rPr>
          <w:rFonts w:eastAsia="宋体"/>
          <w:lang w:eastAsia="zh-CN"/>
        </w:rPr>
      </w:pPr>
      <w:r>
        <w:rPr>
          <w:rFonts w:eastAsia="宋体"/>
          <w:lang w:eastAsia="zh-CN"/>
        </w:rPr>
        <w:t>MBT</w:t>
      </w:r>
      <w:r>
        <w:rPr>
          <w:rFonts w:eastAsia="宋体"/>
          <w:lang w:eastAsia="zh-CN"/>
        </w:rPr>
        <w:tab/>
      </w:r>
      <w:r>
        <w:rPr>
          <w:rFonts w:eastAsiaTheme="minorEastAsia" w:hint="eastAsia"/>
          <w:lang w:eastAsia="zh-CN"/>
        </w:rPr>
        <w:t>M</w:t>
      </w:r>
      <w:r>
        <w:rPr>
          <w:rFonts w:eastAsia="宋体"/>
          <w:lang w:eastAsia="zh-CN"/>
        </w:rPr>
        <w:t>aximum back-off time</w:t>
      </w:r>
    </w:p>
    <w:p w:rsidR="008B0C61" w:rsidRDefault="007C7DAE">
      <w:pPr>
        <w:pStyle w:val="EW"/>
      </w:pPr>
      <w:r>
        <w:t>Mca</w:t>
      </w:r>
      <w:r>
        <w:tab/>
        <w:t>Reference Point for M2M Communication with AE</w:t>
      </w:r>
    </w:p>
    <w:p w:rsidR="008B0C61" w:rsidRDefault="007C7DAE">
      <w:pPr>
        <w:pStyle w:val="EW"/>
      </w:pPr>
      <w:r>
        <w:t>Mcc</w:t>
      </w:r>
      <w:r>
        <w:tab/>
        <w:t>Reference Point for M2M Communication with CSE</w:t>
      </w:r>
    </w:p>
    <w:p w:rsidR="008B0C61" w:rsidRDefault="007C7DAE">
      <w:pPr>
        <w:pStyle w:val="EW"/>
      </w:pPr>
      <w:r>
        <w:t>Mcc'</w:t>
      </w:r>
      <w:r>
        <w:tab/>
        <w:t>Reference Point for M2M Communication with CSE of different M2M Service Provider</w:t>
      </w:r>
    </w:p>
    <w:p w:rsidR="008B0C61" w:rsidRDefault="007C7DAE">
      <w:pPr>
        <w:pStyle w:val="EW"/>
      </w:pPr>
      <w:r>
        <w:t>Mch</w:t>
      </w:r>
      <w:r>
        <w:tab/>
        <w:t>Reference Point for M2M Communication with external charging server</w:t>
      </w:r>
    </w:p>
    <w:p w:rsidR="008B0C61" w:rsidRDefault="007C7DAE">
      <w:pPr>
        <w:pStyle w:val="EW"/>
      </w:pPr>
      <w:r>
        <w:t>Mcn</w:t>
      </w:r>
      <w:r>
        <w:tab/>
        <w:t>Reference Point for M2M Communication with NSE</w:t>
      </w:r>
    </w:p>
    <w:p w:rsidR="008B0C61" w:rsidRDefault="007C7DAE">
      <w:pPr>
        <w:pStyle w:val="EW"/>
        <w:rPr>
          <w:rFonts w:eastAsia="宋体"/>
          <w:lang w:eastAsia="zh-CN"/>
        </w:rPr>
      </w:pPr>
      <w:r>
        <w:rPr>
          <w:rFonts w:eastAsia="宋体"/>
          <w:lang w:eastAsia="zh-CN"/>
        </w:rPr>
        <w:t>MEF</w:t>
      </w:r>
      <w:r>
        <w:rPr>
          <w:rFonts w:eastAsia="宋体"/>
          <w:lang w:eastAsia="zh-CN"/>
        </w:rPr>
        <w:tab/>
      </w:r>
      <w:r>
        <w:t>M2M Enrolment functions</w:t>
      </w:r>
    </w:p>
    <w:p w:rsidR="008B0C61" w:rsidRDefault="007C7DAE">
      <w:pPr>
        <w:pStyle w:val="EW"/>
      </w:pPr>
      <w:r>
        <w:t>MEID</w:t>
      </w:r>
      <w:r>
        <w:tab/>
        <w:t>Mobile Equipment Identifier</w:t>
      </w:r>
    </w:p>
    <w:p w:rsidR="008B0C61" w:rsidRDefault="007C7DAE">
      <w:pPr>
        <w:pStyle w:val="EW"/>
      </w:pPr>
      <w:r>
        <w:t>MIP</w:t>
      </w:r>
      <w:r>
        <w:tab/>
        <w:t>Mobile IP</w:t>
      </w:r>
    </w:p>
    <w:p w:rsidR="008B0C61" w:rsidRDefault="007C7DAE">
      <w:pPr>
        <w:pStyle w:val="EW"/>
      </w:pPr>
      <w:r>
        <w:t>MN</w:t>
      </w:r>
      <w:r>
        <w:tab/>
        <w:t>Middle Node</w:t>
      </w:r>
    </w:p>
    <w:p w:rsidR="008B0C61" w:rsidRDefault="007C7DAE">
      <w:pPr>
        <w:pStyle w:val="EW"/>
      </w:pPr>
      <w:r>
        <w:t>MN-AE</w:t>
      </w:r>
      <w:r>
        <w:tab/>
        <w:t>Application Entity that is registered with the CSE in Middle Node</w:t>
      </w:r>
    </w:p>
    <w:p w:rsidR="008B0C61" w:rsidRDefault="007C7DAE">
      <w:pPr>
        <w:pStyle w:val="EW"/>
        <w:rPr>
          <w:rFonts w:eastAsia="宋体"/>
          <w:lang w:eastAsia="zh-CN"/>
        </w:rPr>
      </w:pPr>
      <w:r>
        <w:t>MN-CSE</w:t>
      </w:r>
      <w:r>
        <w:tab/>
        <w:t>CSE which resides in the Middle Node</w:t>
      </w:r>
    </w:p>
    <w:p w:rsidR="008B0C61" w:rsidRDefault="007C7DAE">
      <w:pPr>
        <w:pStyle w:val="EW"/>
        <w:rPr>
          <w:rFonts w:eastAsia="宋体"/>
          <w:lang w:eastAsia="zh-CN"/>
        </w:rPr>
      </w:pPr>
      <w:r>
        <w:rPr>
          <w:rFonts w:eastAsia="宋体" w:hint="eastAsia"/>
          <w:lang w:eastAsia="zh-CN"/>
        </w:rPr>
        <w:t>MQTT</w:t>
      </w:r>
      <w:r>
        <w:tab/>
        <w:t>Message Queuing Telemetry Transport</w:t>
      </w:r>
    </w:p>
    <w:p w:rsidR="008B0C61" w:rsidRDefault="007C7DAE">
      <w:pPr>
        <w:pStyle w:val="EW"/>
      </w:pPr>
      <w:r>
        <w:t>MSISDN</w:t>
      </w:r>
      <w:r>
        <w:tab/>
        <w:t>Mobile Subscriber International Subscriber Directory Number</w:t>
      </w:r>
    </w:p>
    <w:p w:rsidR="008B0C61" w:rsidRDefault="007C7DAE">
      <w:pPr>
        <w:pStyle w:val="EW"/>
      </w:pPr>
      <w:r>
        <w:t>MTC</w:t>
      </w:r>
      <w:r>
        <w:tab/>
        <w:t>Machine Type Communications</w:t>
      </w:r>
    </w:p>
    <w:p w:rsidR="008B0C61" w:rsidRDefault="007C7DAE">
      <w:pPr>
        <w:pStyle w:val="EW"/>
      </w:pPr>
      <w:r>
        <w:t>NA</w:t>
      </w:r>
      <w:r>
        <w:tab/>
        <w:t>Not Announced</w:t>
      </w:r>
    </w:p>
    <w:p w:rsidR="008B0C61" w:rsidRDefault="007C7DAE">
      <w:pPr>
        <w:pStyle w:val="EW"/>
      </w:pPr>
      <w:r>
        <w:t>NAT</w:t>
      </w:r>
      <w:r>
        <w:tab/>
        <w:t>Network Address Translation</w:t>
      </w:r>
    </w:p>
    <w:p w:rsidR="008B0C61" w:rsidRDefault="007C7DAE">
      <w:pPr>
        <w:pStyle w:val="EW"/>
        <w:rPr>
          <w:rFonts w:eastAsia="宋体"/>
          <w:lang w:eastAsia="zh-CN"/>
        </w:rPr>
      </w:pPr>
      <w:r>
        <w:rPr>
          <w:rFonts w:eastAsia="宋体"/>
          <w:lang w:eastAsia="zh-CN"/>
        </w:rPr>
        <w:t>NIDD</w:t>
      </w:r>
      <w:r>
        <w:rPr>
          <w:rFonts w:eastAsia="宋体"/>
          <w:lang w:eastAsia="zh-CN"/>
        </w:rPr>
        <w:tab/>
        <w:t>Non-IP Data Delivery</w:t>
      </w:r>
    </w:p>
    <w:p w:rsidR="008B0C61" w:rsidRDefault="007C7DAE">
      <w:pPr>
        <w:pStyle w:val="EW"/>
      </w:pPr>
      <w:r>
        <w:t>NoDN</w:t>
      </w:r>
      <w:r>
        <w:tab/>
        <w:t>Non-oneM2M Node</w:t>
      </w:r>
    </w:p>
    <w:p w:rsidR="008B0C61" w:rsidRDefault="007C7DAE">
      <w:pPr>
        <w:pStyle w:val="EW"/>
        <w:rPr>
          <w:rFonts w:eastAsiaTheme="minorEastAsia"/>
          <w:lang w:eastAsia="zh-CN"/>
        </w:rPr>
      </w:pPr>
      <w:r>
        <w:rPr>
          <w:rFonts w:eastAsia="宋体"/>
          <w:lang w:eastAsia="zh-CN"/>
        </w:rPr>
        <w:t>NP</w:t>
      </w:r>
      <w:r>
        <w:rPr>
          <w:rFonts w:eastAsia="宋体"/>
          <w:lang w:eastAsia="zh-CN"/>
        </w:rPr>
        <w:tab/>
      </w:r>
      <w:r>
        <w:rPr>
          <w:rFonts w:eastAsiaTheme="minorEastAsia" w:hint="eastAsia"/>
          <w:lang w:eastAsia="zh-CN"/>
        </w:rPr>
        <w:t>Not Present</w:t>
      </w:r>
    </w:p>
    <w:p w:rsidR="008B0C61" w:rsidRDefault="007C7DAE">
      <w:pPr>
        <w:pStyle w:val="EW"/>
      </w:pPr>
      <w:r>
        <w:t>NSE</w:t>
      </w:r>
      <w:r>
        <w:tab/>
        <w:t>Network Service Entity</w:t>
      </w:r>
    </w:p>
    <w:p w:rsidR="008B0C61" w:rsidRDefault="007C7DAE">
      <w:pPr>
        <w:pStyle w:val="EW"/>
      </w:pPr>
      <w:r>
        <w:t>NSSE CSF</w:t>
      </w:r>
      <w:r>
        <w:tab/>
        <w:t>Network Service Exposure, Service Execution and Triggering CSF</w:t>
      </w:r>
    </w:p>
    <w:p w:rsidR="008B0C61" w:rsidRDefault="007C7DAE">
      <w:pPr>
        <w:pStyle w:val="EW"/>
      </w:pPr>
      <w:r>
        <w:lastRenderedPageBreak/>
        <w:t>NSSE</w:t>
      </w:r>
      <w:r>
        <w:tab/>
        <w:t>Network Service Exposure, Service Execution and Triggering</w:t>
      </w:r>
    </w:p>
    <w:p w:rsidR="008B0C61" w:rsidRDefault="007C7DAE">
      <w:pPr>
        <w:pStyle w:val="EW"/>
        <w:rPr>
          <w:rFonts w:eastAsiaTheme="minorEastAsia"/>
          <w:lang w:eastAsia="zh-CN"/>
        </w:rPr>
      </w:pPr>
      <w:r>
        <w:rPr>
          <w:rFonts w:eastAsia="宋体"/>
          <w:lang w:eastAsia="zh-CN"/>
        </w:rPr>
        <w:t>NWA</w:t>
      </w:r>
      <w:r>
        <w:rPr>
          <w:rFonts w:eastAsia="宋体"/>
          <w:lang w:eastAsia="zh-CN"/>
        </w:rPr>
        <w:tab/>
      </w:r>
      <w:r>
        <w:rPr>
          <w:rFonts w:eastAsiaTheme="minorEastAsia" w:hint="eastAsia"/>
          <w:lang w:eastAsia="zh-CN"/>
        </w:rPr>
        <w:t>Network Action</w:t>
      </w:r>
    </w:p>
    <w:p w:rsidR="008B0C61" w:rsidRDefault="007C7DAE">
      <w:pPr>
        <w:pStyle w:val="EW"/>
        <w:rPr>
          <w:rFonts w:eastAsiaTheme="minorEastAsia"/>
          <w:lang w:eastAsia="zh-CN"/>
        </w:rPr>
      </w:pPr>
      <w:r>
        <w:t>OA</w:t>
      </w:r>
      <w:r>
        <w:tab/>
        <w:t>Optional Announced</w:t>
      </w:r>
    </w:p>
    <w:p w:rsidR="008B0C61" w:rsidRDefault="007C7DAE">
      <w:pPr>
        <w:pStyle w:val="EW"/>
      </w:pPr>
      <w:r>
        <w:t>OID</w:t>
      </w:r>
      <w:r>
        <w:tab/>
        <w:t>Object Identifier</w:t>
      </w:r>
    </w:p>
    <w:p w:rsidR="008B0C61" w:rsidRDefault="007C7DAE">
      <w:pPr>
        <w:pStyle w:val="EW"/>
      </w:pPr>
      <w:r>
        <w:t>OMA</w:t>
      </w:r>
      <w:r>
        <w:tab/>
        <w:t>Open Mobile Alliance</w:t>
      </w:r>
    </w:p>
    <w:p w:rsidR="008B0C61" w:rsidRDefault="007C7DAE">
      <w:pPr>
        <w:pStyle w:val="EW"/>
        <w:rPr>
          <w:rFonts w:eastAsia="宋体"/>
          <w:lang w:eastAsia="zh-CN"/>
        </w:rPr>
      </w:pPr>
      <w:r>
        <w:t>OMA-DM</w:t>
      </w:r>
      <w:r>
        <w:tab/>
        <w:t>Open Mobile Alliance Device Management</w:t>
      </w:r>
    </w:p>
    <w:p w:rsidR="008B0C61" w:rsidRDefault="007C7DAE">
      <w:pPr>
        <w:pStyle w:val="EW"/>
      </w:pPr>
      <w:r>
        <w:rPr>
          <w:rFonts w:eastAsia="宋体" w:hint="eastAsia"/>
          <w:lang w:eastAsia="zh-CN"/>
        </w:rPr>
        <w:t>OWL</w:t>
      </w:r>
      <w:r>
        <w:tab/>
        <w:t>Web Ontology Language</w:t>
      </w:r>
    </w:p>
    <w:p w:rsidR="008B0C61" w:rsidRDefault="007C7DAE">
      <w:pPr>
        <w:pStyle w:val="EW"/>
        <w:rPr>
          <w:rFonts w:eastAsia="宋体"/>
          <w:lang w:eastAsia="zh-CN"/>
        </w:rPr>
      </w:pPr>
      <w:r>
        <w:rPr>
          <w:rFonts w:eastAsia="宋体" w:hint="eastAsia"/>
          <w:lang w:eastAsia="zh-CN"/>
        </w:rPr>
        <w:t>PDP</w:t>
      </w:r>
      <w:r>
        <w:tab/>
        <w:t>Packet Data Protocol</w:t>
      </w:r>
    </w:p>
    <w:p w:rsidR="008B0C61" w:rsidRDefault="007C7DAE">
      <w:pPr>
        <w:pStyle w:val="EW"/>
      </w:pPr>
      <w:r>
        <w:t>PDSN</w:t>
      </w:r>
      <w:r>
        <w:tab/>
        <w:t>Packet Data Serving Node</w:t>
      </w:r>
    </w:p>
    <w:p w:rsidR="008B0C61" w:rsidRDefault="007C7DAE">
      <w:pPr>
        <w:pStyle w:val="EW"/>
      </w:pPr>
      <w:r>
        <w:t>PMIP</w:t>
      </w:r>
      <w:r>
        <w:tab/>
        <w:t>Proxy Mobile IP</w:t>
      </w:r>
    </w:p>
    <w:p w:rsidR="008B0C61" w:rsidRDefault="007C7DAE">
      <w:pPr>
        <w:pStyle w:val="EW"/>
      </w:pPr>
      <w:r>
        <w:t>PoA</w:t>
      </w:r>
      <w:r>
        <w:tab/>
        <w:t>Point of Access</w:t>
      </w:r>
    </w:p>
    <w:p w:rsidR="008B0C61" w:rsidRDefault="007C7DAE">
      <w:pPr>
        <w:pStyle w:val="EW"/>
        <w:rPr>
          <w:rFonts w:eastAsia="宋体"/>
          <w:lang w:eastAsia="zh-CN"/>
        </w:rPr>
      </w:pPr>
      <w:r>
        <w:t>PPP</w:t>
      </w:r>
      <w:r>
        <w:tab/>
        <w:t>Point to Point Protocol</w:t>
      </w:r>
    </w:p>
    <w:p w:rsidR="008B0C61" w:rsidRDefault="007C7DAE">
      <w:pPr>
        <w:pStyle w:val="EW"/>
      </w:pPr>
      <w:r>
        <w:t>QoS</w:t>
      </w:r>
      <w:r>
        <w:tab/>
        <w:t>Qualify of Service</w:t>
      </w:r>
    </w:p>
    <w:p w:rsidR="008B0C61" w:rsidRDefault="007C7DAE">
      <w:pPr>
        <w:pStyle w:val="EW"/>
        <w:rPr>
          <w:rFonts w:eastAsia="宋体"/>
          <w:lang w:eastAsia="zh-CN"/>
        </w:rPr>
      </w:pPr>
      <w:r>
        <w:t>RAM</w:t>
      </w:r>
      <w:r>
        <w:tab/>
        <w:t>Random Access Memory</w:t>
      </w:r>
    </w:p>
    <w:p w:rsidR="008B0C61" w:rsidRDefault="007C7DAE">
      <w:pPr>
        <w:pStyle w:val="EW"/>
        <w:rPr>
          <w:rFonts w:eastAsia="宋体"/>
          <w:lang w:eastAsia="zh-CN"/>
        </w:rPr>
      </w:pPr>
      <w:r>
        <w:rPr>
          <w:rFonts w:eastAsia="宋体"/>
          <w:lang w:eastAsia="zh-CN"/>
        </w:rPr>
        <w:t>RBT</w:t>
      </w:r>
      <w:r>
        <w:rPr>
          <w:rFonts w:eastAsia="宋体"/>
          <w:lang w:eastAsia="zh-CN"/>
        </w:rPr>
        <w:tab/>
      </w:r>
      <w:r>
        <w:rPr>
          <w:rFonts w:eastAsiaTheme="minorEastAsia" w:hint="eastAsia"/>
          <w:lang w:eastAsia="zh-CN"/>
        </w:rPr>
        <w:t>R</w:t>
      </w:r>
      <w:r>
        <w:rPr>
          <w:rFonts w:eastAsia="宋体"/>
          <w:lang w:eastAsia="zh-CN"/>
        </w:rPr>
        <w:t>andom back-off time</w:t>
      </w:r>
    </w:p>
    <w:p w:rsidR="008B0C61" w:rsidRDefault="007C7DAE">
      <w:pPr>
        <w:pStyle w:val="EW"/>
        <w:rPr>
          <w:rFonts w:eastAsia="宋体"/>
          <w:lang w:eastAsia="zh-CN"/>
        </w:rPr>
      </w:pPr>
      <w:r>
        <w:t>RDF</w:t>
      </w:r>
      <w:r>
        <w:tab/>
        <w:t>Resource Description Framework</w:t>
      </w:r>
    </w:p>
    <w:p w:rsidR="008B0C61" w:rsidRDefault="007C7DAE">
      <w:pPr>
        <w:pStyle w:val="EW"/>
      </w:pPr>
      <w:r>
        <w:t>REG CSF</w:t>
      </w:r>
      <w:r>
        <w:tab/>
        <w:t>Registration CSF</w:t>
      </w:r>
    </w:p>
    <w:p w:rsidR="008B0C61" w:rsidRDefault="007C7DAE">
      <w:pPr>
        <w:pStyle w:val="EW"/>
      </w:pPr>
      <w:r>
        <w:t>REG</w:t>
      </w:r>
      <w:r>
        <w:tab/>
        <w:t>Registration</w:t>
      </w:r>
    </w:p>
    <w:p w:rsidR="008B0C61" w:rsidRDefault="007C7DAE">
      <w:pPr>
        <w:pStyle w:val="EW"/>
      </w:pPr>
      <w:r>
        <w:t>RFC</w:t>
      </w:r>
      <w:r>
        <w:tab/>
        <w:t>Request for Comments</w:t>
      </w:r>
    </w:p>
    <w:p w:rsidR="008B0C61" w:rsidRDefault="007C7DAE">
      <w:pPr>
        <w:pStyle w:val="EW"/>
      </w:pPr>
      <w:r>
        <w:t>RO</w:t>
      </w:r>
      <w:r>
        <w:tab/>
        <w:t>Read Only</w:t>
      </w:r>
    </w:p>
    <w:p w:rsidR="008B0C61" w:rsidRDefault="007C7DAE">
      <w:pPr>
        <w:pStyle w:val="EW"/>
      </w:pPr>
      <w:r>
        <w:t>RPC</w:t>
      </w:r>
      <w:r>
        <w:tab/>
        <w:t>Remote Procedure Calls</w:t>
      </w:r>
    </w:p>
    <w:p w:rsidR="008B0C61" w:rsidRDefault="007C7DAE">
      <w:pPr>
        <w:pStyle w:val="EW"/>
      </w:pPr>
      <w:r>
        <w:t>RW</w:t>
      </w:r>
      <w:r>
        <w:tab/>
        <w:t>Read Write</w:t>
      </w:r>
    </w:p>
    <w:p w:rsidR="008B0C61" w:rsidRDefault="007C7DAE">
      <w:pPr>
        <w:pStyle w:val="EW"/>
      </w:pPr>
      <w:r>
        <w:t>SCA CSF</w:t>
      </w:r>
      <w:r>
        <w:tab/>
        <w:t>Service Charging and Accounting CSF</w:t>
      </w:r>
    </w:p>
    <w:p w:rsidR="008B0C61" w:rsidRDefault="007C7DAE">
      <w:pPr>
        <w:pStyle w:val="EW"/>
        <w:rPr>
          <w:rFonts w:eastAsia="宋体"/>
          <w:lang w:eastAsia="zh-CN"/>
        </w:rPr>
      </w:pPr>
      <w:r>
        <w:t>SCA</w:t>
      </w:r>
      <w:r>
        <w:tab/>
        <w:t>Service Charging and Accounting</w:t>
      </w:r>
    </w:p>
    <w:p w:rsidR="008B0C61" w:rsidRDefault="007C7DAE">
      <w:pPr>
        <w:pStyle w:val="EW"/>
        <w:rPr>
          <w:rFonts w:eastAsia="宋体"/>
          <w:lang w:eastAsia="zh-CN"/>
        </w:rPr>
      </w:pPr>
      <w:r>
        <w:rPr>
          <w:rFonts w:eastAsia="宋体" w:hint="eastAsia"/>
          <w:lang w:eastAsia="zh-CN"/>
        </w:rPr>
        <w:t>SCEF</w:t>
      </w:r>
      <w:r>
        <w:tab/>
        <w:t>Service Capability Exposure Function</w:t>
      </w:r>
    </w:p>
    <w:p w:rsidR="008B0C61" w:rsidRDefault="007C7DAE">
      <w:pPr>
        <w:pStyle w:val="EW"/>
      </w:pPr>
      <w:r>
        <w:t>SCS</w:t>
      </w:r>
      <w:r>
        <w:tab/>
        <w:t>Services Capability Server</w:t>
      </w:r>
    </w:p>
    <w:p w:rsidR="008B0C61" w:rsidRDefault="007C7DAE">
      <w:pPr>
        <w:pStyle w:val="EW"/>
        <w:rPr>
          <w:rFonts w:eastAsia="宋体"/>
          <w:lang w:eastAsia="zh-CN"/>
        </w:rPr>
      </w:pPr>
      <w:r>
        <w:t>SDO</w:t>
      </w:r>
      <w:r>
        <w:tab/>
        <w:t>Standards Developing Organization</w:t>
      </w:r>
    </w:p>
    <w:p w:rsidR="008B0C61" w:rsidRDefault="007C7DAE">
      <w:pPr>
        <w:pStyle w:val="EW"/>
        <w:rPr>
          <w:rFonts w:eastAsia="宋体"/>
          <w:lang w:eastAsia="zh-CN"/>
        </w:rPr>
      </w:pPr>
      <w:r>
        <w:rPr>
          <w:rFonts w:eastAsia="宋体" w:hint="eastAsia"/>
          <w:lang w:eastAsia="zh-CN"/>
        </w:rPr>
        <w:t>SEA</w:t>
      </w:r>
      <w:r>
        <w:tab/>
        <w:t>Security Association Endpoint</w:t>
      </w:r>
    </w:p>
    <w:p w:rsidR="008B0C61" w:rsidRDefault="007C7DAE">
      <w:pPr>
        <w:pStyle w:val="EW"/>
      </w:pPr>
      <w:r>
        <w:t>SEC CSF</w:t>
      </w:r>
      <w:r>
        <w:tab/>
        <w:t>Security CSF</w:t>
      </w:r>
    </w:p>
    <w:p w:rsidR="008B0C61" w:rsidRDefault="007C7DAE">
      <w:pPr>
        <w:pStyle w:val="EW"/>
      </w:pPr>
      <w:r>
        <w:t>SEC</w:t>
      </w:r>
      <w:r>
        <w:tab/>
        <w:t>Security</w:t>
      </w:r>
    </w:p>
    <w:p w:rsidR="008B0C61" w:rsidRDefault="007C7DAE">
      <w:pPr>
        <w:pStyle w:val="EW"/>
      </w:pPr>
      <w:r>
        <w:t>SIP</w:t>
      </w:r>
      <w:r>
        <w:tab/>
        <w:t>Session Initiation Protocol</w:t>
      </w:r>
    </w:p>
    <w:p w:rsidR="008B0C61" w:rsidRDefault="007C7DAE">
      <w:pPr>
        <w:pStyle w:val="EW"/>
      </w:pPr>
      <w:r>
        <w:t>SLA</w:t>
      </w:r>
      <w:r>
        <w:tab/>
        <w:t>Service Level Agreement</w:t>
      </w:r>
    </w:p>
    <w:p w:rsidR="008B0C61" w:rsidRDefault="007C7DAE">
      <w:pPr>
        <w:pStyle w:val="EW"/>
      </w:pPr>
      <w:r>
        <w:t>SMF</w:t>
      </w:r>
      <w:r>
        <w:tab/>
        <w:t>Software Monitoring Function</w:t>
      </w:r>
    </w:p>
    <w:p w:rsidR="008B0C61" w:rsidRDefault="007C7DAE">
      <w:pPr>
        <w:pStyle w:val="EW"/>
      </w:pPr>
      <w:r>
        <w:t>SMS</w:t>
      </w:r>
      <w:r>
        <w:tab/>
        <w:t>Short Messaging Service</w:t>
      </w:r>
    </w:p>
    <w:p w:rsidR="008B0C61" w:rsidRDefault="007C7DAE">
      <w:pPr>
        <w:pStyle w:val="EW"/>
      </w:pPr>
      <w:r>
        <w:t>SP</w:t>
      </w:r>
      <w:r>
        <w:tab/>
        <w:t>Service Provider</w:t>
      </w:r>
    </w:p>
    <w:p w:rsidR="008B0C61" w:rsidRDefault="007C7DAE">
      <w:pPr>
        <w:pStyle w:val="EW"/>
        <w:rPr>
          <w:rFonts w:eastAsia="宋体"/>
          <w:lang w:eastAsia="zh-CN"/>
        </w:rPr>
      </w:pPr>
      <w:r>
        <w:t>SPARQL</w:t>
      </w:r>
      <w:r>
        <w:tab/>
        <w:t>SPARQL Protocol and RDF Query Language</w:t>
      </w:r>
    </w:p>
    <w:p w:rsidR="008B0C61" w:rsidRDefault="007C7DAE">
      <w:pPr>
        <w:pStyle w:val="EW"/>
        <w:rPr>
          <w:rFonts w:eastAsia="宋体"/>
          <w:lang w:eastAsia="zh-CN"/>
        </w:rPr>
      </w:pPr>
      <w:r>
        <w:t>SP-ID</w:t>
      </w:r>
      <w:r>
        <w:tab/>
        <w:t>Service Provider Identifier</w:t>
      </w:r>
    </w:p>
    <w:p w:rsidR="008B0C61" w:rsidRDefault="007C7DAE">
      <w:pPr>
        <w:pStyle w:val="EW"/>
      </w:pPr>
      <w:r>
        <w:t>SSM</w:t>
      </w:r>
      <w:r>
        <w:tab/>
        <w:t>Service Session Management</w:t>
      </w:r>
    </w:p>
    <w:p w:rsidR="008B0C61" w:rsidRDefault="007C7DAE">
      <w:pPr>
        <w:pStyle w:val="EW"/>
      </w:pPr>
      <w:r>
        <w:t>SUB CSF</w:t>
      </w:r>
      <w:r>
        <w:tab/>
        <w:t>Subscription and Notification CSF</w:t>
      </w:r>
    </w:p>
    <w:p w:rsidR="008B0C61" w:rsidRDefault="007C7DAE">
      <w:pPr>
        <w:pStyle w:val="EW"/>
        <w:rPr>
          <w:rFonts w:eastAsia="宋体"/>
          <w:lang w:eastAsia="zh-CN"/>
        </w:rPr>
      </w:pPr>
      <w:r>
        <w:t>SUB</w:t>
      </w:r>
      <w:r>
        <w:tab/>
        <w:t>Subscription and Notification</w:t>
      </w:r>
    </w:p>
    <w:p w:rsidR="008B0C61" w:rsidRDefault="007C7DAE">
      <w:pPr>
        <w:pStyle w:val="EW"/>
        <w:rPr>
          <w:rFonts w:eastAsia="宋体"/>
          <w:lang w:eastAsia="zh-CN"/>
        </w:rPr>
      </w:pPr>
      <w:r>
        <w:rPr>
          <w:rFonts w:eastAsia="宋体"/>
          <w:lang w:eastAsia="zh-CN"/>
        </w:rPr>
        <w:t>SWT</w:t>
      </w:r>
      <w:r>
        <w:rPr>
          <w:rFonts w:eastAsia="宋体"/>
          <w:lang w:eastAsia="zh-CN"/>
        </w:rPr>
        <w:tab/>
      </w:r>
      <w:r>
        <w:rPr>
          <w:rFonts w:eastAsiaTheme="minorEastAsia" w:hint="eastAsia"/>
          <w:lang w:eastAsia="zh-CN"/>
        </w:rPr>
        <w:t>S</w:t>
      </w:r>
      <w:r>
        <w:rPr>
          <w:rFonts w:eastAsia="宋体"/>
          <w:lang w:eastAsia="zh-CN"/>
        </w:rPr>
        <w:t>preadingWaitTime</w:t>
      </w:r>
    </w:p>
    <w:p w:rsidR="008B0C61" w:rsidRDefault="007C7DAE">
      <w:pPr>
        <w:pStyle w:val="EW"/>
        <w:rPr>
          <w:rFonts w:eastAsia="宋体"/>
          <w:lang w:eastAsia="zh-CN"/>
        </w:rPr>
      </w:pPr>
      <w:r>
        <w:rPr>
          <w:rFonts w:eastAsia="宋体"/>
          <w:lang w:eastAsia="zh-CN"/>
        </w:rPr>
        <w:t>TCP</w:t>
      </w:r>
      <w:r>
        <w:rPr>
          <w:rFonts w:eastAsia="宋体"/>
          <w:lang w:eastAsia="zh-CN"/>
        </w:rPr>
        <w:tab/>
        <w:t>Transport Control Protocol</w:t>
      </w:r>
    </w:p>
    <w:p w:rsidR="008B0C61" w:rsidRDefault="007C7DAE">
      <w:pPr>
        <w:pStyle w:val="EW"/>
      </w:pPr>
      <w:r>
        <w:rPr>
          <w:rFonts w:eastAsia="宋体" w:hint="eastAsia"/>
          <w:lang w:eastAsia="zh-CN"/>
        </w:rPr>
        <w:t>TLS</w:t>
      </w:r>
      <w:r>
        <w:tab/>
        <w:t>Transport Layer Security</w:t>
      </w:r>
    </w:p>
    <w:p w:rsidR="008B0C61" w:rsidRDefault="007C7DAE">
      <w:pPr>
        <w:pStyle w:val="EW"/>
        <w:rPr>
          <w:rFonts w:eastAsia="宋体"/>
          <w:lang w:eastAsia="zh-CN"/>
        </w:rPr>
      </w:pPr>
      <w:r>
        <w:rPr>
          <w:rFonts w:eastAsia="宋体" w:hint="eastAsia"/>
          <w:lang w:eastAsia="zh-CN"/>
        </w:rPr>
        <w:t>TP</w:t>
      </w:r>
      <w:r>
        <w:tab/>
        <w:t>Traffic Patterns</w:t>
      </w:r>
    </w:p>
    <w:p w:rsidR="008B0C61" w:rsidRDefault="007C7DAE">
      <w:pPr>
        <w:pStyle w:val="EW"/>
      </w:pPr>
      <w:r>
        <w:t>TR</w:t>
      </w:r>
      <w:r>
        <w:tab/>
        <w:t>Technical Report</w:t>
      </w:r>
    </w:p>
    <w:p w:rsidR="008B0C61" w:rsidRDefault="007C7DAE">
      <w:pPr>
        <w:pStyle w:val="EW"/>
      </w:pPr>
      <w:r>
        <w:t>TS</w:t>
      </w:r>
      <w:r>
        <w:tab/>
        <w:t>Technical Specification</w:t>
      </w:r>
    </w:p>
    <w:p w:rsidR="008B0C61" w:rsidRDefault="007C7DAE">
      <w:pPr>
        <w:pStyle w:val="EW"/>
      </w:pPr>
      <w:r>
        <w:t>Tsms</w:t>
      </w:r>
      <w:r>
        <w:tab/>
        <w:t>Interface between Short Message Entity (SME) and Short Message Service Center (SMS SC)</w:t>
      </w:r>
    </w:p>
    <w:p w:rsidR="008B0C61" w:rsidRDefault="007C7DAE">
      <w:pPr>
        <w:pStyle w:val="EW"/>
      </w:pPr>
      <w:r>
        <w:t>Tsp</w:t>
      </w:r>
      <w:r>
        <w:tab/>
        <w:t>Interface between Service Capability Server (SCS) and Machine Type Communication (MTC) InterWorking Function</w:t>
      </w:r>
    </w:p>
    <w:p w:rsidR="008B0C61" w:rsidRDefault="007C7DAE">
      <w:pPr>
        <w:pStyle w:val="EW"/>
      </w:pPr>
      <w:r>
        <w:t>UE</w:t>
      </w:r>
      <w:r>
        <w:tab/>
        <w:t>User Equipment</w:t>
      </w:r>
    </w:p>
    <w:p w:rsidR="008B0C61" w:rsidRDefault="007C7DAE">
      <w:pPr>
        <w:pStyle w:val="EW"/>
      </w:pPr>
      <w:r>
        <w:t>UL</w:t>
      </w:r>
      <w:r>
        <w:tab/>
        <w:t>UpLink</w:t>
      </w:r>
    </w:p>
    <w:p w:rsidR="008B0C61" w:rsidRDefault="007C7DAE">
      <w:pPr>
        <w:pStyle w:val="EW"/>
      </w:pPr>
      <w:r>
        <w:t>URI</w:t>
      </w:r>
      <w:r>
        <w:tab/>
        <w:t>Uniform Resource Identifier</w:t>
      </w:r>
    </w:p>
    <w:p w:rsidR="008B0C61" w:rsidRDefault="007C7DAE">
      <w:pPr>
        <w:pStyle w:val="EW"/>
      </w:pPr>
      <w:r>
        <w:t>URL</w:t>
      </w:r>
      <w:r>
        <w:tab/>
        <w:t>Uniform Resource Locator</w:t>
      </w:r>
    </w:p>
    <w:p w:rsidR="008B0C61" w:rsidRDefault="007C7DAE">
      <w:pPr>
        <w:pStyle w:val="EW"/>
      </w:pPr>
      <w:r>
        <w:t>URN</w:t>
      </w:r>
      <w:r>
        <w:tab/>
        <w:t>Uniform Resource Name</w:t>
      </w:r>
    </w:p>
    <w:p w:rsidR="008B0C61" w:rsidRDefault="007C7DAE">
      <w:pPr>
        <w:pStyle w:val="EW"/>
      </w:pPr>
      <w:r>
        <w:t>UTRAN</w:t>
      </w:r>
      <w:r>
        <w:tab/>
        <w:t>Universal Terrestrial Radio Access Network</w:t>
      </w:r>
    </w:p>
    <w:p w:rsidR="008B0C61" w:rsidRDefault="007C7DAE">
      <w:pPr>
        <w:pStyle w:val="EW"/>
      </w:pPr>
      <w:r>
        <w:t>UUID</w:t>
      </w:r>
      <w:r>
        <w:tab/>
        <w:t>Universally Unique Identifier</w:t>
      </w:r>
    </w:p>
    <w:p w:rsidR="008B0C61" w:rsidRDefault="007C7DAE">
      <w:pPr>
        <w:pStyle w:val="EW"/>
      </w:pPr>
      <w:r>
        <w:t>WLAN</w:t>
      </w:r>
      <w:r>
        <w:tab/>
        <w:t>Wireless Local Area Network</w:t>
      </w:r>
    </w:p>
    <w:p w:rsidR="008B0C61" w:rsidRDefault="007C7DAE">
      <w:pPr>
        <w:pStyle w:val="EW"/>
        <w:rPr>
          <w:rFonts w:eastAsia="宋体"/>
          <w:lang w:eastAsia="zh-CN"/>
        </w:rPr>
      </w:pPr>
      <w:r>
        <w:t>WO</w:t>
      </w:r>
      <w:r>
        <w:tab/>
        <w:t>Write Once</w:t>
      </w:r>
    </w:p>
    <w:p w:rsidR="008B0C61" w:rsidRDefault="007C7DAE">
      <w:pPr>
        <w:pStyle w:val="EW"/>
      </w:pPr>
      <w:r>
        <w:rPr>
          <w:rFonts w:eastAsia="宋体" w:hint="eastAsia"/>
          <w:lang w:eastAsia="zh-CN"/>
        </w:rPr>
        <w:t>XML</w:t>
      </w:r>
      <w:r>
        <w:tab/>
        <w:t>Extensible Markup Language</w:t>
      </w:r>
    </w:p>
    <w:p w:rsidR="008B0C61" w:rsidRDefault="007C7DAE">
      <w:pPr>
        <w:pStyle w:val="EX"/>
      </w:pPr>
      <w:r>
        <w:rPr>
          <w:rFonts w:eastAsia="宋体" w:hint="eastAsia"/>
          <w:lang w:eastAsia="zh-CN"/>
        </w:rPr>
        <w:t>XSD</w:t>
      </w:r>
      <w:r>
        <w:tab/>
        <w:t>XML Schema Definition</w:t>
      </w:r>
    </w:p>
    <w:p w:rsidR="008B0C61" w:rsidRDefault="008B0C61">
      <w:pPr>
        <w:rPr>
          <w:lang w:eastAsia="zh-CN"/>
        </w:rPr>
      </w:pPr>
    </w:p>
    <w:p w:rsidR="008B0C61" w:rsidRDefault="007C7DAE">
      <w:pPr>
        <w:pStyle w:val="1"/>
        <w:rPr>
          <w:rFonts w:eastAsiaTheme="minorEastAsia"/>
          <w:lang w:eastAsia="zh-CN"/>
        </w:rPr>
      </w:pPr>
      <w:r>
        <w:lastRenderedPageBreak/>
        <w:t>4</w:t>
      </w:r>
      <w:r>
        <w:tab/>
        <w:t>Conventions</w:t>
      </w:r>
    </w:p>
    <w:p w:rsidR="008B0C61" w:rsidRDefault="007C7DAE">
      <w:pPr>
        <w:keepNext/>
        <w:keepLines/>
      </w:pPr>
      <w:r>
        <w:t>The keywords "Shall", "</w:t>
      </w:r>
      <w:bookmarkStart w:id="14" w:name="OLE_LINK29"/>
      <w:bookmarkStart w:id="15" w:name="OLE_LINK30"/>
      <w:r>
        <w:t>Shall not</w:t>
      </w:r>
      <w:bookmarkEnd w:id="14"/>
      <w:bookmarkEnd w:id="15"/>
      <w:r>
        <w:t xml:space="preserve">", "May", "Need not", "Should", "Should not" in the present document are to be interpreted as described in the oneM2M </w:t>
      </w:r>
      <w:bookmarkStart w:id="16" w:name="OLE_LINK26"/>
      <w:bookmarkStart w:id="17" w:name="OLE_LINK25"/>
      <w:r>
        <w:t>Drafting Rules</w:t>
      </w:r>
      <w:bookmarkEnd w:id="16"/>
      <w:bookmarkEnd w:id="17"/>
      <w:r>
        <w:t xml:space="preserve"> [</w:t>
      </w:r>
      <w:r w:rsidR="00951901" w:rsidRPr="00951901">
        <w:t>b-oneM2M.DR</w:t>
      </w:r>
      <w:r>
        <w:t>].</w:t>
      </w:r>
    </w:p>
    <w:p w:rsidR="008B0C61" w:rsidRDefault="007C7DAE">
      <w:pPr>
        <w:keepNext/>
        <w:keepLines/>
      </w:pPr>
      <w:r>
        <w:t>To improve readability:</w:t>
      </w:r>
    </w:p>
    <w:p w:rsidR="008B0C61" w:rsidRDefault="007C7DAE">
      <w:pPr>
        <w:pStyle w:val="B1"/>
      </w:pPr>
      <w:r>
        <w:t>The information elements of oneM2M Request/Response messages will be referred to as parameters. Parameter abbreviations will be written in bold italic.</w:t>
      </w:r>
    </w:p>
    <w:p w:rsidR="008B0C61" w:rsidRDefault="007C7DAE">
      <w:pPr>
        <w:pStyle w:val="B1"/>
      </w:pPr>
      <w:r>
        <w:t>The information elements of resources will be referred to as attributes and child resources. Attributes will be written in italics.</w:t>
      </w:r>
    </w:p>
    <w:p w:rsidR="008B0C61" w:rsidRPr="00951901" w:rsidRDefault="008B0C61">
      <w:pPr>
        <w:pStyle w:val="1"/>
        <w:rPr>
          <w:lang w:val="en-US"/>
        </w:rPr>
        <w:sectPr w:rsidR="008B0C61" w:rsidRPr="00951901">
          <w:footnotePr>
            <w:numRestart w:val="eachSect"/>
          </w:footnotePr>
          <w:pgSz w:w="11907" w:h="16840"/>
          <w:pgMar w:top="1418" w:right="1134" w:bottom="1134" w:left="1134" w:header="851" w:footer="340" w:gutter="0"/>
          <w:cols w:space="720"/>
          <w:docGrid w:linePitch="272"/>
        </w:sectPr>
      </w:pPr>
      <w:bookmarkStart w:id="18" w:name="_Toc486581612"/>
      <w:bookmarkStart w:id="19" w:name="_Toc488947841"/>
    </w:p>
    <w:p w:rsidR="008B0C61" w:rsidRDefault="007C7DAE">
      <w:pPr>
        <w:pStyle w:val="1"/>
      </w:pPr>
      <w:r>
        <w:lastRenderedPageBreak/>
        <w:t>5</w:t>
      </w:r>
      <w:r>
        <w:tab/>
        <w:t>Architecture Model</w:t>
      </w:r>
      <w:bookmarkEnd w:id="18"/>
      <w:bookmarkEnd w:id="19"/>
    </w:p>
    <w:p w:rsidR="008B0C61" w:rsidRDefault="007C7DAE">
      <w:pPr>
        <w:pStyle w:val="2"/>
      </w:pPr>
      <w:bookmarkStart w:id="20" w:name="_Toc486581613"/>
      <w:bookmarkStart w:id="21" w:name="_Toc488947842"/>
      <w:r>
        <w:t>5.1</w:t>
      </w:r>
      <w:r>
        <w:tab/>
        <w:t>General Concepts</w:t>
      </w:r>
      <w:bookmarkEnd w:id="20"/>
      <w:bookmarkEnd w:id="21"/>
    </w:p>
    <w:p w:rsidR="008B0C61" w:rsidRDefault="007C7DAE">
      <w:r>
        <w:t>Figure 5.1-1 depicts the oneM2M Layered Model for supporting end-to-end (E2E) M2M Services. This layered model comprises three layers: Application Layer, Common Services Layer and the underlying Network Services Layer.</w:t>
      </w:r>
    </w:p>
    <w:p w:rsidR="008B0C61" w:rsidRDefault="008B0C61">
      <w:pPr>
        <w:pStyle w:val="FL"/>
      </w:pPr>
      <w:r>
        <w:object w:dxaOrig="2449" w:dyaOrig="2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4" o:title=""/>
          </v:shape>
          <o:OLEObject Type="Embed" ProgID="Visio.Drawing.11" ShapeID="_x0000_i1025" DrawAspect="Content" ObjectID="_1564474951" r:id="rId15"/>
        </w:object>
      </w:r>
    </w:p>
    <w:p w:rsidR="008B0C61" w:rsidRDefault="007C7DAE">
      <w:pPr>
        <w:pStyle w:val="TF"/>
        <w:outlineLvl w:val="0"/>
      </w:pPr>
      <w:r>
        <w:t>Figure 5.1-1: oneM2M Layered Model</w:t>
      </w:r>
    </w:p>
    <w:p w:rsidR="008B0C61" w:rsidRDefault="007C7DAE">
      <w:pPr>
        <w:pStyle w:val="2"/>
      </w:pPr>
      <w:bookmarkStart w:id="22" w:name="_Toc486581614"/>
      <w:bookmarkStart w:id="23" w:name="_Toc488947843"/>
      <w:r>
        <w:lastRenderedPageBreak/>
        <w:t>5.2</w:t>
      </w:r>
      <w:r>
        <w:tab/>
        <w:t>Architecture Reference Model</w:t>
      </w:r>
      <w:bookmarkEnd w:id="22"/>
      <w:bookmarkEnd w:id="23"/>
    </w:p>
    <w:p w:rsidR="008B0C61" w:rsidRDefault="007C7DAE">
      <w:pPr>
        <w:pStyle w:val="3"/>
      </w:pPr>
      <w:bookmarkStart w:id="24" w:name="_Toc486581615"/>
      <w:bookmarkStart w:id="25" w:name="_Toc488947844"/>
      <w:r>
        <w:t>5.2.1</w:t>
      </w:r>
      <w:r>
        <w:tab/>
        <w:t>Functional Architecture</w:t>
      </w:r>
      <w:bookmarkEnd w:id="24"/>
      <w:bookmarkEnd w:id="25"/>
    </w:p>
    <w:p w:rsidR="008B0C61" w:rsidRDefault="007C7DAE">
      <w:pPr>
        <w:keepNext/>
        <w:keepLines/>
      </w:pPr>
      <w:r>
        <w:t>Figure 5.2.1-1 illustrates the oneM2M functional architecture.</w:t>
      </w:r>
    </w:p>
    <w:p w:rsidR="008B0C61" w:rsidRDefault="008B0C61">
      <w:pPr>
        <w:pStyle w:val="FL"/>
      </w:pPr>
      <w:r>
        <w:object w:dxaOrig="6529" w:dyaOrig="3767">
          <v:shape id="_x0000_i1026" type="#_x0000_t75" style="width:444.75pt;height:264pt" o:ole="">
            <v:imagedata r:id="rId16" o:title=""/>
          </v:shape>
          <o:OLEObject Type="Embed" ProgID="Visio.Drawing.11" ShapeID="_x0000_i1026" DrawAspect="Content" ObjectID="_1564474952" r:id="rId17"/>
        </w:object>
      </w:r>
    </w:p>
    <w:p w:rsidR="008B0C61" w:rsidRDefault="007C7DAE">
      <w:pPr>
        <w:pStyle w:val="TF"/>
        <w:outlineLvl w:val="0"/>
      </w:pPr>
      <w:r>
        <w:t>Figure 5.2.1-1: oneM2M Functional Architecture</w:t>
      </w:r>
    </w:p>
    <w:p w:rsidR="008B0C61" w:rsidRDefault="007C7DAE">
      <w:pPr>
        <w:pStyle w:val="NO"/>
      </w:pPr>
      <w:r>
        <w:t>NOTE 1:</w:t>
      </w:r>
      <w:r>
        <w:tab/>
        <w:t>Other reference points are specified in other clauses of the present document. See clauses 6.2.4 and 12.2.1.</w:t>
      </w:r>
    </w:p>
    <w:p w:rsidR="008B0C61" w:rsidRDefault="007C7DAE">
      <w:pPr>
        <w:pStyle w:val="NO"/>
      </w:pPr>
      <w:r>
        <w:t>NOTE 2:</w:t>
      </w:r>
      <w:r>
        <w:tab/>
        <w:t>The above architecture diagram is a functional diagram. For examples of physical mappings, see clause 6.</w:t>
      </w:r>
    </w:p>
    <w:p w:rsidR="008B0C61" w:rsidRDefault="007C7DAE">
      <w:pPr>
        <w:keepNext/>
        <w:keepLines/>
      </w:pPr>
      <w:r>
        <w:t>The oneM2M functional architecture in figure 5.2.1-1 comprises the following functions:</w:t>
      </w:r>
    </w:p>
    <w:p w:rsidR="008B0C61" w:rsidRDefault="007C7DAE">
      <w:pPr>
        <w:pStyle w:val="BN"/>
        <w:keepNext/>
        <w:keepLines/>
      </w:pPr>
      <w:r>
        <w:rPr>
          <w:b/>
          <w:bCs/>
        </w:rPr>
        <w:t>Application Entity (AE):</w:t>
      </w:r>
      <w:r>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8B0C61" w:rsidRDefault="007C7DAE">
      <w:pPr>
        <w:pStyle w:val="BN"/>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8B0C61" w:rsidRDefault="007C7DAE">
      <w:pPr>
        <w:pStyle w:val="B10"/>
      </w:pPr>
      <w:r>
        <w:tab/>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rsidR="008B0C61" w:rsidRDefault="007C7DAE">
      <w:pPr>
        <w:pStyle w:val="BN"/>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rsidR="008B0C61" w:rsidRDefault="007C7DAE">
      <w:pPr>
        <w:pStyle w:val="NO"/>
      </w:pPr>
      <w:r>
        <w:t>NOTE 3:</w:t>
      </w:r>
      <w:r>
        <w:tab/>
        <w:t>Underlying networks provide data transport services between entities in the oneM2M System. Such data transport services are not included in the NSE.</w:t>
      </w:r>
    </w:p>
    <w:p w:rsidR="008B0C61" w:rsidRDefault="007C7DAE">
      <w:pPr>
        <w:pStyle w:val="3"/>
      </w:pPr>
      <w:bookmarkStart w:id="26" w:name="_Toc486581616"/>
      <w:bookmarkStart w:id="27" w:name="_Toc488947845"/>
      <w:r>
        <w:lastRenderedPageBreak/>
        <w:t>5.2.2</w:t>
      </w:r>
      <w:r>
        <w:tab/>
        <w:t>Reference Points</w:t>
      </w:r>
      <w:bookmarkEnd w:id="26"/>
      <w:bookmarkEnd w:id="27"/>
    </w:p>
    <w:p w:rsidR="008B0C61" w:rsidRDefault="007C7DAE">
      <w:pPr>
        <w:pStyle w:val="4"/>
      </w:pPr>
      <w:bookmarkStart w:id="28" w:name="_Toc486581617"/>
      <w:bookmarkStart w:id="29" w:name="_Toc488947846"/>
      <w:r>
        <w:rPr>
          <w:rFonts w:hint="eastAsia"/>
        </w:rPr>
        <w:t>5.2.2.0</w:t>
      </w:r>
      <w:r>
        <w:rPr>
          <w:rFonts w:hint="eastAsia"/>
        </w:rPr>
        <w:tab/>
        <w:t>Overview</w:t>
      </w:r>
      <w:bookmarkEnd w:id="28"/>
      <w:bookmarkEnd w:id="29"/>
    </w:p>
    <w:p w:rsidR="008B0C61" w:rsidRDefault="007C7DAE">
      <w:pPr>
        <w:keepNext/>
        <w:keepLines/>
      </w:pPr>
      <w:r>
        <w:t>A reference point consists of one or more interfaces of any kind. The following reference points are supported by the Common Services Entity (CSE). The "Mc(-) nomenclature is based on the mnemonic "M2M communications".</w:t>
      </w:r>
    </w:p>
    <w:p w:rsidR="008B0C61" w:rsidRDefault="007C7DAE">
      <w:pPr>
        <w:pStyle w:val="NO"/>
      </w:pPr>
      <w:r>
        <w:t>NOTE:</w:t>
      </w:r>
      <w:r>
        <w:tab/>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rsidR="008B0C61" w:rsidRDefault="007C7DAE">
      <w:pPr>
        <w:pStyle w:val="4"/>
      </w:pPr>
      <w:bookmarkStart w:id="30" w:name="_Toc486581618"/>
      <w:bookmarkStart w:id="31" w:name="_Toc488947847"/>
      <w:r>
        <w:t>5.2.2.1</w:t>
      </w:r>
      <w:r>
        <w:tab/>
        <w:t>Mca Reference Point</w:t>
      </w:r>
      <w:bookmarkEnd w:id="30"/>
      <w:bookmarkEnd w:id="31"/>
    </w:p>
    <w:p w:rsidR="008B0C61" w:rsidRDefault="007C7DAE">
      <w:r>
        <w:t>Communication flows between an Application Entity (AE) and a Common Services Entity (CSE) cross the Mca reference point. These flows enable the AE to use the services supported by the CSE, and for the CSE to communicate with the AE.</w:t>
      </w:r>
    </w:p>
    <w:p w:rsidR="008B0C61" w:rsidRDefault="007C7DAE">
      <w:pPr>
        <w:pStyle w:val="NO"/>
      </w:pPr>
      <w:r>
        <w:t>NOTE:</w:t>
      </w:r>
      <w:r>
        <w:tab/>
        <w:t>The AE and the CSE may or may not be co-located within the same physical entity.</w:t>
      </w:r>
    </w:p>
    <w:p w:rsidR="008B0C61" w:rsidRDefault="007C7DAE">
      <w:pPr>
        <w:pStyle w:val="4"/>
      </w:pPr>
      <w:bookmarkStart w:id="32" w:name="_Toc486581619"/>
      <w:bookmarkStart w:id="33" w:name="_Toc488947848"/>
      <w:r>
        <w:t>5.2.2.2</w:t>
      </w:r>
      <w:r>
        <w:tab/>
        <w:t>Mcc Reference Point</w:t>
      </w:r>
      <w:bookmarkEnd w:id="32"/>
      <w:bookmarkEnd w:id="33"/>
    </w:p>
    <w:p w:rsidR="008B0C61" w:rsidRDefault="007C7DAE">
      <w:r>
        <w:t>Communication flows between two Common Services Entities (CSEs) cross the Mcc reference point. These flows enable a CSE to use the services supported by another CSE.</w:t>
      </w:r>
    </w:p>
    <w:p w:rsidR="008B0C61" w:rsidRDefault="007C7DAE">
      <w:pPr>
        <w:pStyle w:val="4"/>
      </w:pPr>
      <w:bookmarkStart w:id="34" w:name="_Toc486581620"/>
      <w:bookmarkStart w:id="35" w:name="_Toc488947849"/>
      <w:r>
        <w:t>5.2.2.3</w:t>
      </w:r>
      <w:r>
        <w:tab/>
        <w:t>Mcn Reference Point</w:t>
      </w:r>
      <w:bookmarkEnd w:id="34"/>
      <w:bookmarkEnd w:id="35"/>
    </w:p>
    <w:p w:rsidR="008B0C61" w:rsidRDefault="007C7DAE">
      <w:r>
        <w:t>Communication flows between a Common Services Entity (CSE) and the Network Services Entity (NSE) cross the Mcn reference point. These flows enable a CSE to use the supported services (other than transport and connectivity services) provided by the NSE.</w:t>
      </w:r>
    </w:p>
    <w:p w:rsidR="008B0C61" w:rsidRDefault="007C7DAE">
      <w:pPr>
        <w:pStyle w:val="4"/>
      </w:pPr>
      <w:bookmarkStart w:id="36" w:name="_Toc486581621"/>
      <w:bookmarkStart w:id="37" w:name="_Toc488947850"/>
      <w:r>
        <w:t>5.2.2.4</w:t>
      </w:r>
      <w:r>
        <w:tab/>
        <w:t>Mcc' Reference Point</w:t>
      </w:r>
      <w:bookmarkEnd w:id="36"/>
      <w:bookmarkEnd w:id="37"/>
    </w:p>
    <w:p w:rsidR="008B0C61" w:rsidRDefault="007C7DAE">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sidR="008B0C61" w:rsidRDefault="007C7DAE">
      <w:r>
        <w:t>Mcc' extends the reachability of services offered over the Mcc reference point, or a subset thereof.</w:t>
      </w:r>
    </w:p>
    <w:p w:rsidR="008B0C61" w:rsidRDefault="007C7DAE">
      <w:r>
        <w:t>The trigger for these communication flows may be initiated elsewhere in the oneM2M network.</w:t>
      </w:r>
    </w:p>
    <w:p w:rsidR="008B0C61" w:rsidRDefault="007C7DAE">
      <w:pPr>
        <w:pStyle w:val="4"/>
        <w:rPr>
          <w:rFonts w:eastAsia="宋体"/>
          <w:lang w:eastAsia="zh-CN"/>
        </w:rPr>
      </w:pPr>
      <w:bookmarkStart w:id="38" w:name="_Toc486581622"/>
      <w:bookmarkStart w:id="39" w:name="_Toc488947851"/>
      <w:r>
        <w:t>5.2.2.5</w:t>
      </w:r>
      <w:r>
        <w:tab/>
        <w:t>Other Reference Points</w:t>
      </w:r>
      <w:r>
        <w:rPr>
          <w:rFonts w:eastAsia="宋体" w:hint="eastAsia"/>
          <w:lang w:eastAsia="zh-CN"/>
        </w:rPr>
        <w:t xml:space="preserve"> </w:t>
      </w:r>
      <w:r>
        <w:t>and Interfaces</w:t>
      </w:r>
      <w:bookmarkEnd w:id="38"/>
      <w:bookmarkEnd w:id="39"/>
    </w:p>
    <w:p w:rsidR="008B0C61" w:rsidRDefault="007C7DAE">
      <w:pPr>
        <w:pStyle w:val="B1"/>
      </w:pPr>
      <w:r>
        <w:t>See clause 12.2.1 for Mch reference point.</w:t>
      </w:r>
    </w:p>
    <w:p w:rsidR="008B0C61" w:rsidRDefault="007C7DAE">
      <w:pPr>
        <w:pStyle w:val="B1"/>
      </w:pPr>
      <w:r>
        <w:t xml:space="preserve">See clause 6.2.4 for Mc, Mp, Ms and </w:t>
      </w:r>
      <w:r>
        <w:rPr>
          <w:rFonts w:eastAsia="宋体" w:hint="eastAsia"/>
          <w:lang w:eastAsia="zh-CN"/>
        </w:rPr>
        <w:t>La device management interfaces</w:t>
      </w:r>
      <w:r>
        <w:rPr>
          <w:rFonts w:eastAsia="宋体"/>
          <w:lang w:eastAsia="zh-CN"/>
        </w:rPr>
        <w:t>.</w:t>
      </w:r>
    </w:p>
    <w:p w:rsidR="008B0C61" w:rsidRDefault="007C7DAE">
      <w:pPr>
        <w:spacing w:before="0" w:after="160" w:line="259" w:lineRule="auto"/>
        <w:rPr>
          <w:rFonts w:eastAsia="宋体"/>
          <w:sz w:val="20"/>
          <w:szCs w:val="20"/>
          <w:lang w:eastAsia="zh-CN"/>
        </w:rPr>
      </w:pPr>
      <w:r>
        <w:rPr>
          <w:rFonts w:eastAsia="宋体"/>
          <w:lang w:eastAsia="zh-CN"/>
        </w:rPr>
        <w:t>See clause 11.0 for Mmaf and Mmef reference points.</w:t>
      </w:r>
    </w:p>
    <w:p w:rsidR="008B0C61" w:rsidRDefault="008B0C61">
      <w:pPr>
        <w:pStyle w:val="1"/>
        <w:sectPr w:rsidR="008B0C61">
          <w:footnotePr>
            <w:numRestart w:val="eachSect"/>
          </w:footnotePr>
          <w:type w:val="continuous"/>
          <w:pgSz w:w="11907" w:h="16840"/>
          <w:pgMar w:top="1418" w:right="1134" w:bottom="1134" w:left="1134" w:header="851" w:footer="340" w:gutter="0"/>
          <w:cols w:space="720"/>
          <w:docGrid w:linePitch="272"/>
        </w:sectPr>
      </w:pPr>
      <w:bookmarkStart w:id="40" w:name="_Toc486581623"/>
      <w:bookmarkStart w:id="41" w:name="_Toc488947852"/>
    </w:p>
    <w:p w:rsidR="008B0C61" w:rsidRDefault="007C7DAE">
      <w:pPr>
        <w:pStyle w:val="1"/>
      </w:pPr>
      <w:r>
        <w:lastRenderedPageBreak/>
        <w:t>6</w:t>
      </w:r>
      <w:r>
        <w:tab/>
        <w:t>oneM2M Architecture Aspects</w:t>
      </w:r>
      <w:bookmarkEnd w:id="40"/>
      <w:bookmarkEnd w:id="41"/>
    </w:p>
    <w:p w:rsidR="008B0C61" w:rsidRDefault="007C7DAE">
      <w:pPr>
        <w:pStyle w:val="2"/>
      </w:pPr>
      <w:bookmarkStart w:id="42" w:name="_Toc488947853"/>
      <w:bookmarkStart w:id="43" w:name="_Toc486581624"/>
      <w:r>
        <w:t>6.1</w:t>
      </w:r>
      <w:r>
        <w:tab/>
        <w:t>Configurations supported by oneM2M Architecture</w:t>
      </w:r>
      <w:bookmarkEnd w:id="42"/>
      <w:bookmarkEnd w:id="43"/>
    </w:p>
    <w:p w:rsidR="008B0C61" w:rsidRDefault="007C7DAE">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rsidR="008B0C61" w:rsidRDefault="007C7DAE">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18" cstate="print"/>
                    <a:srcRect/>
                    <a:stretch>
                      <a:fillRect/>
                    </a:stretch>
                  </pic:blipFill>
                  <pic:spPr>
                    <a:xfrm>
                      <a:off x="0" y="0"/>
                      <a:ext cx="6115050" cy="4124325"/>
                    </a:xfrm>
                    <a:prstGeom prst="rect">
                      <a:avLst/>
                    </a:prstGeom>
                    <a:noFill/>
                    <a:ln w="9525">
                      <a:noFill/>
                      <a:miter lim="800000"/>
                      <a:headEnd/>
                      <a:tailEnd/>
                    </a:ln>
                  </pic:spPr>
                </pic:pic>
              </a:graphicData>
            </a:graphic>
          </wp:inline>
        </w:drawing>
      </w:r>
    </w:p>
    <w:p w:rsidR="008B0C61" w:rsidRDefault="007C7DAE">
      <w:pPr>
        <w:pStyle w:val="TF"/>
        <w:outlineLvl w:val="0"/>
      </w:pPr>
      <w:r>
        <w:t>Figure 6.1-1: Configurations supported by oneM2M Architecture</w:t>
      </w:r>
    </w:p>
    <w:p w:rsidR="008B0C61" w:rsidRDefault="007C7DAE">
      <w:pPr>
        <w:keepNext/>
        <w:keepLines/>
        <w:outlineLvl w:val="0"/>
        <w:rPr>
          <w:b/>
          <w:bCs/>
        </w:rPr>
      </w:pPr>
      <w:r>
        <w:rPr>
          <w:b/>
          <w:bCs/>
        </w:rPr>
        <w:t>Nodes:</w:t>
      </w:r>
    </w:p>
    <w:p w:rsidR="008B0C61" w:rsidRDefault="007C7DAE">
      <w:pPr>
        <w:keepNext/>
        <w:keepLines/>
      </w:pPr>
      <w:r>
        <w:t>Nodes are logical entities that are individually identifiable in the oneM2M System. Nodes are either CSE-Capable or Non-CSE-Capable:</w:t>
      </w:r>
    </w:p>
    <w:p w:rsidR="008B0C61" w:rsidRDefault="007C7DAE">
      <w:pPr>
        <w:pStyle w:val="B1"/>
      </w:pPr>
      <w:r>
        <w:t>A CSE-Capable Node is a logical entity that contains one oneM2M CSE and contains zero or more oneM2M</w:t>
      </w:r>
      <w:r>
        <w:rPr>
          <w:rFonts w:eastAsia="宋体" w:hint="eastAsia"/>
          <w:lang w:eastAsia="zh-CN"/>
        </w:rPr>
        <w:t xml:space="preserve"> </w:t>
      </w:r>
      <w:r>
        <w:t>AEs. The ASN, IN and MN are examples of CSE-Capable Nodes.</w:t>
      </w:r>
    </w:p>
    <w:p w:rsidR="008B0C61" w:rsidRDefault="007C7DAE">
      <w:pPr>
        <w:pStyle w:val="B1"/>
      </w:pPr>
      <w:r>
        <w:t>A Non-CSE-Capable Node is a logical entity that does not contain a oneM2M CSE and contains zero or more oneM2M</w:t>
      </w:r>
      <w:r>
        <w:rPr>
          <w:rFonts w:eastAsia="宋体" w:hint="eastAsia"/>
          <w:lang w:eastAsia="zh-CN"/>
        </w:rPr>
        <w:t xml:space="preserve"> </w:t>
      </w:r>
      <w:r>
        <w:t>AEs. The ADN and Non-oneM2M Node are examples of Non-CSE-Capable Nodes.</w:t>
      </w:r>
    </w:p>
    <w:p w:rsidR="008B0C61" w:rsidRDefault="007C7DAE">
      <w:r>
        <w:t>CSEs resident in different Nodes can be different and are dependent on the services supported by the CSE and the characteristics (e.g. different memory, firmware) of the physical entity that contains the CSE's Node.</w:t>
      </w:r>
    </w:p>
    <w:p w:rsidR="008B0C61" w:rsidRDefault="007C7DAE">
      <w:pPr>
        <w:outlineLvl w:val="0"/>
        <w:rPr>
          <w:b/>
          <w:bCs/>
        </w:rPr>
      </w:pPr>
      <w:r>
        <w:rPr>
          <w:b/>
          <w:bCs/>
        </w:rPr>
        <w:t>Description of Node types:</w:t>
      </w:r>
    </w:p>
    <w:p w:rsidR="008B0C61" w:rsidRDefault="007C7DAE">
      <w:r>
        <w:t>The oneM2M architecture enables the following types of Nodes. As logical objects, such Nodes may or may not be mapped to physical objects.</w:t>
      </w:r>
    </w:p>
    <w:p w:rsidR="008B0C61" w:rsidRDefault="007C7DAE">
      <w:pPr>
        <w:keepNext/>
        <w:keepLines/>
        <w:outlineLvl w:val="0"/>
        <w:rPr>
          <w:b/>
          <w:bCs/>
        </w:rPr>
      </w:pPr>
      <w:r>
        <w:rPr>
          <w:b/>
          <w:bCs/>
        </w:rPr>
        <w:lastRenderedPageBreak/>
        <w:t>Application Service Node (ASN):</w:t>
      </w:r>
    </w:p>
    <w:p w:rsidR="008B0C61" w:rsidRDefault="007C7DAE">
      <w:pPr>
        <w:keepNext/>
        <w:keepLines/>
      </w:pPr>
      <w:r>
        <w:t>An ASN is a Node that contains one CSE and contains at least one Application Entity (AE). There may be zero or more ASNs in the Field Domain of the oneM2M System.</w:t>
      </w:r>
    </w:p>
    <w:p w:rsidR="008B0C61" w:rsidRDefault="007C7DAE">
      <w:pPr>
        <w:keepNext/>
        <w:keepLines/>
      </w:pPr>
      <w:r>
        <w:t>The CSE in an ASN communicates over the Mcc reference point with one CSE residing in a MN or in an IN.</w:t>
      </w:r>
    </w:p>
    <w:p w:rsidR="008B0C61" w:rsidRDefault="007C7DAE">
      <w:r>
        <w:t>An AE in an ASN communicates over the Mca reference point with the CSE residing in the same ASN.</w:t>
      </w:r>
    </w:p>
    <w:p w:rsidR="008B0C61" w:rsidRDefault="007C7DAE">
      <w:r>
        <w:t>An ASN communicates over Mcn with NSEs.</w:t>
      </w:r>
    </w:p>
    <w:p w:rsidR="008B0C61" w:rsidRDefault="007C7DAE">
      <w:r>
        <w:t>Example of physical mapping: an ASN could reside in an M2M Device.</w:t>
      </w:r>
    </w:p>
    <w:p w:rsidR="008B0C61" w:rsidRDefault="007C7DAE">
      <w:pPr>
        <w:outlineLvl w:val="0"/>
        <w:rPr>
          <w:b/>
          <w:bCs/>
        </w:rPr>
      </w:pPr>
      <w:r>
        <w:rPr>
          <w:b/>
          <w:bCs/>
        </w:rPr>
        <w:t>Application Dedicated Node (ADN):</w:t>
      </w:r>
    </w:p>
    <w:p w:rsidR="008B0C61" w:rsidRDefault="007C7DAE">
      <w:r>
        <w:t>An ADN is a Node that contains at least one AE and does not contain a CSE. There may be zero or more ADNs in the Field Domain of the oneM2M System.</w:t>
      </w:r>
    </w:p>
    <w:p w:rsidR="008B0C61" w:rsidRDefault="007C7DAE">
      <w:r>
        <w:t>An AE in the ADN communicates over the Mca reference point with a CSE residing in a MN or in an IN.</w:t>
      </w:r>
    </w:p>
    <w:p w:rsidR="008B0C61" w:rsidRDefault="007C7DAE">
      <w:r>
        <w:t>Example of physical mapping: an Application Dedicated Node could reside in a constrained M2M Device.</w:t>
      </w:r>
    </w:p>
    <w:p w:rsidR="008B0C61" w:rsidRDefault="007C7DAE">
      <w:pPr>
        <w:outlineLvl w:val="0"/>
        <w:rPr>
          <w:b/>
          <w:bCs/>
        </w:rPr>
      </w:pPr>
      <w:r>
        <w:rPr>
          <w:b/>
          <w:bCs/>
        </w:rPr>
        <w:t>Middle Node (MN):</w:t>
      </w:r>
    </w:p>
    <w:p w:rsidR="008B0C61" w:rsidRDefault="007C7DAE">
      <w:r>
        <w:t>A MN is a Node that contains one CSE and contains zero or more AEs. There may be zero or more MNs in the Field Domain of the oneM2M System.</w:t>
      </w:r>
    </w:p>
    <w:p w:rsidR="008B0C61" w:rsidRDefault="007C7DAE">
      <w:r>
        <w:t>The CSE in a MN communicates over the Mcc reference point with one CSE residing in a MN or in an IN and with one or more other CSEs residing in MNs or in ASNs.</w:t>
      </w:r>
    </w:p>
    <w:p w:rsidR="008B0C61" w:rsidRDefault="007C7DAE">
      <w:r>
        <w:t>In addition, the CSE in the MN can communicate over the Mca reference point with AEs residing in the same MN or residing in an ADN.</w:t>
      </w:r>
    </w:p>
    <w:p w:rsidR="008B0C61" w:rsidRDefault="007C7DAE">
      <w:r>
        <w:t>A CSE in a MN communicates over Mcn with NSEs.</w:t>
      </w:r>
    </w:p>
    <w:p w:rsidR="008B0C61" w:rsidRDefault="007C7DAE">
      <w:r>
        <w:t>Example of physical mapping: a MN could reside in an M2M Gateway.</w:t>
      </w:r>
    </w:p>
    <w:p w:rsidR="008B0C61" w:rsidRDefault="007C7DAE">
      <w:pPr>
        <w:outlineLvl w:val="0"/>
        <w:rPr>
          <w:b/>
          <w:bCs/>
        </w:rPr>
      </w:pPr>
      <w:r>
        <w:rPr>
          <w:b/>
          <w:bCs/>
        </w:rPr>
        <w:t>Infrastructure Node (IN):</w:t>
      </w:r>
    </w:p>
    <w:p w:rsidR="008B0C61" w:rsidRDefault="007C7DAE">
      <w:r>
        <w:t>An IN is a Node that contains one CSE and contains zero or more AEs. There is exactly one IN in the Infrastructure Domain per oneM2M Service Provider. A CSE in an IN may contain CSE functions not applicable to other node types.</w:t>
      </w:r>
    </w:p>
    <w:p w:rsidR="008B0C61" w:rsidRDefault="007C7DAE">
      <w:r>
        <w:t>The CSE in the IN communicates over the Mcc reference point with one or more CSEs residing in MN(s) and/or ASN(s).</w:t>
      </w:r>
    </w:p>
    <w:p w:rsidR="008B0C61" w:rsidRDefault="007C7DAE">
      <w:r>
        <w:t>The CSE in the IN communicates over the Mca reference point with one or more AEs residing in the same IN or residing in an ADN.</w:t>
      </w:r>
    </w:p>
    <w:p w:rsidR="008B0C61" w:rsidRDefault="007C7DAE">
      <w:r>
        <w:t>The CSE in the IN communicates over the Mcn reference point with NSEs, and over the Mcc' reference point with CSEs residing in the INs of other M2M Service Providers.</w:t>
      </w:r>
    </w:p>
    <w:p w:rsidR="008B0C61" w:rsidRDefault="007C7DAE">
      <w:r>
        <w:t>Example of physical mapping: an IN could reside in an M2M Service Infrastructure.</w:t>
      </w:r>
    </w:p>
    <w:p w:rsidR="008B0C61" w:rsidRDefault="007C7DAE">
      <w:pPr>
        <w:outlineLvl w:val="0"/>
        <w:rPr>
          <w:b/>
          <w:bCs/>
        </w:rPr>
      </w:pPr>
      <w:r>
        <w:rPr>
          <w:b/>
          <w:bCs/>
        </w:rPr>
        <w:t>Non-oneM2M Node (NoDN):</w:t>
      </w:r>
    </w:p>
    <w:p w:rsidR="008B0C61" w:rsidRDefault="007C7DAE">
      <w:r>
        <w:t>A non-oneM2M Node is a Node that does not contain oneM2M Entities (neither AEs nor CSEs). Such Nodes represent devices attached to the oneM2M system for interworking purposes, including management.</w:t>
      </w:r>
    </w:p>
    <w:p w:rsidR="008B0C61" w:rsidRDefault="007C7DAE">
      <w:r>
        <w:lastRenderedPageBreak/>
        <w:t>A Non-oneM2M Node communicates (as shown by dotted lines in figure 6.1-1) with the oneM2M System according to appendix F.</w:t>
      </w:r>
    </w:p>
    <w:p w:rsidR="008B0C61" w:rsidRDefault="007C7DAE">
      <w:pPr>
        <w:outlineLvl w:val="0"/>
        <w:rPr>
          <w:b/>
        </w:rPr>
      </w:pPr>
      <w:r>
        <w:rPr>
          <w:b/>
        </w:rPr>
        <w:t>Domain Types:</w:t>
      </w:r>
    </w:p>
    <w:p w:rsidR="008B0C61" w:rsidRDefault="007C7DAE">
      <w:r>
        <w:t>The Infrastructure Domain of any particular M2M Service Provider contains exactly one Infrastructure Node.</w:t>
      </w:r>
    </w:p>
    <w:p w:rsidR="008B0C61" w:rsidRDefault="007C7DAE">
      <w:r>
        <w:t>The Field Domain of any particular M2M Service Provider can contain Application Service Nodes, Application Dedicated Nodes, Middle Nodes and Non-oneM2M Nodes.</w:t>
      </w:r>
    </w:p>
    <w:p w:rsidR="008B0C61" w:rsidRDefault="007C7DAE">
      <w:pPr>
        <w:pStyle w:val="2"/>
      </w:pPr>
      <w:bookmarkStart w:id="44" w:name="_Toc488947854"/>
      <w:bookmarkStart w:id="45" w:name="_Toc486581625"/>
      <w:r>
        <w:t>6.2</w:t>
      </w:r>
      <w:r>
        <w:tab/>
        <w:t>Common Services Functions</w:t>
      </w:r>
      <w:bookmarkEnd w:id="44"/>
      <w:bookmarkEnd w:id="45"/>
    </w:p>
    <w:p w:rsidR="008B0C61" w:rsidRDefault="007C7DAE">
      <w:pPr>
        <w:pStyle w:val="3"/>
      </w:pPr>
      <w:bookmarkStart w:id="46" w:name="_Toc488947855"/>
      <w:bookmarkStart w:id="47" w:name="_Toc486581626"/>
      <w:r>
        <w:rPr>
          <w:rFonts w:hint="eastAsia"/>
        </w:rPr>
        <w:t>6.2.0</w:t>
      </w:r>
      <w:r>
        <w:rPr>
          <w:rFonts w:hint="eastAsia"/>
        </w:rPr>
        <w:tab/>
        <w:t>Overview</w:t>
      </w:r>
      <w:bookmarkEnd w:id="46"/>
      <w:bookmarkEnd w:id="47"/>
    </w:p>
    <w:p w:rsidR="008B0C61" w:rsidRDefault="007C7DAE">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8B0C61" w:rsidRDefault="007C7DAE">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8B0C61" w:rsidRDefault="008B0C61">
      <w:pPr>
        <w:pStyle w:val="FL"/>
      </w:pPr>
      <w:r>
        <w:object w:dxaOrig="7234" w:dyaOrig="3811">
          <v:shape id="_x0000_i1027" type="#_x0000_t75" style="width:479.25pt;height:258pt" o:ole="">
            <v:imagedata r:id="rId19" o:title=""/>
          </v:shape>
          <o:OLEObject Type="Embed" ProgID="Visio.Drawing.11" ShapeID="_x0000_i1027" DrawAspect="Content" ObjectID="_1564474953" r:id="rId20"/>
        </w:object>
      </w:r>
    </w:p>
    <w:p w:rsidR="008B0C61" w:rsidRDefault="007C7DAE">
      <w:pPr>
        <w:pStyle w:val="TF"/>
        <w:outlineLvl w:val="0"/>
      </w:pPr>
      <w:r>
        <w:t>Figure 6.2</w:t>
      </w:r>
      <w:r>
        <w:rPr>
          <w:rFonts w:eastAsia="宋体" w:hint="eastAsia"/>
          <w:lang w:eastAsia="zh-CN"/>
        </w:rPr>
        <w:t>.0</w:t>
      </w:r>
      <w:r>
        <w:t>-1: Common Services Functions</w:t>
      </w:r>
    </w:p>
    <w:p w:rsidR="008B0C61" w:rsidRDefault="007C7DAE">
      <w:pPr>
        <w:pStyle w:val="3"/>
      </w:pPr>
      <w:bookmarkStart w:id="48" w:name="_Toc486581627"/>
      <w:bookmarkStart w:id="49" w:name="_Toc488947856"/>
      <w:r>
        <w:t>6.2.1</w:t>
      </w:r>
      <w:r>
        <w:tab/>
        <w:t>Application and Service Layer Management</w:t>
      </w:r>
      <w:bookmarkEnd w:id="48"/>
      <w:bookmarkEnd w:id="49"/>
    </w:p>
    <w:p w:rsidR="008B0C61" w:rsidRDefault="007C7DAE">
      <w:pPr>
        <w:pStyle w:val="4"/>
      </w:pPr>
      <w:bookmarkStart w:id="50" w:name="_Toc488947857"/>
      <w:bookmarkStart w:id="51" w:name="_Toc486581628"/>
      <w:r>
        <w:t>6.2.1.1</w:t>
      </w:r>
      <w:r>
        <w:tab/>
        <w:t>General Concepts</w:t>
      </w:r>
      <w:bookmarkEnd w:id="50"/>
      <w:bookmarkEnd w:id="51"/>
    </w:p>
    <w:p w:rsidR="008B0C61" w:rsidRDefault="007C7DAE">
      <w:r>
        <w:t>The Application and Service Layer Management (ASM) CSF provides management of the AEs and CSEs on the ADNs, ASNs, MNs and INs. This includes capabilities to configure, troubleshoot and upgrade the functions of the CSE, as well as to upgrade the AEs.</w:t>
      </w:r>
    </w:p>
    <w:p w:rsidR="008B0C61" w:rsidRDefault="007C7DAE">
      <w:pPr>
        <w:pStyle w:val="4"/>
      </w:pPr>
      <w:bookmarkStart w:id="52" w:name="_Toc488947858"/>
      <w:bookmarkStart w:id="53" w:name="_Toc486581629"/>
      <w:r>
        <w:lastRenderedPageBreak/>
        <w:t>6.2.1.2</w:t>
      </w:r>
      <w:r>
        <w:tab/>
        <w:t>Detailed Descriptions</w:t>
      </w:r>
      <w:bookmarkEnd w:id="52"/>
      <w:bookmarkEnd w:id="53"/>
    </w:p>
    <w:p w:rsidR="008B0C61" w:rsidRDefault="007C7DAE">
      <w:pPr>
        <w:pStyle w:val="5"/>
      </w:pPr>
      <w:bookmarkStart w:id="54" w:name="_Toc488947859"/>
      <w:bookmarkStart w:id="55" w:name="_Toc486581630"/>
      <w:r>
        <w:rPr>
          <w:rFonts w:hint="eastAsia"/>
        </w:rPr>
        <w:t>6.2.1.2.0</w:t>
      </w:r>
      <w:r>
        <w:rPr>
          <w:rFonts w:hint="eastAsia"/>
        </w:rPr>
        <w:tab/>
        <w:t>Overview</w:t>
      </w:r>
      <w:bookmarkEnd w:id="54"/>
      <w:bookmarkEnd w:id="55"/>
    </w:p>
    <w:p w:rsidR="008B0C61" w:rsidRDefault="007C7DAE">
      <w:pPr>
        <w:keepNext/>
        <w:keepLines/>
      </w:pPr>
      <w:r>
        <w:t>The ASM CSF provides management capabilities for CSEs and AEs.</w:t>
      </w:r>
    </w:p>
    <w:p w:rsidR="008B0C61" w:rsidRDefault="008B0C61">
      <w:pPr>
        <w:pStyle w:val="FL"/>
      </w:pPr>
      <w:r>
        <w:object w:dxaOrig="2807" w:dyaOrig="1655">
          <v:shape id="_x0000_i1028" type="#_x0000_t75" style="width:191.25pt;height:116.25pt" o:ole="">
            <v:imagedata r:id="rId21" o:title=""/>
          </v:shape>
          <o:OLEObject Type="Embed" ProgID="Visio.Drawing.11" ShapeID="_x0000_i1028" DrawAspect="Content" ObjectID="_1564474954" r:id="rId22"/>
        </w:object>
      </w:r>
    </w:p>
    <w:p w:rsidR="008B0C61" w:rsidRDefault="007C7DAE">
      <w:pPr>
        <w:pStyle w:val="TH"/>
        <w:outlineLvl w:val="0"/>
      </w:pPr>
      <w:r>
        <w:t>Figure 6.2.1.2</w:t>
      </w:r>
      <w:r>
        <w:rPr>
          <w:rFonts w:eastAsia="宋体" w:hint="eastAsia"/>
          <w:lang w:eastAsia="zh-CN"/>
        </w:rPr>
        <w:t>.0</w:t>
      </w:r>
      <w:r>
        <w:t>-1: Management Layers and Function</w:t>
      </w:r>
    </w:p>
    <w:p w:rsidR="008B0C61" w:rsidRDefault="007C7DAE">
      <w:r>
        <w:t>The ASM CSF utilizes the functions provided by the Device Management (DMG) CSF for interaction with the Management Server.</w:t>
      </w:r>
    </w:p>
    <w:p w:rsidR="008B0C61" w:rsidRDefault="007C7DAE">
      <w:r>
        <w:t>The management functions include:</w:t>
      </w:r>
    </w:p>
    <w:p w:rsidR="008B0C61" w:rsidRDefault="007C7DAE">
      <w:pPr>
        <w:pStyle w:val="B1"/>
      </w:pPr>
      <w:r>
        <w:t>Configuration Function (CF): This function enables the configuration of the capabilities and features of the CSE (e.g. CMDH policies).</w:t>
      </w:r>
    </w:p>
    <w:p w:rsidR="008B0C61" w:rsidRDefault="007C7DAE">
      <w:pPr>
        <w:pStyle w:val="B1"/>
      </w:pPr>
      <w:r>
        <w:t>Software Management Function (SMF): This function provides lifecycle management for software components and associated artifacts (e.g. configuration files) for different entities such as CSE and AE.</w:t>
      </w:r>
    </w:p>
    <w:p w:rsidR="008B0C61" w:rsidRDefault="007C7DAE">
      <w:pPr>
        <w:pStyle w:val="5"/>
      </w:pPr>
      <w:bookmarkStart w:id="56" w:name="_Toc488947860"/>
      <w:bookmarkStart w:id="57" w:name="_Toc486581631"/>
      <w:r>
        <w:t>6.2.1.2.1</w:t>
      </w:r>
      <w:r>
        <w:tab/>
        <w:t>Software Management Function</w:t>
      </w:r>
      <w:bookmarkEnd w:id="56"/>
      <w:bookmarkEnd w:id="57"/>
    </w:p>
    <w:p w:rsidR="008B0C61" w:rsidRDefault="007C7DAE">
      <w:r>
        <w:t>The Software Management Function (SMF) provides the capability to manage software components (e.g. Software Package, Software Module) for AEs and CSEs.</w:t>
      </w:r>
    </w:p>
    <w:p w:rsidR="008B0C61" w:rsidRDefault="007C7DAE">
      <w:r>
        <w:t>The ASM CSF provides the capability to manage the lifecycle of the Software Packages for a CSE or an AE. AE Software Packages may be deployed on any Node that supports the AE; including those on the MNs, ADNs and ASNs.</w:t>
      </w:r>
    </w:p>
    <w:p w:rsidR="008B0C61" w:rsidRDefault="007C7DAE">
      <w:r>
        <w:t>The lifecycle of a Software Package consists of states (e.g. Installing, Installed, Updating, Uninstalling and Uninstalled) that transition when an action (e.g. Download, Install, Update and Remove) is applied to the Software Package.</w:t>
      </w:r>
    </w:p>
    <w:p w:rsidR="008B0C61" w:rsidRDefault="007C7DAE">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8B0C61" w:rsidRDefault="007C7DAE">
      <w:pPr>
        <w:pStyle w:val="3"/>
      </w:pPr>
      <w:bookmarkStart w:id="58" w:name="_Toc486581632"/>
      <w:bookmarkStart w:id="59" w:name="_Toc488947861"/>
      <w:r>
        <w:t>6.2.2</w:t>
      </w:r>
      <w:r>
        <w:tab/>
        <w:t>Communication Management and Delivery Handling</w:t>
      </w:r>
      <w:bookmarkEnd w:id="58"/>
      <w:bookmarkEnd w:id="59"/>
    </w:p>
    <w:p w:rsidR="008B0C61" w:rsidRDefault="007C7DAE">
      <w:pPr>
        <w:pStyle w:val="4"/>
      </w:pPr>
      <w:bookmarkStart w:id="60" w:name="_Toc488947862"/>
      <w:bookmarkStart w:id="61" w:name="_Toc486581633"/>
      <w:r>
        <w:t>6.2.2.1</w:t>
      </w:r>
      <w:r>
        <w:tab/>
        <w:t>General Concepts</w:t>
      </w:r>
      <w:bookmarkEnd w:id="60"/>
      <w:bookmarkEnd w:id="61"/>
    </w:p>
    <w:p w:rsidR="008B0C61" w:rsidRDefault="007C7DAE">
      <w:r>
        <w:t>The Communication Management and Delivery Handling (CMDH) CSF provides communications with other CSEs, AEs and NSEs.</w:t>
      </w:r>
    </w:p>
    <w:p w:rsidR="008B0C61" w:rsidRDefault="007C7DAE">
      <w:pPr>
        <w:keepNext/>
        <w:keepLines/>
      </w:pPr>
      <w:r>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8B0C61" w:rsidRDefault="007C7DAE">
      <w:r>
        <w:t xml:space="preserve">For communication using the Underlying Network data transport services, the Underlying Network can support the equivalent delivery handling functionality. In such case the CMDH CSF uses the </w:t>
      </w:r>
      <w:r>
        <w:lastRenderedPageBreak/>
        <w:t>Underlying Network, and it may act as a front end to access the Underlying Network equivalent delivery handling functionality.</w:t>
      </w:r>
    </w:p>
    <w:p w:rsidR="008B0C61" w:rsidRDefault="007C7DAE">
      <w:pPr>
        <w:pStyle w:val="4"/>
      </w:pPr>
      <w:bookmarkStart w:id="62" w:name="_Toc486581634"/>
      <w:bookmarkStart w:id="63" w:name="_Toc488947863"/>
      <w:r>
        <w:t>6.2.2.2</w:t>
      </w:r>
      <w:r>
        <w:tab/>
        <w:t>Detailed Descriptions</w:t>
      </w:r>
      <w:bookmarkEnd w:id="62"/>
      <w:bookmarkEnd w:id="63"/>
    </w:p>
    <w:p w:rsidR="008B0C61" w:rsidRDefault="007C7DAE">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8B0C61" w:rsidRDefault="007C7DAE">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8B0C61" w:rsidRDefault="007C7DAE">
      <w:r>
        <w:t>The target entity may be reached either directly or via the CSE(s) of a MN(s).</w:t>
      </w:r>
    </w:p>
    <w:p w:rsidR="008B0C61" w:rsidRDefault="007C7DAE">
      <w:r>
        <w:t>As part of the delivery request, the CMDH CSF can be provided with acceptable delivery parameters for the Originator (e.g. acceptable expiration time for delivery).</w:t>
      </w:r>
    </w:p>
    <w:p w:rsidR="008B0C61" w:rsidRDefault="007C7DAE">
      <w:r>
        <w:t>The functions supported by the CMDH CSF are as follows:</w:t>
      </w:r>
    </w:p>
    <w:p w:rsidR="008B0C61" w:rsidRDefault="007C7DAE">
      <w:pPr>
        <w:pStyle w:val="B1"/>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8B0C61" w:rsidRDefault="007C7DAE">
      <w:pPr>
        <w:pStyle w:val="B1"/>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8B0C61" w:rsidRDefault="007C7DAE">
      <w:pPr>
        <w:pStyle w:val="B1"/>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rsidR="008B0C61" w:rsidRDefault="007C7DAE">
      <w:pPr>
        <w:pStyle w:val="B1"/>
      </w:pPr>
      <w:r>
        <w:t>For the delivery of communication, ability to be aware of the availability of the Underlying Networks.</w:t>
      </w:r>
    </w:p>
    <w:p w:rsidR="008B0C61" w:rsidRDefault="007C7DAE">
      <w:pPr>
        <w:pStyle w:val="B1"/>
      </w:pPr>
      <w:r>
        <w:t>Ability to manage the proper use of buffers for store-and-forward processing through use of CMDH policies.</w:t>
      </w:r>
    </w:p>
    <w:p w:rsidR="008B0C61" w:rsidRDefault="007C7DAE">
      <w:pPr>
        <w:pStyle w:val="3"/>
      </w:pPr>
      <w:bookmarkStart w:id="64" w:name="_Toc486581635"/>
      <w:bookmarkStart w:id="65" w:name="_Toc488947864"/>
      <w:r>
        <w:t>6.2.3</w:t>
      </w:r>
      <w:r>
        <w:tab/>
        <w:t>Data Management and Repository</w:t>
      </w:r>
      <w:bookmarkEnd w:id="64"/>
      <w:bookmarkEnd w:id="65"/>
    </w:p>
    <w:p w:rsidR="008B0C61" w:rsidRDefault="007C7DAE">
      <w:pPr>
        <w:pStyle w:val="4"/>
      </w:pPr>
      <w:bookmarkStart w:id="66" w:name="_Toc486581636"/>
      <w:bookmarkStart w:id="67" w:name="_Toc488947865"/>
      <w:r>
        <w:t>6.2.3.1</w:t>
      </w:r>
      <w:r>
        <w:tab/>
        <w:t>General Concepts</w:t>
      </w:r>
      <w:bookmarkEnd w:id="66"/>
      <w:bookmarkEnd w:id="67"/>
    </w:p>
    <w:p w:rsidR="008B0C61" w:rsidRDefault="007C7DAE">
      <w:r>
        <w:t>One of the purposes of CSEs is to enable AEs to exchange data with each other.</w:t>
      </w:r>
    </w:p>
    <w:p w:rsidR="008B0C61" w:rsidRDefault="007C7DAE">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8B0C61" w:rsidRDefault="007C7DAE">
      <w:pPr>
        <w:pStyle w:val="NO"/>
      </w:pPr>
      <w:r>
        <w:t>NOTE:</w:t>
      </w:r>
      <w:r>
        <w:tab/>
        <w:t>Collection of large amounts of data is known as the Big Data Repository and is not part of the present document.</w:t>
      </w:r>
    </w:p>
    <w:p w:rsidR="008B0C61" w:rsidRDefault="007C7DAE">
      <w:pPr>
        <w:pStyle w:val="4"/>
      </w:pPr>
      <w:bookmarkStart w:id="68" w:name="_Toc486581637"/>
      <w:bookmarkStart w:id="69" w:name="_Toc488947866"/>
      <w:r>
        <w:lastRenderedPageBreak/>
        <w:t>6.2.3.2</w:t>
      </w:r>
      <w:r>
        <w:tab/>
        <w:t>Detailed Descriptions</w:t>
      </w:r>
      <w:bookmarkEnd w:id="68"/>
      <w:bookmarkEnd w:id="69"/>
    </w:p>
    <w:p w:rsidR="008B0C61" w:rsidRDefault="007C7DAE">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8B0C61" w:rsidRDefault="007C7DAE">
      <w:pPr>
        <w:keepNext/>
        <w:keepLines/>
      </w:pPr>
      <w:r>
        <w:t>The following are examples of DMR CSF functionalities:</w:t>
      </w:r>
    </w:p>
    <w:p w:rsidR="008B0C61" w:rsidRDefault="007C7DAE">
      <w:pPr>
        <w:pStyle w:val="B1"/>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8B0C61" w:rsidRDefault="007C7DAE">
      <w:pPr>
        <w:pStyle w:val="B1"/>
      </w:pPr>
      <w:r>
        <w:t>Provides the means to aggregate data received from different entities.</w:t>
      </w:r>
    </w:p>
    <w:p w:rsidR="008B0C61" w:rsidRDefault="007C7DAE">
      <w:pPr>
        <w:pStyle w:val="B1"/>
      </w:pPr>
      <w:r>
        <w:t>Ability to grant access to data from remote CSEs and AEs based on defined access control policies, and trigger data processing based on data access.</w:t>
      </w:r>
    </w:p>
    <w:p w:rsidR="008B0C61" w:rsidRDefault="007C7DAE">
      <w:pPr>
        <w:pStyle w:val="B1"/>
      </w:pPr>
      <w:r>
        <w:t>Ability to provide the means to perform data analytics on large amount of data to allow service providers to provide value-added services.</w:t>
      </w:r>
    </w:p>
    <w:p w:rsidR="008B0C61" w:rsidRDefault="007C7DAE">
      <w:pPr>
        <w:pStyle w:val="3"/>
      </w:pPr>
      <w:bookmarkStart w:id="70" w:name="_Toc486581638"/>
      <w:bookmarkStart w:id="71" w:name="_Toc488947867"/>
      <w:r>
        <w:t>6.2.4</w:t>
      </w:r>
      <w:r>
        <w:tab/>
        <w:t>Device Management</w:t>
      </w:r>
      <w:bookmarkEnd w:id="70"/>
      <w:bookmarkEnd w:id="71"/>
    </w:p>
    <w:p w:rsidR="008B0C61" w:rsidRDefault="007C7DAE">
      <w:pPr>
        <w:pStyle w:val="4"/>
      </w:pPr>
      <w:bookmarkStart w:id="72" w:name="_Toc488947868"/>
      <w:bookmarkStart w:id="73" w:name="_Toc486581639"/>
      <w:r>
        <w:t>6.2.4.1</w:t>
      </w:r>
      <w:r>
        <w:tab/>
        <w:t>General Concepts</w:t>
      </w:r>
      <w:bookmarkEnd w:id="72"/>
      <w:bookmarkEnd w:id="73"/>
    </w:p>
    <w:p w:rsidR="008B0C61" w:rsidRDefault="007C7DAE">
      <w:pPr>
        <w:pStyle w:val="5"/>
      </w:pPr>
      <w:bookmarkStart w:id="74" w:name="_Toc486581640"/>
      <w:bookmarkStart w:id="75" w:name="_Toc488947869"/>
      <w:r>
        <w:rPr>
          <w:rFonts w:hint="eastAsia"/>
        </w:rPr>
        <w:t>6.2.4.1.0</w:t>
      </w:r>
      <w:r>
        <w:rPr>
          <w:rFonts w:hint="eastAsia"/>
        </w:rPr>
        <w:tab/>
        <w:t>Overview</w:t>
      </w:r>
      <w:bookmarkEnd w:id="74"/>
      <w:bookmarkEnd w:id="75"/>
    </w:p>
    <w:p w:rsidR="008B0C61" w:rsidRDefault="007C7DAE">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rsidR="008B0C61" w:rsidRDefault="007C7DAE">
      <w:pPr>
        <w:pStyle w:val="5"/>
      </w:pPr>
      <w:bookmarkStart w:id="76" w:name="_Toc486581641"/>
      <w:bookmarkStart w:id="77" w:name="_Toc488947870"/>
      <w:r>
        <w:t>6.2.4.1.1</w:t>
      </w:r>
      <w:r>
        <w:tab/>
        <w:t>Device Management Architecture</w:t>
      </w:r>
      <w:bookmarkEnd w:id="76"/>
      <w:bookmarkEnd w:id="77"/>
    </w:p>
    <w:p w:rsidR="008B0C61" w:rsidRDefault="007C7DAE">
      <w:r>
        <w:t xml:space="preserve">In order to manage the CSE and device capabilities of the MNs, ASNs and ADNs, the DMG can utilize existing </w:t>
      </w:r>
      <w:r>
        <w:rPr>
          <w:rFonts w:eastAsia="宋体" w:hint="eastAsia"/>
          <w:lang w:eastAsia="zh-CN"/>
        </w:rPr>
        <w:t>technology specific protocols</w:t>
      </w:r>
      <w:r>
        <w:t>(e.g. BBF TR</w:t>
      </w:r>
      <w:r>
        <w:noBreakHyphen/>
        <w:t>069 [</w:t>
      </w:r>
      <w:r w:rsidR="00510326">
        <w:rPr>
          <w:rFonts w:hint="eastAsia"/>
          <w:lang w:eastAsia="zh-CN"/>
        </w:rPr>
        <w:t>b-BBF TR-069</w:t>
      </w:r>
      <w:r>
        <w:t>], OMA-DM [</w:t>
      </w:r>
      <w:r w:rsidR="00510326" w:rsidRPr="00510326">
        <w:t>b-OMA DM</w:t>
      </w:r>
      <w:r>
        <w:t>], and LWM2M [</w:t>
      </w:r>
      <w:r w:rsidR="00510326" w:rsidRPr="00510326">
        <w:t>b-OMA LWM2M</w:t>
      </w:r>
      <w:r>
        <w:t xml:space="preserve">]) in addition to management of Management Resources across the Mcc reference point. When the </w:t>
      </w:r>
      <w:r>
        <w:rPr>
          <w:rFonts w:eastAsia="宋体" w:hint="eastAsia"/>
          <w:lang w:eastAsia="zh-CN"/>
        </w:rPr>
        <w:t>technology specific protocols</w:t>
      </w:r>
      <w:r>
        <w:t xml:space="preserve"> </w:t>
      </w:r>
      <w:r>
        <w:rPr>
          <w:rFonts w:eastAsia="宋体" w:hint="eastAsia"/>
          <w:lang w:eastAsia="zh-CN"/>
        </w:rPr>
        <w:t>are</w:t>
      </w:r>
      <w:r>
        <w:t xml:space="preserve"> used to manage the MN, ASN or ADN, the DMG of the IN translates or adapts the management related requests from other CSEs or from AEs to the </w:t>
      </w:r>
      <w:r>
        <w:rPr>
          <w:rFonts w:eastAsia="宋体"/>
          <w:lang w:eastAsia="zh-CN"/>
        </w:rPr>
        <w:t>technology</w:t>
      </w:r>
      <w:r>
        <w:rPr>
          <w:rFonts w:eastAsia="宋体" w:hint="eastAsia"/>
          <w:lang w:eastAsia="zh-CN"/>
        </w:rPr>
        <w:t xml:space="preserve"> </w:t>
      </w:r>
      <w:r>
        <w:rPr>
          <w:rFonts w:eastAsia="宋体"/>
          <w:lang w:eastAsia="zh-CN"/>
        </w:rPr>
        <w:t>specific</w:t>
      </w:r>
      <w:r>
        <w:rPr>
          <w:rFonts w:eastAsia="宋体" w:hint="eastAsia"/>
          <w:lang w:eastAsia="zh-CN"/>
        </w:rPr>
        <w:t xml:space="preserve"> requests </w:t>
      </w:r>
      <w:r>
        <w:t>of the corresponding</w:t>
      </w:r>
      <w:r>
        <w:rPr>
          <w:rFonts w:eastAsia="宋体"/>
          <w:lang w:eastAsia="zh-CN"/>
        </w:rPr>
        <w:t xml:space="preserve"> technologies</w:t>
      </w:r>
      <w:r>
        <w:t>.</w:t>
      </w:r>
    </w:p>
    <w:p w:rsidR="008B0C61" w:rsidRDefault="007C7DAE">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eastAsia="宋体" w:hint="eastAsia"/>
          <w:b/>
          <w:lang w:eastAsia="zh-CN"/>
        </w:rPr>
        <w:t>l</w:t>
      </w:r>
      <w:r>
        <w:rPr>
          <w:b/>
        </w:rPr>
        <w:t>a</w:t>
      </w:r>
      <w:r>
        <w:t xml:space="preserve"> interface. Only one Management Adapter is shown in the DMG although it can interact with Management Server using different</w:t>
      </w:r>
      <w:r>
        <w:rPr>
          <w:rFonts w:eastAsia="宋体" w:hint="eastAsia"/>
          <w:lang w:eastAsia="zh-CN"/>
        </w:rPr>
        <w:t xml:space="preserve"> technology specific protocols</w:t>
      </w:r>
      <w:r>
        <w:t>.</w:t>
      </w:r>
    </w:p>
    <w:p w:rsidR="008B0C61" w:rsidRDefault="007C7DAE">
      <w:r>
        <w:t xml:space="preserve">The interface between Management Server and Management Client (figure 6.2.4.1.1-1) is the </w:t>
      </w:r>
      <w:r>
        <w:rPr>
          <w:b/>
        </w:rPr>
        <w:t>mc</w:t>
      </w:r>
      <w:r>
        <w:t xml:space="preserve"> interface which is subject to the </w:t>
      </w:r>
      <w:r>
        <w:rPr>
          <w:rFonts w:eastAsia="宋体" w:hint="eastAsia"/>
          <w:lang w:eastAsia="zh-CN"/>
        </w:rPr>
        <w:t>technology specific protocol</w:t>
      </w:r>
      <w:r>
        <w:t xml:space="preserve"> that is used (e.g. BBF TR-069 [</w:t>
      </w:r>
      <w:r w:rsidR="00510326" w:rsidRPr="00510326">
        <w:t>b-BBF TR-069</w:t>
      </w:r>
      <w:r>
        <w:t>] or LWM2M [</w:t>
      </w:r>
      <w:r w:rsidR="00510326" w:rsidRPr="00510326">
        <w:t>b-OMA LWM2M</w:t>
      </w:r>
      <w:r>
        <w:t xml:space="preserve">]). The </w:t>
      </w:r>
      <w:r>
        <w:rPr>
          <w:b/>
        </w:rPr>
        <w:t>mc</w:t>
      </w:r>
      <w:r>
        <w:t xml:space="preserve"> interface is technology dependent and is outside the scope of the present document.</w:t>
      </w:r>
    </w:p>
    <w:p w:rsidR="008B0C61" w:rsidRDefault="007C7DAE">
      <w:r>
        <w:lastRenderedPageBreak/>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sidR="008B0C61" w:rsidRDefault="007C7DAE">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8B0C61" w:rsidRDefault="008B0C61">
      <w:pPr>
        <w:pStyle w:val="FL"/>
        <w:rPr>
          <w:rFonts w:eastAsia="宋体"/>
          <w:lang w:eastAsia="zh-CN"/>
        </w:rPr>
      </w:pPr>
      <w:r w:rsidRPr="008B0C61">
        <w:rPr>
          <w:b w:val="0"/>
        </w:rPr>
        <w:object w:dxaOrig="13729" w:dyaOrig="6182">
          <v:shape id="_x0000_i1029" type="#_x0000_t75" style="width:468pt;height:212.25pt" o:ole="">
            <v:imagedata r:id="rId23" o:title=""/>
          </v:shape>
          <o:OLEObject Type="Embed" ProgID="Visio.Drawing.11" ShapeID="_x0000_i1029" DrawAspect="Content" ObjectID="_1564474955" r:id="rId24"/>
        </w:object>
      </w:r>
    </w:p>
    <w:p w:rsidR="008B0C61" w:rsidRDefault="007C7DAE">
      <w:pPr>
        <w:pStyle w:val="TF"/>
        <w:outlineLvl w:val="0"/>
      </w:pPr>
      <w:r>
        <w:t>Figure 6.2.4.1.1-1: Device Management Architecture</w:t>
      </w:r>
    </w:p>
    <w:p w:rsidR="008B0C61" w:rsidRDefault="007C7DAE">
      <w:pPr>
        <w:pStyle w:val="5"/>
      </w:pPr>
      <w:bookmarkStart w:id="78" w:name="_Toc486581642"/>
      <w:bookmarkStart w:id="79" w:name="_Toc488947871"/>
      <w:r>
        <w:t>6.2.4.1.2</w:t>
      </w:r>
      <w:r>
        <w:tab/>
        <w:t>Management Server Interaction</w:t>
      </w:r>
      <w:bookmarkEnd w:id="78"/>
      <w:bookmarkEnd w:id="79"/>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6.2.4.1.2.1</w:t>
      </w:r>
      <w:r w:rsidRPr="001E0BCA">
        <w:rPr>
          <w:rFonts w:ascii="Times New Roman" w:hAnsi="Times New Roman"/>
          <w:sz w:val="24"/>
          <w:szCs w:val="24"/>
        </w:rPr>
        <w:tab/>
        <w:t>Overview</w:t>
      </w:r>
    </w:p>
    <w:p w:rsidR="008B0C61" w:rsidRDefault="007C7DAE">
      <w:r>
        <w:t xml:space="preserve">The DMG CSF in the IN has the capability to utilize Management Servers from </w:t>
      </w:r>
      <w:r>
        <w:rPr>
          <w:rFonts w:eastAsia="宋体" w:hint="eastAsia"/>
          <w:lang w:eastAsia="zh-CN"/>
        </w:rPr>
        <w:t>technology specific protocols</w:t>
      </w:r>
      <w:r>
        <w:t xml:space="preserve"> (e.g. BBF TR</w:t>
      </w:r>
      <w:r>
        <w:noBreakHyphen/>
        <w:t>069 [</w:t>
      </w:r>
      <w:r w:rsidR="00510326" w:rsidRPr="00510326">
        <w:t>b-BBF TR-069</w:t>
      </w:r>
      <w:r>
        <w:t>], OMA DM [</w:t>
      </w:r>
      <w:r w:rsidR="00510326" w:rsidRPr="00510326">
        <w:t>b-OMA DM</w:t>
      </w:r>
      <w:r>
        <w:t>], LWM2M [</w:t>
      </w:r>
      <w:r w:rsidR="00510326">
        <w:rPr>
          <w:rFonts w:hint="eastAsia"/>
          <w:lang w:eastAsia="zh-CN"/>
        </w:rPr>
        <w:t>b-OMA LWM2M</w:t>
      </w:r>
      <w:r>
        <w:t>]) to implement the Device Management functions. The IN</w:t>
      </w:r>
      <w:r>
        <w:noBreakHyphen/>
        <w:t>DMG</w:t>
      </w:r>
      <w:r>
        <w:noBreakHyphen/>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rsidR="008B0C61" w:rsidRDefault="007C7DAE">
      <w:pPr>
        <w:pStyle w:val="B1"/>
      </w:pPr>
      <w:r>
        <w:t>Protocol Translation between DMG and the Management Server:</w:t>
      </w:r>
    </w:p>
    <w:p w:rsidR="008B0C61" w:rsidRDefault="007C7DAE">
      <w:pPr>
        <w:pStyle w:val="B2"/>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8B0C61" w:rsidRDefault="007C7DAE">
      <w:pPr>
        <w:pStyle w:val="B1"/>
      </w:pPr>
      <w:r>
        <w:t>Interaction with the Management Server:</w:t>
      </w:r>
    </w:p>
    <w:p w:rsidR="008B0C61" w:rsidRDefault="007C7DAE">
      <w:pPr>
        <w:pStyle w:val="B2"/>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w:t>
      </w:r>
      <w:r>
        <w:lastRenderedPageBreak/>
        <w:t>Communication security, Data integrity and Privacy. The IN-DMG-MA can utilize a policy that defines when a session between the IN-DMG-MA and Management Server is established and torn down.</w:t>
      </w:r>
    </w:p>
    <w:p w:rsidR="008B0C61" w:rsidRDefault="007C7DAE">
      <w:pPr>
        <w:pStyle w:val="B1"/>
      </w:pPr>
      <w:r>
        <w:t>Management Server selection:</w:t>
      </w:r>
    </w:p>
    <w:p w:rsidR="008B0C61" w:rsidRDefault="007C7DAE">
      <w:pPr>
        <w:pStyle w:val="B2"/>
      </w:pPr>
      <w:r>
        <w:t>When the IN-DMG-MA communicates with multiple Management Servers that have different level of access control privileges to resources from the Management Server the IN</w:t>
      </w:r>
      <w:r>
        <w:noBreakHyphen/>
        <w:t>DMG</w:t>
      </w:r>
      <w:r>
        <w:noBreakHyphen/>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rsidR="008B0C61" w:rsidRDefault="007C7DAE">
      <w:pPr>
        <w:pStyle w:val="B1"/>
        <w:keepNext/>
        <w:keepLines/>
      </w:pPr>
      <w:r>
        <w:t xml:space="preserve">Discovery of </w:t>
      </w:r>
      <w:r>
        <w:rPr>
          <w:rFonts w:eastAsia="宋体" w:hint="eastAsia"/>
          <w:lang w:eastAsia="zh-CN"/>
        </w:rPr>
        <w:t xml:space="preserve">technology specific data model </w:t>
      </w:r>
      <w:r>
        <w:t>objects:</w:t>
      </w:r>
    </w:p>
    <w:p w:rsidR="008B0C61" w:rsidRDefault="007C7DAE">
      <w:pPr>
        <w:pStyle w:val="B2"/>
      </w:pPr>
      <w:r>
        <w:t xml:space="preserve">When the IN-DMG-MA maintains information (i.e. metadata, values) of the </w:t>
      </w:r>
      <w:r>
        <w:rPr>
          <w:rFonts w:eastAsia="宋体" w:hint="eastAsia"/>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eastAsia="宋体" w:hint="eastAsia"/>
          <w:lang w:eastAsia="zh-CN"/>
        </w:rPr>
        <w:t>technology specific data model</w:t>
      </w:r>
      <w:r>
        <w:t xml:space="preserve"> object's information that are managed by the IN-DMG and a Management Server.</w:t>
      </w:r>
    </w:p>
    <w:p w:rsidR="008B0C61" w:rsidRDefault="007C7DAE">
      <w:r>
        <w:t>A Management Server can be located in the Underlying Network using the Mcn reference point as depicted in figure 6.2.4.1.2.1-1 or the Management Server can be located in the M2M Service Layer as depicted in figure 6.2.4.1.2.1-2.</w:t>
      </w:r>
    </w:p>
    <w:p w:rsidR="008B0C61" w:rsidRDefault="008B0C61">
      <w:pPr>
        <w:pStyle w:val="FL"/>
      </w:pPr>
      <w:r>
        <w:object w:dxaOrig="7351" w:dyaOrig="2508">
          <v:shape id="_x0000_i1030" type="#_x0000_t75" style="width:473.25pt;height:165.75pt" o:ole="">
            <v:imagedata r:id="rId25" o:title=""/>
          </v:shape>
          <o:OLEObject Type="Embed" ProgID="Visio.Drawing.11" ShapeID="_x0000_i1030" DrawAspect="Content" ObjectID="_1564474956" r:id="rId26"/>
        </w:object>
      </w:r>
    </w:p>
    <w:p w:rsidR="008B0C61" w:rsidRDefault="007C7DAE">
      <w:pPr>
        <w:pStyle w:val="TF"/>
        <w:outlineLvl w:val="0"/>
      </w:pPr>
      <w:r>
        <w:t>Figure 6.2.4.1.2.1-1: Management Server in Underlying Network</w:t>
      </w:r>
    </w:p>
    <w:p w:rsidR="008B0C61" w:rsidRDefault="008B0C61">
      <w:pPr>
        <w:pStyle w:val="FL"/>
      </w:pPr>
      <w:r>
        <w:object w:dxaOrig="7279" w:dyaOrig="2569">
          <v:shape id="_x0000_i1031" type="#_x0000_t75" style="width:478.5pt;height:173.25pt" o:ole="">
            <v:imagedata r:id="rId27" o:title=""/>
          </v:shape>
          <o:OLEObject Type="Embed" ProgID="Visio.Drawing.11" ShapeID="_x0000_i1031" DrawAspect="Content" ObjectID="_1564474957" r:id="rId28"/>
        </w:object>
      </w:r>
    </w:p>
    <w:p w:rsidR="008B0C61" w:rsidRDefault="007C7DAE">
      <w:pPr>
        <w:pStyle w:val="TF"/>
        <w:outlineLvl w:val="0"/>
      </w:pPr>
      <w:r>
        <w:t>Figure 6.2.4.1.2.1-2: Management Server in M2M Service Layer</w:t>
      </w:r>
    </w:p>
    <w:p w:rsidR="008B0C61" w:rsidRDefault="007C7DAE">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eastAsia="宋体" w:hint="eastAsia"/>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w:t>
      </w:r>
      <w:r>
        <w:lastRenderedPageBreak/>
        <w:t xml:space="preserve">controls access of the exposed resources from the technology </w:t>
      </w:r>
      <w:r>
        <w:rPr>
          <w:rFonts w:eastAsia="宋体" w:hint="eastAsia"/>
          <w:lang w:eastAsia="zh-CN"/>
        </w:rPr>
        <w:t xml:space="preserve">specific protocol, </w:t>
      </w:r>
      <w:r>
        <w:t>while, in the figure 6.2.4.1.2.1-2, the Management Server in the M2M Service Layer controls access to the resources.</w:t>
      </w:r>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6.2.4.1.2.2</w:t>
      </w:r>
      <w:r w:rsidRPr="001E0BCA">
        <w:rPr>
          <w:rFonts w:ascii="Times New Roman" w:hAnsi="Times New Roman"/>
          <w:sz w:val="24"/>
          <w:szCs w:val="24"/>
        </w:rPr>
        <w:tab/>
        <w:t>Management Server - Access Permissions</w:t>
      </w:r>
    </w:p>
    <w:p w:rsidR="008B0C61" w:rsidRDefault="007C7DAE">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8B0C61" w:rsidRDefault="007C7DAE">
      <w:r>
        <w:t>The DMG CSF management functions that cause impacts to the Underlying Network utilize access permissions that are delegated from the provider of the network service layer.</w:t>
      </w:r>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6.2.4.1.2.3</w:t>
      </w:r>
      <w:r w:rsidRPr="001E0BCA">
        <w:rPr>
          <w:rFonts w:ascii="Times New Roman" w:hAnsi="Times New Roman"/>
          <w:sz w:val="24"/>
          <w:szCs w:val="24"/>
        </w:rPr>
        <w:tab/>
        <w:t>Management Server - External management object discovery</w:t>
      </w:r>
    </w:p>
    <w:p w:rsidR="008B0C61" w:rsidRDefault="007C7DAE">
      <w:pPr>
        <w:keepNext/>
        <w:keepLines/>
      </w:pPr>
      <w:r>
        <w:t xml:space="preserve">An IN-DMG-MA discovers information of the </w:t>
      </w:r>
      <w:r>
        <w:rPr>
          <w:rFonts w:eastAsia="宋体" w:hint="eastAsia"/>
          <w:lang w:eastAsia="zh-CN"/>
        </w:rPr>
        <w:t>technology specific data model</w:t>
      </w:r>
      <w:r>
        <w:t xml:space="preserve"> objects managed by a Management Server using the </w:t>
      </w:r>
      <w:r>
        <w:rPr>
          <w:b/>
        </w:rPr>
        <w:t xml:space="preserve">ms </w:t>
      </w:r>
      <w:r>
        <w:t>interface. The discovery of this information includes the:</w:t>
      </w:r>
    </w:p>
    <w:p w:rsidR="008B0C61" w:rsidRDefault="007C7DAE">
      <w:pPr>
        <w:pStyle w:val="B1"/>
      </w:pPr>
      <w:r>
        <w:t>M2M devices, devices in the M2M Area Network and M2M Applications to which the Management Server has access.</w:t>
      </w:r>
    </w:p>
    <w:p w:rsidR="008B0C61" w:rsidRDefault="007C7DAE">
      <w:pPr>
        <w:pStyle w:val="B1"/>
      </w:pPr>
      <w:r>
        <w:t xml:space="preserve">The metadata associated with the </w:t>
      </w:r>
      <w:r>
        <w:rPr>
          <w:rFonts w:eastAsia="宋体" w:hint="eastAsia"/>
          <w:lang w:eastAsia="zh-CN"/>
        </w:rPr>
        <w:t>technology specific data model</w:t>
      </w:r>
      <w:r>
        <w:t xml:space="preserve"> objects associated the M2M devices, devices in the M2M Area Network and M2M Applications. This metadata includes items such as the supported data/object model.</w:t>
      </w:r>
    </w:p>
    <w:p w:rsidR="008B0C61" w:rsidRDefault="007C7DAE">
      <w:r>
        <w:t xml:space="preserve">The IN-DMG-MA is capable of being kept up-to-date of the changes in the M2M Devices, devices in the M2M Area Network and M2M Applications or the metadata of the </w:t>
      </w:r>
      <w:r>
        <w:rPr>
          <w:rFonts w:eastAsia="宋体" w:hint="eastAsia"/>
          <w:lang w:eastAsia="zh-CN"/>
        </w:rPr>
        <w:t>technology specific data model</w:t>
      </w:r>
      <w:r>
        <w:t xml:space="preserve"> objects associated with those entities. In addition, the IN-DMG-MA can maintain the value associated </w:t>
      </w:r>
      <w:r>
        <w:rPr>
          <w:rFonts w:eastAsia="宋体" w:hint="eastAsia"/>
          <w:lang w:eastAsia="zh-CN"/>
        </w:rPr>
        <w:t>technology specific data model</w:t>
      </w:r>
      <w:r>
        <w:t xml:space="preserve"> objects, associated the M2M devices, devices in the M2M Network and M2M Applications.</w:t>
      </w:r>
    </w:p>
    <w:p w:rsidR="008B0C61" w:rsidRDefault="007C7DAE">
      <w:pPr>
        <w:pStyle w:val="5"/>
      </w:pPr>
      <w:bookmarkStart w:id="80" w:name="_Toc488947872"/>
      <w:bookmarkStart w:id="81" w:name="_Toc486581643"/>
      <w:r>
        <w:t>6.2.4.1.3</w:t>
      </w:r>
      <w:r>
        <w:tab/>
        <w:t>Management Client Interaction</w:t>
      </w:r>
      <w:bookmarkEnd w:id="80"/>
      <w:bookmarkEnd w:id="81"/>
    </w:p>
    <w:p w:rsidR="008B0C61" w:rsidRPr="001E0BCA" w:rsidRDefault="007C7DAE" w:rsidP="001E0BCA">
      <w:pPr>
        <w:pStyle w:val="H6"/>
        <w:outlineLvl w:val="0"/>
        <w:rPr>
          <w:rFonts w:ascii="Times New Roman" w:hAnsi="Times New Roman"/>
          <w:sz w:val="24"/>
          <w:szCs w:val="24"/>
        </w:rPr>
      </w:pPr>
      <w:r w:rsidRPr="001E0BCA">
        <w:rPr>
          <w:rFonts w:ascii="Times New Roman" w:hAnsi="Times New Roman"/>
          <w:sz w:val="24"/>
          <w:szCs w:val="24"/>
        </w:rPr>
        <w:t>6.2.4.1.3.1</w:t>
      </w:r>
      <w:r w:rsidRPr="001E0BCA">
        <w:rPr>
          <w:rFonts w:ascii="Times New Roman" w:hAnsi="Times New Roman"/>
          <w:sz w:val="24"/>
          <w:szCs w:val="24"/>
        </w:rPr>
        <w:tab/>
        <w:t>Overview</w:t>
      </w:r>
    </w:p>
    <w:p w:rsidR="008B0C61" w:rsidRDefault="007C7DAE">
      <w:r>
        <w:t>The DMG CSF in the MN or ASN can use the Management Client from existing management technologies (e.g. BBF TR</w:t>
      </w:r>
      <w:r>
        <w:noBreakHyphen/>
        <w:t>069 [</w:t>
      </w:r>
      <w:r w:rsidR="00510326">
        <w:rPr>
          <w:rFonts w:hint="eastAsia"/>
          <w:lang w:eastAsia="zh-CN"/>
        </w:rPr>
        <w:t>b-BBF TR-069</w:t>
      </w:r>
      <w:r>
        <w:t>], OMA DM [</w:t>
      </w:r>
      <w:r w:rsidR="00510326" w:rsidRPr="00510326">
        <w:t>b-OMA DM</w:t>
      </w:r>
      <w:r>
        <w:t>], LWM2M [</w:t>
      </w:r>
      <w:fldSimple w:instr=" REF REF_LWM2M \h  \* MERGEFORMAT ">
        <w:r>
          <w:t>b-OMA LWM2M</w:t>
        </w:r>
      </w:fldSimple>
      <w:r>
        <w:t>]) to implement the Device Management functions. The MN</w:t>
      </w:r>
      <w:r>
        <w:noBreakHyphen/>
        <w:t xml:space="preserve">DMG-MA or ASN-DMG-MA communicates with the Management Client using the </w:t>
      </w:r>
      <w:r>
        <w:rPr>
          <w:b/>
        </w:rPr>
        <w:t>la</w:t>
      </w:r>
      <w:r>
        <w:t xml:space="preserve"> interface (e.g. DM-7, 8, 9 ClientAPI in OMA DM [</w:t>
      </w:r>
      <w:r w:rsidR="00510326" w:rsidRPr="00510326">
        <w:t>b-OMA DM</w:t>
      </w:r>
      <w:r>
        <w:t xml:space="preserve">]) that is provided by the Management Client. Note that the </w:t>
      </w:r>
      <w:r>
        <w:rPr>
          <w:b/>
        </w:rPr>
        <w:t>la</w:t>
      </w:r>
      <w:r>
        <w:t xml:space="preserve"> interface is outside the scope of the present document. The MN-DMG-MA or ASN-DMG-MA takes the following roles:</w:t>
      </w:r>
    </w:p>
    <w:p w:rsidR="008B0C61" w:rsidRDefault="007C7DAE">
      <w:pPr>
        <w:pStyle w:val="B1"/>
      </w:pPr>
      <w:r>
        <w:t>Interaction with the Management Client:</w:t>
      </w:r>
    </w:p>
    <w:p w:rsidR="008B0C61" w:rsidRDefault="007C7DAE">
      <w:pPr>
        <w:pStyle w:val="B2"/>
      </w:pPr>
      <w:r>
        <w:t xml:space="preserve">By using </w:t>
      </w:r>
      <w:r>
        <w:rPr>
          <w:b/>
        </w:rPr>
        <w:t>la</w:t>
      </w:r>
      <w:r>
        <w:t xml:space="preserve"> interface, the Management Adapter can communicate with the Management Client to discover the </w:t>
      </w:r>
      <w:r>
        <w:rPr>
          <w:rFonts w:eastAsia="宋体" w:hint="eastAsia"/>
          <w:lang w:eastAsia="zh-CN"/>
        </w:rPr>
        <w:t>technology specific data model</w:t>
      </w:r>
      <w:r>
        <w:t xml:space="preserve"> objects supported by the Management Client.</w:t>
      </w:r>
    </w:p>
    <w:p w:rsidR="008B0C61" w:rsidRDefault="007C7DAE">
      <w:pPr>
        <w:pStyle w:val="B1"/>
      </w:pPr>
      <w:r>
        <w:t>Mapping between the DMG and Management Client:</w:t>
      </w:r>
    </w:p>
    <w:p w:rsidR="008B0C61" w:rsidRDefault="007C7DAE">
      <w:pPr>
        <w:pStyle w:val="B2"/>
      </w:pPr>
      <w:r>
        <w:t xml:space="preserve">After the Management Adapter discovers the </w:t>
      </w:r>
      <w:r>
        <w:rPr>
          <w:rFonts w:eastAsia="宋体" w:hint="eastAsia"/>
          <w:lang w:eastAsia="zh-CN"/>
        </w:rPr>
        <w:t>technology specific data model</w:t>
      </w:r>
      <w:r>
        <w:t xml:space="preserve"> objects supported by the Management Client; the Management Adapter performs the mapping between the </w:t>
      </w:r>
      <w:r>
        <w:rPr>
          <w:rFonts w:eastAsia="宋体" w:hint="eastAsia"/>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rsidR="008B0C61" w:rsidRDefault="008B0C61">
      <w:pPr>
        <w:pStyle w:val="FL"/>
      </w:pPr>
      <w:r>
        <w:object w:dxaOrig="7279" w:dyaOrig="2569">
          <v:shape id="_x0000_i1032" type="#_x0000_t75" style="width:467.25pt;height:169.5pt" o:ole="">
            <v:imagedata r:id="rId29" o:title=""/>
          </v:shape>
          <o:OLEObject Type="Embed" ProgID="Visio.Drawing.11" ShapeID="_x0000_i1032" DrawAspect="Content" ObjectID="_1564474958" r:id="rId30"/>
        </w:object>
      </w:r>
    </w:p>
    <w:p w:rsidR="008B0C61" w:rsidRDefault="007C7DAE">
      <w:pPr>
        <w:pStyle w:val="TF"/>
        <w:outlineLvl w:val="0"/>
      </w:pPr>
      <w:r>
        <w:t>Figure 6.2.4.1.3.1-1: Management Client Interaction using "Ia" interface</w:t>
      </w:r>
    </w:p>
    <w:p w:rsidR="008B0C61" w:rsidRDefault="007C7DAE">
      <w:pPr>
        <w:pStyle w:val="5"/>
      </w:pPr>
      <w:bookmarkStart w:id="82" w:name="_Toc488947873"/>
      <w:bookmarkStart w:id="83" w:name="_Toc486581644"/>
      <w:r>
        <w:t>6.2.4.1.4</w:t>
      </w:r>
      <w:r>
        <w:tab/>
        <w:t>Device Management Resource Lifecycle</w:t>
      </w:r>
      <w:bookmarkEnd w:id="82"/>
      <w:bookmarkEnd w:id="83"/>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6.2.4.1.4.1</w:t>
      </w:r>
      <w:r w:rsidRPr="001E0BCA">
        <w:rPr>
          <w:rFonts w:ascii="Times New Roman" w:hAnsi="Times New Roman"/>
          <w:sz w:val="24"/>
          <w:szCs w:val="24"/>
        </w:rPr>
        <w:tab/>
        <w:t>Resource Attributes from Device Management Resources</w:t>
      </w:r>
    </w:p>
    <w:p w:rsidR="008B0C61" w:rsidRDefault="007C7DAE">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6.2.4.1.4.2</w:t>
      </w:r>
      <w:r w:rsidRPr="001E0BCA">
        <w:rPr>
          <w:rFonts w:ascii="Times New Roman" w:hAnsi="Times New Roman"/>
          <w:sz w:val="24"/>
          <w:szCs w:val="24"/>
        </w:rPr>
        <w:tab/>
        <w:t>Overview</w:t>
      </w:r>
    </w:p>
    <w:p w:rsidR="008B0C61" w:rsidRDefault="007C7DAE">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8B0C61" w:rsidRDefault="007C7DAE">
      <w:pPr>
        <w:pStyle w:val="B1"/>
      </w:pPr>
      <w:r>
        <w:t xml:space="preserve">Manage </w:t>
      </w:r>
      <w:r>
        <w:rPr>
          <w:rFonts w:eastAsia="宋体" w:hint="eastAsia"/>
          <w:lang w:eastAsia="zh-CN"/>
        </w:rPr>
        <w:t>technology specific data model</w:t>
      </w:r>
      <w:r>
        <w:t xml:space="preserve"> objects via a Management Server which requires the information necessary to identify and access the Management Server.</w:t>
      </w:r>
    </w:p>
    <w:p w:rsidR="008B0C61" w:rsidRDefault="007C7DAE">
      <w:pPr>
        <w:pStyle w:val="B1"/>
      </w:pPr>
      <w:r>
        <w:t xml:space="preserve">Invoke the security mechanism of the Management Server in order to authorize access to the </w:t>
      </w:r>
      <w:r>
        <w:rPr>
          <w:rFonts w:eastAsia="宋体" w:hint="eastAsia"/>
          <w:lang w:eastAsia="zh-CN"/>
        </w:rPr>
        <w:t>technology specific data model</w:t>
      </w:r>
      <w:r>
        <w:t xml:space="preserve"> objects.</w:t>
      </w:r>
    </w:p>
    <w:p w:rsidR="008B0C61" w:rsidRPr="001E0BCA" w:rsidRDefault="007C7DAE">
      <w:pPr>
        <w:pStyle w:val="H6"/>
        <w:outlineLvl w:val="0"/>
        <w:rPr>
          <w:rFonts w:ascii="Times New Roman" w:hAnsi="Times New Roman"/>
          <w:sz w:val="24"/>
          <w:szCs w:val="24"/>
        </w:rPr>
      </w:pPr>
      <w:r w:rsidRPr="001E0BCA">
        <w:rPr>
          <w:rFonts w:ascii="Times New Roman" w:hAnsi="Times New Roman"/>
          <w:sz w:val="24"/>
          <w:szCs w:val="24"/>
        </w:rPr>
        <w:t>6.2.4.1.4.3</w:t>
      </w:r>
      <w:r w:rsidRPr="001E0BCA">
        <w:rPr>
          <w:rFonts w:ascii="Times New Roman" w:hAnsi="Times New Roman"/>
          <w:sz w:val="24"/>
          <w:szCs w:val="24"/>
        </w:rPr>
        <w:tab/>
        <w:t>Procedures for Creation, Update and Deletion of Device Management Resources</w:t>
      </w:r>
    </w:p>
    <w:p w:rsidR="008B0C61" w:rsidRDefault="007C7DAE">
      <w:r>
        <w:t>Clause 10 defines the procedures to Create, Update and Delete resources. These procedures are also applicable to Device Management Resources in addition to the procedures Device Management Resources are Created, Updated or Deleted:</w:t>
      </w:r>
    </w:p>
    <w:p w:rsidR="008B0C61" w:rsidRDefault="007C7DAE">
      <w:pPr>
        <w:pStyle w:val="B1"/>
      </w:pPr>
      <w:r>
        <w:t>By administrative means using the Mca reference point.</w:t>
      </w:r>
    </w:p>
    <w:p w:rsidR="008B0C61" w:rsidRDefault="007C7DAE">
      <w:pPr>
        <w:pStyle w:val="B1"/>
      </w:pPr>
      <w:r>
        <w:t>Directly by a CSE based on a discovery or another event within the CSE.</w:t>
      </w:r>
    </w:p>
    <w:p w:rsidR="008B0C61" w:rsidRDefault="007C7DAE">
      <w:pPr>
        <w:pStyle w:val="B1"/>
      </w:pPr>
      <w:r>
        <w:t>Indirectly by the Management Server or Management Client when an event (such as firmware update, or fault notification) occurs within the Management Server or Client.</w:t>
      </w:r>
    </w:p>
    <w:p w:rsidR="008B0C61" w:rsidRDefault="007C7DAE">
      <w:r>
        <w:t>Regardless of the Create, Update or Delete operation, the Originator of the operation will be authorized to perform the operation. In addition, at most one Management Server is able to Create, Delete or Update addressable elements of a Management Resource.</w:t>
      </w:r>
    </w:p>
    <w:p w:rsidR="008B0C61" w:rsidRDefault="007C7DAE">
      <w:pPr>
        <w:pStyle w:val="4"/>
      </w:pPr>
      <w:bookmarkStart w:id="84" w:name="_Toc488947874"/>
      <w:bookmarkStart w:id="85" w:name="_Toc486581645"/>
      <w:r>
        <w:lastRenderedPageBreak/>
        <w:t>6.2.4.2</w:t>
      </w:r>
      <w:r>
        <w:tab/>
        <w:t>Detailed Descriptions</w:t>
      </w:r>
      <w:bookmarkEnd w:id="84"/>
      <w:bookmarkEnd w:id="85"/>
    </w:p>
    <w:p w:rsidR="008B0C61" w:rsidRDefault="007C7DAE">
      <w:pPr>
        <w:pStyle w:val="5"/>
      </w:pPr>
      <w:bookmarkStart w:id="86" w:name="_Toc488947875"/>
      <w:bookmarkStart w:id="87" w:name="_Toc486581646"/>
      <w:r>
        <w:rPr>
          <w:rFonts w:hint="eastAsia"/>
        </w:rPr>
        <w:t>6.2.4.2.0</w:t>
      </w:r>
      <w:r>
        <w:rPr>
          <w:rFonts w:hint="eastAsia"/>
        </w:rPr>
        <w:tab/>
        <w:t>Overview</w:t>
      </w:r>
      <w:bookmarkEnd w:id="86"/>
      <w:bookmarkEnd w:id="87"/>
    </w:p>
    <w:p w:rsidR="008B0C61" w:rsidRDefault="007C7DAE">
      <w:r>
        <w:t>The DMG CSF provides capabilities for the purpose of managing M2M Devices/Gateways as well as devices in M2M Area Networks.</w:t>
      </w:r>
    </w:p>
    <w:p w:rsidR="008B0C61" w:rsidRDefault="008B0C61">
      <w:pPr>
        <w:pStyle w:val="FL"/>
      </w:pPr>
      <w:r>
        <w:object w:dxaOrig="6725" w:dyaOrig="2784">
          <v:shape id="_x0000_i1033" type="#_x0000_t75" style="width:457.5pt;height:195pt" o:ole="">
            <v:imagedata r:id="rId31" o:title=""/>
          </v:shape>
          <o:OLEObject Type="Embed" ProgID="Visio.Drawing.11" ShapeID="_x0000_i1033" DrawAspect="Content" ObjectID="_1564474959" r:id="rId32"/>
        </w:object>
      </w:r>
    </w:p>
    <w:p w:rsidR="008B0C61" w:rsidRDefault="007C7DAE">
      <w:pPr>
        <w:pStyle w:val="TF"/>
        <w:outlineLvl w:val="0"/>
      </w:pPr>
      <w:r>
        <w:t>Figure 6.2.4.2</w:t>
      </w:r>
      <w:r>
        <w:rPr>
          <w:rFonts w:eastAsia="宋体" w:hint="eastAsia"/>
          <w:lang w:eastAsia="zh-CN"/>
        </w:rPr>
        <w:t>.0</w:t>
      </w:r>
      <w:r>
        <w:t>-1: Device Management Entities and Functions</w:t>
      </w:r>
    </w:p>
    <w:p w:rsidR="008B0C61" w:rsidRDefault="007C7DAE">
      <w:r>
        <w:t>Such capabilities include:</w:t>
      </w:r>
    </w:p>
    <w:p w:rsidR="008B0C61" w:rsidRDefault="007C7DAE">
      <w:pPr>
        <w:pStyle w:val="B1"/>
      </w:pPr>
      <w:r>
        <w:t>Device Configuration Function (DCF): This function includes the configuration of the capabilities of the M2M Device, M2M Gateway or device in the M2M Area Network.</w:t>
      </w:r>
    </w:p>
    <w:p w:rsidR="008B0C61" w:rsidRDefault="007C7DAE">
      <w:pPr>
        <w:pStyle w:val="B1"/>
      </w:pPr>
      <w:r>
        <w:t>Device Diagnostics and Monitoring Function (DDMF): This function includes the troubleshooting through the use of diagnostic tests and retrieval of operational status and statistics associated with the M2M Device, M2M Gateway or device in the M2M Area Network.</w:t>
      </w:r>
    </w:p>
    <w:p w:rsidR="008B0C61" w:rsidRDefault="007C7DAE">
      <w:pPr>
        <w:pStyle w:val="B1"/>
      </w:pPr>
      <w:r>
        <w:t>Device Firmware Management Function (DFMF): This function provides the software lifecycle management for firmware components and associated artifacts for the M2M Device, M2M Gateway or device in the M2M Area Network.</w:t>
      </w:r>
    </w:p>
    <w:p w:rsidR="008B0C61" w:rsidRDefault="007C7DAE">
      <w:pPr>
        <w:pStyle w:val="B1"/>
      </w:pPr>
      <w:r>
        <w:t>Device Topology Management Function (DTMF): This function provides the management of the topology of the M2M Area Network. An M2M Area Network is comprised of ADNs and other devices in the M2M Area Network.</w:t>
      </w:r>
    </w:p>
    <w:p w:rsidR="008B0C61" w:rsidRDefault="007C7DAE">
      <w:pPr>
        <w:pStyle w:val="5"/>
      </w:pPr>
      <w:bookmarkStart w:id="88" w:name="_Toc488947876"/>
      <w:bookmarkStart w:id="89" w:name="_Toc486581647"/>
      <w:r>
        <w:t>6.2.4.2.1</w:t>
      </w:r>
      <w:r>
        <w:tab/>
        <w:t>Device Configuration Function</w:t>
      </w:r>
      <w:bookmarkEnd w:id="88"/>
      <w:bookmarkEnd w:id="89"/>
    </w:p>
    <w:p w:rsidR="008B0C61" w:rsidRDefault="007C7DAE">
      <w:r>
        <w:t>The Device Configuration Function (DCF) provides the configuration of device capabilities that are necessary to support M2M Services and AEs in M2M Devices, M2M Gateways or devices in an M2M Area Network.</w:t>
      </w:r>
    </w:p>
    <w:p w:rsidR="008B0C61" w:rsidRDefault="007C7DAE">
      <w:r>
        <w:t>These device configuration capabilities include:</w:t>
      </w:r>
    </w:p>
    <w:p w:rsidR="008B0C61" w:rsidRDefault="007C7DAE">
      <w:pPr>
        <w:pStyle w:val="B1"/>
      </w:pPr>
      <w:r>
        <w:t>Discovery of a device's management objects and attributes.</w:t>
      </w:r>
    </w:p>
    <w:p w:rsidR="008B0C61" w:rsidRDefault="007C7DAE">
      <w:pPr>
        <w:pStyle w:val="B1"/>
      </w:pPr>
      <w:r>
        <w:t>Ability to enable or disable a device capability.</w:t>
      </w:r>
    </w:p>
    <w:p w:rsidR="008B0C61" w:rsidRDefault="007C7DAE">
      <w:pPr>
        <w:pStyle w:val="B1"/>
      </w:pPr>
      <w:r>
        <w:t>Provisioning configuration parameters of a device.</w:t>
      </w:r>
    </w:p>
    <w:p w:rsidR="008B0C61" w:rsidRDefault="007C7DAE">
      <w:pPr>
        <w:pStyle w:val="5"/>
      </w:pPr>
      <w:bookmarkStart w:id="90" w:name="_Toc488947877"/>
      <w:bookmarkStart w:id="91" w:name="_Toc486581648"/>
      <w:r>
        <w:t>6.2.4.2.2</w:t>
      </w:r>
      <w:r>
        <w:tab/>
        <w:t>Device Diagnostics and Monitoring Function</w:t>
      </w:r>
      <w:bookmarkEnd w:id="90"/>
      <w:bookmarkEnd w:id="91"/>
    </w:p>
    <w:p w:rsidR="008B0C61" w:rsidRDefault="007C7DAE">
      <w:r>
        <w:t>The Device Diagnostics and Monitoring Function (DDMF) permits the troubleshooting of device capabilities that are necessary to support M2M Services and AEs in M2M Devices, M2M Gateways or devices in an M2M Area Network.</w:t>
      </w:r>
    </w:p>
    <w:p w:rsidR="008B0C61" w:rsidRDefault="007C7DAE">
      <w:r>
        <w:t>These device diagnostic and monitoring capabilities include:</w:t>
      </w:r>
    </w:p>
    <w:p w:rsidR="008B0C61" w:rsidRDefault="007C7DAE">
      <w:pPr>
        <w:pStyle w:val="B1"/>
      </w:pPr>
      <w:r>
        <w:lastRenderedPageBreak/>
        <w:t>Configuration of diagnostics and monitoring parameters on the device.</w:t>
      </w:r>
    </w:p>
    <w:p w:rsidR="008B0C61" w:rsidRDefault="007C7DAE">
      <w:pPr>
        <w:pStyle w:val="B1"/>
      </w:pPr>
      <w:r>
        <w:t>Retrieval of device information that identifies a device and its model and manufacturer.</w:t>
      </w:r>
    </w:p>
    <w:p w:rsidR="008B0C61" w:rsidRDefault="007C7DAE">
      <w:pPr>
        <w:pStyle w:val="B1"/>
      </w:pPr>
      <w:r>
        <w:t>Retrieval of device information for the software and firmware installed on the device.</w:t>
      </w:r>
    </w:p>
    <w:p w:rsidR="008B0C61" w:rsidRDefault="007C7DAE">
      <w:pPr>
        <w:pStyle w:val="B1"/>
      </w:pPr>
      <w:r>
        <w:t>Retrieval of information related to a battery within the device.</w:t>
      </w:r>
    </w:p>
    <w:p w:rsidR="008B0C61" w:rsidRDefault="007C7DAE">
      <w:pPr>
        <w:pStyle w:val="B1"/>
      </w:pPr>
      <w:r>
        <w:t>Retrieval of information associated with the memory in use by a device.</w:t>
      </w:r>
    </w:p>
    <w:p w:rsidR="008B0C61" w:rsidRDefault="007C7DAE">
      <w:pPr>
        <w:pStyle w:val="B1"/>
      </w:pPr>
      <w:r>
        <w:t>Retrieval of the event logs from a device.</w:t>
      </w:r>
    </w:p>
    <w:p w:rsidR="008B0C61" w:rsidRDefault="007C7DAE">
      <w:pPr>
        <w:pStyle w:val="B1"/>
      </w:pPr>
      <w:r>
        <w:t>Device reboot diagnostic operation.</w:t>
      </w:r>
    </w:p>
    <w:p w:rsidR="008B0C61" w:rsidRDefault="007C7DAE">
      <w:pPr>
        <w:pStyle w:val="B1"/>
      </w:pPr>
      <w:r>
        <w:t>Device factory reset diagnostic operation.</w:t>
      </w:r>
    </w:p>
    <w:p w:rsidR="008B0C61" w:rsidRDefault="007C7DAE">
      <w:pPr>
        <w:pStyle w:val="5"/>
      </w:pPr>
      <w:bookmarkStart w:id="92" w:name="_Toc486581649"/>
      <w:bookmarkStart w:id="93" w:name="_Toc488947878"/>
      <w:r>
        <w:t>6.2.4.2.3</w:t>
      </w:r>
      <w:r>
        <w:tab/>
        <w:t>Device Firmware Management Function</w:t>
      </w:r>
      <w:bookmarkEnd w:id="92"/>
      <w:bookmarkEnd w:id="93"/>
    </w:p>
    <w:p w:rsidR="008B0C61" w:rsidRDefault="007C7DAE">
      <w:r>
        <w:t>The Device Firmware Management Function (DFMF) provides lifecycle management for firmware associated with a device.</w:t>
      </w:r>
    </w:p>
    <w:p w:rsidR="008B0C61" w:rsidRDefault="007C7DAE">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8B0C61" w:rsidRDefault="007C7DAE">
      <w:pPr>
        <w:pStyle w:val="5"/>
      </w:pPr>
      <w:bookmarkStart w:id="94" w:name="_Toc486581650"/>
      <w:bookmarkStart w:id="95" w:name="_Toc488947879"/>
      <w:r>
        <w:t>6.2.4.2.4</w:t>
      </w:r>
      <w:r>
        <w:tab/>
        <w:t>Device Topology Management Function</w:t>
      </w:r>
      <w:bookmarkEnd w:id="94"/>
      <w:bookmarkEnd w:id="95"/>
    </w:p>
    <w:p w:rsidR="008B0C61" w:rsidRDefault="007C7DAE">
      <w:r>
        <w:t>The Device Topology Management Function (DTMF) is a function that is specific to M2M Gateways where an M2M Gateway maintains zero or more M2M Area Networks.</w:t>
      </w:r>
    </w:p>
    <w:p w:rsidR="008B0C61" w:rsidRDefault="007C7DAE">
      <w:pPr>
        <w:keepNext/>
        <w:keepLines/>
      </w:pPr>
      <w:r>
        <w:t>These device topology management capabilities include:</w:t>
      </w:r>
    </w:p>
    <w:p w:rsidR="008B0C61" w:rsidRDefault="007C7DAE">
      <w:pPr>
        <w:pStyle w:val="B1"/>
      </w:pPr>
      <w:r>
        <w:t>Configuration of the topology of the M2M Area Network.</w:t>
      </w:r>
    </w:p>
    <w:p w:rsidR="008B0C61" w:rsidRDefault="007C7DAE">
      <w:pPr>
        <w:pStyle w:val="B1"/>
      </w:pPr>
      <w:r>
        <w:t>Retrieval of information related to the devices attached to the M2M Area Network.</w:t>
      </w:r>
    </w:p>
    <w:p w:rsidR="008B0C61" w:rsidRDefault="007C7DAE">
      <w:pPr>
        <w:pStyle w:val="B1"/>
      </w:pPr>
      <w:r>
        <w:t>Retrieval of information that describes the transport protocol associated with the M2M Area Network.</w:t>
      </w:r>
    </w:p>
    <w:p w:rsidR="008B0C61" w:rsidRDefault="007C7DAE">
      <w:pPr>
        <w:pStyle w:val="B1"/>
      </w:pPr>
      <w:r>
        <w:t>Retrieval of information that describes the characteristics associated with online/offline status of devices in the M2M Area Network.</w:t>
      </w:r>
    </w:p>
    <w:p w:rsidR="008B0C61" w:rsidRDefault="007C7DAE">
      <w:pPr>
        <w:pStyle w:val="3"/>
      </w:pPr>
      <w:bookmarkStart w:id="96" w:name="_Toc486581651"/>
      <w:bookmarkStart w:id="97" w:name="_Toc488947880"/>
      <w:r>
        <w:t>6.2.5</w:t>
      </w:r>
      <w:r>
        <w:tab/>
        <w:t>Discovery</w:t>
      </w:r>
      <w:bookmarkEnd w:id="96"/>
      <w:bookmarkEnd w:id="97"/>
    </w:p>
    <w:p w:rsidR="008B0C61" w:rsidRDefault="007C7DAE">
      <w:pPr>
        <w:pStyle w:val="4"/>
      </w:pPr>
      <w:bookmarkStart w:id="98" w:name="_Toc486581652"/>
      <w:bookmarkStart w:id="99" w:name="_Toc488947881"/>
      <w:r>
        <w:t>6.2.5.1</w:t>
      </w:r>
      <w:r>
        <w:tab/>
        <w:t>General Concepts</w:t>
      </w:r>
      <w:bookmarkEnd w:id="98"/>
      <w:bookmarkEnd w:id="99"/>
    </w:p>
    <w:p w:rsidR="008B0C61" w:rsidRDefault="007C7DAE">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8B0C61" w:rsidRDefault="007C7DAE">
      <w:pPr>
        <w:pStyle w:val="4"/>
      </w:pPr>
      <w:bookmarkStart w:id="100" w:name="_Toc486581653"/>
      <w:bookmarkStart w:id="101" w:name="_Toc488947882"/>
      <w:r>
        <w:t>6.2.5.2</w:t>
      </w:r>
      <w:r>
        <w:tab/>
        <w:t>Detailed Descriptions</w:t>
      </w:r>
      <w:bookmarkEnd w:id="100"/>
      <w:bookmarkEnd w:id="101"/>
    </w:p>
    <w:p w:rsidR="008B0C61" w:rsidRDefault="007C7DAE">
      <w:r>
        <w:t>The DIS CSF uses the Originator provided filter criteria (e.g. a combination of keywords, identifiers, location and semantic information) that can limit the scope of information returned to the Originator.</w:t>
      </w:r>
    </w:p>
    <w:p w:rsidR="008B0C61" w:rsidRDefault="007C7DAE">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8B0C61" w:rsidRDefault="007C7DAE">
      <w:r>
        <w:t xml:space="preserve">A successful response includes the discovered information or address(es) pertaining to the discovered resources. In the latter case the Originator can retrieve the resources using such </w:t>
      </w:r>
      <w:r>
        <w:lastRenderedPageBreak/>
        <w:t>discovered address. Based on the policies or Originator request, the CSE which received the discovery request can forward the request to other registered ASN-CSEs, MN</w:t>
      </w:r>
      <w:r>
        <w:noBreakHyphen/>
        <w:t>CSEs or IN-CSEs.</w:t>
      </w:r>
    </w:p>
    <w:p w:rsidR="008B0C61" w:rsidRDefault="007C7DAE">
      <w:pPr>
        <w:pStyle w:val="3"/>
      </w:pPr>
      <w:bookmarkStart w:id="102" w:name="_Toc486581654"/>
      <w:bookmarkStart w:id="103" w:name="_Toc488947883"/>
      <w:r>
        <w:t>6.2.6</w:t>
      </w:r>
      <w:r>
        <w:tab/>
        <w:t>Group Management</w:t>
      </w:r>
      <w:bookmarkEnd w:id="102"/>
      <w:bookmarkEnd w:id="103"/>
    </w:p>
    <w:p w:rsidR="008B0C61" w:rsidRDefault="007C7DAE">
      <w:pPr>
        <w:pStyle w:val="4"/>
      </w:pPr>
      <w:bookmarkStart w:id="104" w:name="_Toc486581655"/>
      <w:bookmarkStart w:id="105" w:name="_Toc488947884"/>
      <w:r>
        <w:t>6.2.6.1</w:t>
      </w:r>
      <w:r>
        <w:tab/>
        <w:t>General Concepts</w:t>
      </w:r>
      <w:bookmarkEnd w:id="104"/>
      <w:bookmarkEnd w:id="105"/>
    </w:p>
    <w:p w:rsidR="008B0C61" w:rsidRDefault="007C7DAE">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8B0C61" w:rsidRDefault="007C7DAE">
      <w:pPr>
        <w:pStyle w:val="4"/>
      </w:pPr>
      <w:bookmarkStart w:id="106" w:name="_Toc486581656"/>
      <w:bookmarkStart w:id="107" w:name="_Toc488947885"/>
      <w:r>
        <w:t>6.2.6.2</w:t>
      </w:r>
      <w:r>
        <w:tab/>
        <w:t>Detailed Descriptions</w:t>
      </w:r>
      <w:bookmarkEnd w:id="106"/>
      <w:bookmarkEnd w:id="107"/>
    </w:p>
    <w:p w:rsidR="008B0C61" w:rsidRDefault="007C7DAE">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8B0C61" w:rsidRDefault="007C7DAE">
      <w:pPr>
        <w:keepNext/>
        <w:keepLines/>
      </w:pPr>
      <w:r>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8B0C61" w:rsidRDefault="007C7DAE">
      <w:r>
        <w:t>The service functions supported by the GMG CSF are as follows:</w:t>
      </w:r>
    </w:p>
    <w:p w:rsidR="008B0C61" w:rsidRDefault="007C7DAE">
      <w:pPr>
        <w:pStyle w:val="B1"/>
      </w:pPr>
      <w:r>
        <w:t>Handles the requests to create, retrieve, update, and delete a group. An AE or a CSE may request the creation/retrieve/update/deletion of a group as well as the addition and deletion of members of the group.</w:t>
      </w:r>
    </w:p>
    <w:p w:rsidR="008B0C61" w:rsidRDefault="007C7DAE">
      <w:pPr>
        <w:pStyle w:val="B1"/>
      </w:pPr>
      <w:r>
        <w:t>Creates one or more groups in CSEs in any of the Nodes in oneM2M System for a particular purpose (e.g. facilitation of access control, device management, fan-out common operations to a group of devices, etc.).</w:t>
      </w:r>
    </w:p>
    <w:p w:rsidR="008B0C61" w:rsidRDefault="007C7DAE">
      <w:pPr>
        <w:pStyle w:val="B1"/>
      </w:pPr>
      <w:r>
        <w:t>Handles the requests to retrieve the information (e.g. address, metadata, etc.) of a group and its associated members.</w:t>
      </w:r>
    </w:p>
    <w:p w:rsidR="008B0C61" w:rsidRDefault="007C7DAE">
      <w:pPr>
        <w:pStyle w:val="B1"/>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8B0C61" w:rsidRDefault="007C7DAE">
      <w:pPr>
        <w:pStyle w:val="B1"/>
      </w:pPr>
      <w:r>
        <w:t>Leverages the capabilities of other CSFs in order to fulfil the functionalities supported by the GMG CSF service functions. Examples include: Security CSF for authentication and authorization.</w:t>
      </w:r>
    </w:p>
    <w:p w:rsidR="008B0C61" w:rsidRDefault="007C7DAE">
      <w:pPr>
        <w:pStyle w:val="B1"/>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8B0C61" w:rsidRDefault="007C7DAE">
      <w:pPr>
        <w:pStyle w:val="B1"/>
      </w:pPr>
      <w: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8B0C61" w:rsidRDefault="007C7DAE">
      <w:pPr>
        <w:pStyle w:val="3"/>
      </w:pPr>
      <w:bookmarkStart w:id="108" w:name="_Toc488947886"/>
      <w:bookmarkStart w:id="109" w:name="_Toc486581657"/>
      <w:r>
        <w:lastRenderedPageBreak/>
        <w:t>6.2.7</w:t>
      </w:r>
      <w:r>
        <w:tab/>
        <w:t>Location</w:t>
      </w:r>
      <w:bookmarkEnd w:id="108"/>
      <w:bookmarkEnd w:id="109"/>
    </w:p>
    <w:p w:rsidR="008B0C61" w:rsidRDefault="007C7DAE">
      <w:pPr>
        <w:pStyle w:val="4"/>
      </w:pPr>
      <w:bookmarkStart w:id="110" w:name="_Toc486581658"/>
      <w:bookmarkStart w:id="111" w:name="_Toc488947887"/>
      <w:r>
        <w:t>6.2.7.1</w:t>
      </w:r>
      <w:r>
        <w:tab/>
        <w:t>General Concepts</w:t>
      </w:r>
      <w:bookmarkEnd w:id="110"/>
      <w:bookmarkEnd w:id="111"/>
    </w:p>
    <w:p w:rsidR="008B0C61" w:rsidRDefault="007C7DAE">
      <w:r>
        <w:t>The Location (LOC) CSF allows AEs to obtain geographical location information of Nodes (e.g. ASN, MN) for location-based services. Such location information requests can be from an AE residing on either a local Node or a remote Node.</w:t>
      </w:r>
    </w:p>
    <w:p w:rsidR="008B0C61" w:rsidRDefault="007C7DAE">
      <w:pPr>
        <w:pStyle w:val="NO"/>
      </w:pPr>
      <w:r>
        <w:t>NOTE:</w:t>
      </w:r>
      <w:r>
        <w:tab/>
        <w:t>Geographical location information can include more than simply the longitude and the latitude information.</w:t>
      </w:r>
    </w:p>
    <w:p w:rsidR="008B0C61" w:rsidRDefault="007C7DAE">
      <w:pPr>
        <w:pStyle w:val="4"/>
      </w:pPr>
      <w:bookmarkStart w:id="112" w:name="_Toc486581659"/>
      <w:bookmarkStart w:id="113" w:name="_Toc488947888"/>
      <w:r>
        <w:t>6.2.7.2</w:t>
      </w:r>
      <w:r>
        <w:tab/>
        <w:t>Detailed Descriptions</w:t>
      </w:r>
      <w:bookmarkEnd w:id="112"/>
      <w:bookmarkEnd w:id="113"/>
    </w:p>
    <w:p w:rsidR="008B0C61" w:rsidRDefault="007C7DAE">
      <w:r>
        <w:t>The LOC CSF obtains and manages geographical location information based on requests from AEs residing on either a local Node or a remote Node. The LOC CSF interacts with any of the following:</w:t>
      </w:r>
    </w:p>
    <w:p w:rsidR="008B0C61" w:rsidRDefault="007C7DAE">
      <w:pPr>
        <w:pStyle w:val="B1"/>
      </w:pPr>
      <w:r>
        <w:t>a location server in the Underlying Network;</w:t>
      </w:r>
    </w:p>
    <w:p w:rsidR="008B0C61" w:rsidRDefault="007C7DAE">
      <w:pPr>
        <w:pStyle w:val="B1"/>
      </w:pPr>
      <w:r>
        <w:t>a GPS module in an M2M device; or</w:t>
      </w:r>
    </w:p>
    <w:p w:rsidR="008B0C61" w:rsidRDefault="007C7DAE">
      <w:pPr>
        <w:pStyle w:val="B1"/>
      </w:pPr>
      <w:r>
        <w:t>information for inferring location stored in other Nodes.</w:t>
      </w:r>
    </w:p>
    <w:p w:rsidR="008B0C61" w:rsidRDefault="007C7DAE">
      <w:r>
        <w:t>In order to update the location information, an AE can configure an attribute (e.g. update period). Based on such defined attributes, the LOC CSF can update the location information using one of the location retrieval mechanisms listed above.</w:t>
      </w:r>
    </w:p>
    <w:p w:rsidR="008B0C61" w:rsidRDefault="007C7DAE">
      <w:pPr>
        <w:pStyle w:val="NO"/>
      </w:pPr>
      <w:r>
        <w:t>NOTE:</w:t>
      </w:r>
      <w:r>
        <w:tab/>
        <w:t>The location technology (e.g. Cell-ID, assisted-GPS, and fingerprint) used by the Underlying Network depends on its capabilities.</w:t>
      </w:r>
    </w:p>
    <w:p w:rsidR="008B0C61" w:rsidRDefault="007C7DAE">
      <w:pPr>
        <w:keepNext/>
        <w:keepLines/>
      </w:pPr>
      <w:r>
        <w:t>The functions supported by the LOC CSF are as follows:</w:t>
      </w:r>
    </w:p>
    <w:p w:rsidR="008B0C61" w:rsidRDefault="007C7DAE">
      <w:pPr>
        <w:pStyle w:val="B1"/>
      </w:pPr>
      <w:r>
        <w:t>Requests other Nodes to share and report their own or other Nodes' geographical location information with the requesting AEs.</w:t>
      </w:r>
    </w:p>
    <w:p w:rsidR="008B0C61" w:rsidRDefault="007C7DAE">
      <w:pPr>
        <w:pStyle w:val="B1"/>
      </w:pPr>
      <w:r>
        <w:t>Provides means for protecting the confidentiality of geographical location information.</w:t>
      </w:r>
    </w:p>
    <w:p w:rsidR="008B0C61" w:rsidRDefault="007C7DAE">
      <w:pPr>
        <w:pStyle w:val="3"/>
      </w:pPr>
      <w:bookmarkStart w:id="114" w:name="_Toc486581660"/>
      <w:bookmarkStart w:id="115" w:name="_Toc488947889"/>
      <w:r>
        <w:t>6.2.8</w:t>
      </w:r>
      <w:r>
        <w:tab/>
        <w:t>Network Service Exposure, Service Execution and Triggering</w:t>
      </w:r>
      <w:bookmarkEnd w:id="114"/>
      <w:bookmarkEnd w:id="115"/>
    </w:p>
    <w:p w:rsidR="008B0C61" w:rsidRDefault="007C7DAE">
      <w:pPr>
        <w:pStyle w:val="4"/>
      </w:pPr>
      <w:bookmarkStart w:id="116" w:name="_Toc486581661"/>
      <w:bookmarkStart w:id="117" w:name="_Toc488947890"/>
      <w:r>
        <w:t>6.2.8.1</w:t>
      </w:r>
      <w:r>
        <w:tab/>
        <w:t>General Concepts</w:t>
      </w:r>
      <w:bookmarkEnd w:id="116"/>
      <w:bookmarkEnd w:id="117"/>
    </w:p>
    <w:p w:rsidR="008B0C61" w:rsidRDefault="007C7DAE">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8B0C61" w:rsidRDefault="007C7DAE">
      <w:pPr>
        <w:pStyle w:val="NO"/>
      </w:pPr>
      <w:r>
        <w:t>NOTE:</w:t>
      </w:r>
      <w:r>
        <w:tab/>
        <w:t>The NSSE CSF provides adaptation for different sets of network service functions supported by various Underlying Networks.</w:t>
      </w:r>
    </w:p>
    <w:p w:rsidR="008B0C61" w:rsidRDefault="007C7DAE">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8B0C61" w:rsidRDefault="007C7DAE">
      <w:pPr>
        <w:pStyle w:val="4"/>
      </w:pPr>
      <w:bookmarkStart w:id="118" w:name="_Toc486581662"/>
      <w:bookmarkStart w:id="119" w:name="_Toc488947891"/>
      <w:r>
        <w:t>6.2.8.2</w:t>
      </w:r>
      <w:r>
        <w:tab/>
        <w:t>Detailed Descriptions</w:t>
      </w:r>
      <w:bookmarkEnd w:id="118"/>
      <w:bookmarkEnd w:id="119"/>
    </w:p>
    <w:p w:rsidR="008B0C61" w:rsidRDefault="007C7DAE">
      <w:r>
        <w:t>The NSSE CSF manages communication with the Underlying Networks for obtaining network service functions on behalf of other CSFs, remote CSEs or AEs. The NSSE CSF uses the Mcn reference point for communicating with the Underlying Networks.</w:t>
      </w:r>
    </w:p>
    <w:p w:rsidR="008B0C61" w:rsidRDefault="007C7DAE">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8B0C61" w:rsidRDefault="007C7DAE">
      <w:r>
        <w:lastRenderedPageBreak/>
        <w:t>Other CSFs in a CSE that need to use the services offered by the Underlying Network use the NSSE CSF.</w:t>
      </w:r>
    </w:p>
    <w:p w:rsidR="008B0C61" w:rsidRDefault="007C7DAE">
      <w:r>
        <w:t>The service functions supported by the NSSE CSF are as follows:</w:t>
      </w:r>
    </w:p>
    <w:p w:rsidR="008B0C61" w:rsidRDefault="007C7DAE">
      <w:pPr>
        <w:pStyle w:val="B1"/>
      </w:pPr>
      <w:r>
        <w:t>The NSSE CSF shields other CSFs and AEs from the specific technology and mechanisms supported by the Underlying Networks.</w:t>
      </w:r>
    </w:p>
    <w:p w:rsidR="008B0C61" w:rsidRDefault="007C7DAE">
      <w:pPr>
        <w:pStyle w:val="NO"/>
      </w:pPr>
      <w:r>
        <w:t>NOTE:</w:t>
      </w:r>
      <w:r>
        <w:tab/>
        <w:t>The NSSE CSF provides adaptation for different sets of network service functions supported by various Underlying Networks.</w:t>
      </w:r>
    </w:p>
    <w:p w:rsidR="008B0C61" w:rsidRDefault="007C7DAE">
      <w:pPr>
        <w:pStyle w:val="B1"/>
      </w:pPr>
      <w:r>
        <w:t>The NSSE CSF maintains the necessary connections and/or sessions over the Mcn reference point, between the CSE and the Underlying Network when local CSFs are in need of a network service.</w:t>
      </w:r>
    </w:p>
    <w:p w:rsidR="008B0C61" w:rsidRDefault="007C7DAE">
      <w:pPr>
        <w:pStyle w:val="B1"/>
      </w:pPr>
      <w:r>
        <w:t>The NSSE CSF provides information to the CMDH CSF related to the Underlying Network so the CMDH CSF can include that information to determine proper communication handling.</w:t>
      </w:r>
    </w:p>
    <w:p w:rsidR="008B0C61" w:rsidRDefault="007C7DAE">
      <w:pPr>
        <w:pStyle w:val="3"/>
      </w:pPr>
      <w:bookmarkStart w:id="120" w:name="_Toc486581663"/>
      <w:bookmarkStart w:id="121" w:name="_Toc488947892"/>
      <w:r>
        <w:t>6.2.9</w:t>
      </w:r>
      <w:r>
        <w:tab/>
        <w:t>Registration</w:t>
      </w:r>
      <w:bookmarkEnd w:id="120"/>
      <w:bookmarkEnd w:id="121"/>
    </w:p>
    <w:p w:rsidR="008B0C61" w:rsidRDefault="007C7DAE">
      <w:pPr>
        <w:pStyle w:val="4"/>
      </w:pPr>
      <w:bookmarkStart w:id="122" w:name="_Toc486581664"/>
      <w:bookmarkStart w:id="123" w:name="_Toc488947893"/>
      <w:r>
        <w:t>6.2.9.1</w:t>
      </w:r>
      <w:r>
        <w:tab/>
        <w:t>General Concepts</w:t>
      </w:r>
      <w:bookmarkEnd w:id="122"/>
      <w:bookmarkEnd w:id="123"/>
    </w:p>
    <w:p w:rsidR="008B0C61" w:rsidRDefault="007C7DAE">
      <w:r>
        <w:t>The Registration (REG) CSF processes a request from an AE or another CSE to register with a Registrar CSE in order to allow the registered entities to use the services offered by the Registrar CSE.</w:t>
      </w:r>
    </w:p>
    <w:p w:rsidR="008B0C61" w:rsidRDefault="007C7DAE">
      <w:pPr>
        <w:pStyle w:val="4"/>
      </w:pPr>
      <w:bookmarkStart w:id="124" w:name="_Toc486581665"/>
      <w:bookmarkStart w:id="125" w:name="_Toc488947894"/>
      <w:r>
        <w:t>6.2.9.2</w:t>
      </w:r>
      <w:r>
        <w:tab/>
        <w:t>Detailed Descriptions</w:t>
      </w:r>
      <w:bookmarkEnd w:id="124"/>
      <w:bookmarkEnd w:id="125"/>
    </w:p>
    <w:p w:rsidR="008B0C61" w:rsidRDefault="007C7DAE">
      <w:r>
        <w:t>Registration is the process of delivering AE or CSE information to another CSE in order to use M2M Services.</w:t>
      </w:r>
    </w:p>
    <w:p w:rsidR="008B0C61" w:rsidRDefault="007C7DAE">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sidR="008B0C61" w:rsidRDefault="007C7DAE">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8B0C61" w:rsidRDefault="007C7DAE">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8B0C61" w:rsidRDefault="007C7DAE">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8B0C61" w:rsidRDefault="007C7DAE">
      <w:r>
        <w:t>Following a successful registration of an AE to a CSE, the AE is able to access, assuming access privilege is granted, the resources in all the CSEs that are potential targets of request from the Registrar CSE.</w:t>
      </w:r>
    </w:p>
    <w:p w:rsidR="008B0C61" w:rsidRDefault="007C7DAE">
      <w:r>
        <w:t>The capabilities supported by the REG CSF are as follows:</w:t>
      </w:r>
    </w:p>
    <w:p w:rsidR="008B0C61" w:rsidRDefault="007C7DAE">
      <w:pPr>
        <w:pStyle w:val="B1"/>
      </w:pPr>
      <w:r>
        <w:t>ability for AEs to register to their associated CSE, as per table 6.4-1;</w:t>
      </w:r>
    </w:p>
    <w:p w:rsidR="008B0C61" w:rsidRDefault="007C7DAE">
      <w:pPr>
        <w:pStyle w:val="B1"/>
      </w:pPr>
      <w:r>
        <w:t>ability for CSE to register to the other CSE, as per table 6.4-1;</w:t>
      </w:r>
    </w:p>
    <w:p w:rsidR="008B0C61" w:rsidRDefault="007C7DAE">
      <w:pPr>
        <w:pStyle w:val="B1"/>
      </w:pPr>
      <w:r>
        <w:lastRenderedPageBreak/>
        <w:t>ability for an ASN-CSE/MN-CSE to register association of its M2M-Ext-ID (if available) with its CSE</w:t>
      </w:r>
      <w:r>
        <w:noBreakHyphen/>
        <w:t>ID (see clause 7.1.8);</w:t>
      </w:r>
    </w:p>
    <w:p w:rsidR="008B0C61" w:rsidRDefault="007C7DAE">
      <w:pPr>
        <w:pStyle w:val="B1"/>
      </w:pPr>
      <w:r>
        <w:t>ability for an ASN-CSE/MN-CSE to register association of its Trigger-Recipient-ID (if available) with its CSE-ID (see clause 7.1.8). When Trigger-Recipient-ID is not present, it is assumed that the CSE is not able to receive triggers.</w:t>
      </w:r>
    </w:p>
    <w:p w:rsidR="008B0C61" w:rsidRDefault="007C7DAE">
      <w:pPr>
        <w:pStyle w:val="NO"/>
      </w:pPr>
      <w:r>
        <w:t>NOTE:</w:t>
      </w:r>
      <w:r>
        <w:tab/>
        <w:t>Such registrations are applicable to a single M2M Service Provider Domain.</w:t>
      </w:r>
    </w:p>
    <w:p w:rsidR="008B0C61" w:rsidRDefault="007C7DAE">
      <w:r>
        <w:t>Registration information for a Node includes:</w:t>
      </w:r>
    </w:p>
    <w:p w:rsidR="008B0C61" w:rsidRDefault="007C7DAE">
      <w:pPr>
        <w:pStyle w:val="B1"/>
      </w:pPr>
      <w:r>
        <w:t>Identifier of the Node.</w:t>
      </w:r>
    </w:p>
    <w:p w:rsidR="008B0C61" w:rsidRDefault="007C7DAE">
      <w:pPr>
        <w:pStyle w:val="B1"/>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8B0C61" w:rsidRDefault="007C7DAE">
      <w:pPr>
        <w:pStyle w:val="B1"/>
      </w:pPr>
      <w:r>
        <w:rPr>
          <w:rFonts w:hint="eastAsia"/>
          <w:lang w:eastAsia="ja-JP"/>
        </w:rPr>
        <w:t xml:space="preserve">Managing connection state of communication channel to the </w:t>
      </w:r>
      <w:r>
        <w:rPr>
          <w:lang w:eastAsia="ja-JP"/>
        </w:rPr>
        <w:t>registered</w:t>
      </w:r>
      <w:r>
        <w:rPr>
          <w:rFonts w:hint="eastAsia"/>
          <w:lang w:eastAsia="ja-JP"/>
        </w:rPr>
        <w:t xml:space="preserve"> AE or CSE.</w:t>
      </w:r>
    </w:p>
    <w:p w:rsidR="008B0C61" w:rsidRDefault="007C7DAE">
      <w:pPr>
        <w:pStyle w:val="3"/>
      </w:pPr>
      <w:bookmarkStart w:id="126" w:name="_Toc488947895"/>
      <w:bookmarkStart w:id="127" w:name="_Toc486581666"/>
      <w:r>
        <w:t>6.2.10</w:t>
      </w:r>
      <w:r>
        <w:tab/>
        <w:t>Security</w:t>
      </w:r>
      <w:bookmarkEnd w:id="126"/>
      <w:bookmarkEnd w:id="127"/>
    </w:p>
    <w:p w:rsidR="008B0C61" w:rsidRDefault="007C7DAE">
      <w:pPr>
        <w:pStyle w:val="4"/>
      </w:pPr>
      <w:bookmarkStart w:id="128" w:name="_Toc486581667"/>
      <w:bookmarkStart w:id="129" w:name="_Toc488947896"/>
      <w:r>
        <w:t>6.2.10.1</w:t>
      </w:r>
      <w:r>
        <w:tab/>
        <w:t>General Concepts</w:t>
      </w:r>
      <w:bookmarkEnd w:id="128"/>
      <w:bookmarkEnd w:id="129"/>
    </w:p>
    <w:p w:rsidR="008B0C61" w:rsidRDefault="007C7DAE">
      <w:r>
        <w:t>The Security (SEC) CSF comprises the following functionalities:</w:t>
      </w:r>
    </w:p>
    <w:p w:rsidR="008B0C61" w:rsidRDefault="007C7DAE">
      <w:pPr>
        <w:pStyle w:val="B1"/>
      </w:pPr>
      <w:r>
        <w:t>Sensitive data handling.</w:t>
      </w:r>
    </w:p>
    <w:p w:rsidR="008B0C61" w:rsidRDefault="007C7DAE">
      <w:pPr>
        <w:pStyle w:val="B1"/>
      </w:pPr>
      <w:r>
        <w:t>Security administration.</w:t>
      </w:r>
    </w:p>
    <w:p w:rsidR="008B0C61" w:rsidRDefault="007C7DAE">
      <w:pPr>
        <w:pStyle w:val="B1"/>
        <w:rPr>
          <w:rFonts w:eastAsiaTheme="minorEastAsia"/>
          <w:lang w:eastAsia="zh-CN"/>
        </w:rPr>
      </w:pPr>
      <w:r>
        <w:t>Security association establishment.</w:t>
      </w:r>
    </w:p>
    <w:p w:rsidR="008B0C61" w:rsidRDefault="007C7DAE">
      <w:pPr>
        <w:pStyle w:val="B1"/>
      </w:pPr>
      <w:r>
        <w:t>Remote security provisioning;</w:t>
      </w:r>
    </w:p>
    <w:p w:rsidR="008B0C61" w:rsidRDefault="007C7DAE">
      <w:pPr>
        <w:pStyle w:val="B1"/>
      </w:pPr>
      <w:r>
        <w:t>Access control including identification, authentication and authorization.</w:t>
      </w:r>
    </w:p>
    <w:p w:rsidR="008B0C61" w:rsidRDefault="007C7DAE">
      <w:pPr>
        <w:pStyle w:val="B1"/>
      </w:pPr>
      <w:r>
        <w:t>Identity management.</w:t>
      </w:r>
    </w:p>
    <w:p w:rsidR="008B0C61" w:rsidRDefault="007C7DAE">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8B0C61" w:rsidRDefault="007C7DAE">
      <w:pPr>
        <w:keepNext/>
        <w:keepLines/>
      </w:pPr>
      <w:r>
        <w:t>Security management capabilities are provided by the Security Administration functionality as specified in oneM2M TS</w:t>
      </w:r>
      <w:r>
        <w:noBreakHyphen/>
        <w:t xml:space="preserve">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pStyle w:val="NO"/>
      </w:pPr>
      <w:r>
        <w:t>NOTE:</w:t>
      </w:r>
      <w:r>
        <w:tab/>
        <w:t>ASM and DMG CSFs do not include security management capabilities of the SEC CSF.</w:t>
      </w:r>
    </w:p>
    <w:p w:rsidR="008B0C61" w:rsidRDefault="007C7DAE">
      <w:r>
        <w:t>Security administration functionality enables services such as the following:</w:t>
      </w:r>
    </w:p>
    <w:p w:rsidR="008B0C61" w:rsidRDefault="007C7DAE">
      <w:pPr>
        <w:pStyle w:val="B1"/>
      </w:pPr>
      <w:r>
        <w:t>Creation and administration of dedicated security environment supported by Sensitive Data Handling functionality.</w:t>
      </w:r>
    </w:p>
    <w:p w:rsidR="008B0C61" w:rsidRDefault="007C7DAE">
      <w:pPr>
        <w:pStyle w:val="B1"/>
      </w:pPr>
      <w:r>
        <w:t>Post-provisioning of a root credential protected by the security environment.</w:t>
      </w:r>
    </w:p>
    <w:p w:rsidR="008B0C61" w:rsidRDefault="007C7DAE">
      <w:pPr>
        <w:pStyle w:val="B1"/>
      </w:pPr>
      <w:r>
        <w:t>Provisioning and administration of subscriptions related to M2M Common Services and M2M Application Services.</w:t>
      </w:r>
    </w:p>
    <w:p w:rsidR="008B0C61" w:rsidRDefault="007C7DAE">
      <w:r>
        <w:t>Security association establishment functionality establishes security association between corresponding M2M Nodes, in order to provide services such as confidentiality and integrity.</w:t>
      </w:r>
    </w:p>
    <w:p w:rsidR="008B0C61" w:rsidRDefault="007C7DAE">
      <w:r>
        <w:t>Access control functionality authorizes services and specific operations (e.g. Read/Update) on resources identified and authenticated entities, according to provisioned access control policies and assigned roles.</w:t>
      </w:r>
    </w:p>
    <w:p w:rsidR="008B0C61" w:rsidRDefault="007C7DAE">
      <w:r>
        <w:t>While unique identifier of an entity are used for authentication and identity management, this functionality provides pseudonyms which serve as temporary identifiers which cannot be linked to the true identity of either the associated entity or its user.</w:t>
      </w:r>
    </w:p>
    <w:p w:rsidR="008B0C61" w:rsidRDefault="007C7DAE">
      <w:pPr>
        <w:pStyle w:val="4"/>
      </w:pPr>
      <w:bookmarkStart w:id="130" w:name="_Toc486581668"/>
      <w:bookmarkStart w:id="131" w:name="_Toc488947897"/>
      <w:r>
        <w:lastRenderedPageBreak/>
        <w:t>6.2.10.2</w:t>
      </w:r>
      <w:r>
        <w:tab/>
        <w:t>Detailed Descriptions</w:t>
      </w:r>
      <w:bookmarkEnd w:id="130"/>
      <w:bookmarkEnd w:id="131"/>
    </w:p>
    <w:p w:rsidR="008B0C61" w:rsidRDefault="007C7DAE">
      <w:r>
        <w:t>The functionalities supported by the SEC CSF are as follows:</w:t>
      </w:r>
    </w:p>
    <w:p w:rsidR="008B0C61" w:rsidRDefault="007C7DAE">
      <w:pPr>
        <w:pStyle w:val="B1"/>
      </w:pPr>
      <w:r>
        <w:t>Sensitive data handling:</w:t>
      </w:r>
    </w:p>
    <w:p w:rsidR="008B0C61" w:rsidRDefault="007C7DAE">
      <w:pPr>
        <w:pStyle w:val="B2"/>
      </w:pPr>
      <w:r>
        <w:t>Provides the capability to protect the local credentials on which security relies during storage and manipulation.</w:t>
      </w:r>
    </w:p>
    <w:p w:rsidR="008B0C61" w:rsidRDefault="007C7DAE">
      <w:pPr>
        <w:pStyle w:val="B2"/>
      </w:pPr>
      <w:r>
        <w:t>Extends sensitive data handling functionality to other sensitive data used in the M2M Systems such as subscription related information, access control policies and personal data pertaining to individuals.</w:t>
      </w:r>
    </w:p>
    <w:p w:rsidR="008B0C61" w:rsidRDefault="007C7DAE">
      <w:pPr>
        <w:pStyle w:val="B2"/>
      </w:pPr>
      <w:r>
        <w:t>Performs other sensitive functions as well, such as security algorithms running in cryptographically separated secure environments.</w:t>
      </w:r>
    </w:p>
    <w:p w:rsidR="008B0C61" w:rsidRDefault="007C7DAE">
      <w:pPr>
        <w:pStyle w:val="B1"/>
      </w:pPr>
      <w:r>
        <w:t>Security administration:</w:t>
      </w:r>
    </w:p>
    <w:p w:rsidR="008B0C61" w:rsidRDefault="007C7DAE">
      <w:pPr>
        <w:pStyle w:val="B2"/>
      </w:pPr>
      <w:r>
        <w:t>Creates and administers dedicated secure environment supported by sensitive data handling functionality.</w:t>
      </w:r>
    </w:p>
    <w:p w:rsidR="008B0C61" w:rsidRDefault="007C7DAE">
      <w:pPr>
        <w:pStyle w:val="B2"/>
      </w:pPr>
      <w:r>
        <w:t>Post-provisions master credentials protected by the secure environment.</w:t>
      </w:r>
    </w:p>
    <w:p w:rsidR="008B0C61" w:rsidRDefault="007C7DAE">
      <w:pPr>
        <w:pStyle w:val="NO"/>
      </w:pPr>
      <w:r>
        <w:t>NOTE:</w:t>
      </w:r>
      <w:r>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8B0C61" w:rsidRDefault="007C7DAE">
      <w:pPr>
        <w:pStyle w:val="B1"/>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8B0C61" w:rsidRDefault="007C7DAE">
      <w:pPr>
        <w:pStyle w:val="B1"/>
        <w:keepNext/>
        <w:keepLines/>
      </w:pPr>
      <w:r>
        <w:t>Security association establishment:</w:t>
      </w:r>
    </w:p>
    <w:p w:rsidR="008B0C61" w:rsidRDefault="007C7DAE">
      <w:pPr>
        <w:pStyle w:val="B2"/>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8B0C61" w:rsidRDefault="007C7DAE">
      <w:pPr>
        <w:pStyle w:val="B1"/>
      </w:pPr>
      <w:r>
        <w:t>MAF-based security association establishment</w:t>
      </w:r>
    </w:p>
    <w:p w:rsidR="008B0C61" w:rsidRDefault="007C7DAE">
      <w:pPr>
        <w:pStyle w:val="B2"/>
        <w:keepNext/>
        <w:keepLines/>
      </w:pPr>
      <w:r>
        <w:t xml:space="preserve">These security frameworks use a M2M Authentication Function (MAF) to provide authentication and distribution of symmetric key for use by a Source End-Point initiating establishment of the symmetric key, and one or more target end-points. </w:t>
      </w:r>
      <w:r>
        <w:rPr>
          <w:lang w:val="en-US"/>
        </w:rPr>
        <w:t>The symmetric key can be used in one of Security Association Establishment Framework, End-to-end security of Data (ESData) and End-to-end security of Primitives (ESPrim)</w:t>
      </w:r>
      <w:r>
        <w:t>.</w:t>
      </w:r>
    </w:p>
    <w:p w:rsidR="008B0C61" w:rsidRDefault="007C7DAE">
      <w:pPr>
        <w:pStyle w:val="B1"/>
      </w:pPr>
      <w:r>
        <w:t>End-to-end security of Data (ESData) and Primitives (ESPrim)</w:t>
      </w:r>
    </w:p>
    <w:p w:rsidR="008B0C61" w:rsidRDefault="007C7DAE">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t>End-to-End Security of Data (ESData) provides an interoperable framework for protecting data such that it can be  transported via transit CSEs which do not need to be trusted.</w:t>
      </w:r>
    </w:p>
    <w:p w:rsidR="008B0C61" w:rsidRDefault="007C7DAE">
      <w:pPr>
        <w:pStyle w:val="B1"/>
      </w:pPr>
      <w:r>
        <w:t>Remote Security Provisioning</w:t>
      </w:r>
    </w:p>
    <w:p w:rsidR="008B0C61" w:rsidRDefault="007C7DAE">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8B0C61" w:rsidRDefault="007C7DAE">
      <w:pPr>
        <w:pStyle w:val="B1"/>
      </w:pPr>
      <w:r>
        <w:t>Access control:</w:t>
      </w:r>
    </w:p>
    <w:p w:rsidR="008B0C61" w:rsidRDefault="007C7DAE">
      <w:pPr>
        <w:pStyle w:val="B2"/>
      </w:pPr>
      <w:r>
        <w:t xml:space="preserve">Authorizes services and specific operations (e.g. Read/Update) on resources to identified and authenticated entities, according to provisioned access control policies and assigned roles. This </w:t>
      </w:r>
      <w:r>
        <w:lastRenderedPageBreak/>
        <w:t>functionality is mandatory when any services relying on authorization and access control are present. Among other usages, the services of this functionality may be applied to personal information as a means to preserve privacy.</w:t>
      </w:r>
    </w:p>
    <w:p w:rsidR="008B0C61" w:rsidRDefault="007C7DAE">
      <w:pPr>
        <w:pStyle w:val="B1"/>
      </w:pPr>
      <w:r>
        <w:t>Identity protection:</w:t>
      </w:r>
    </w:p>
    <w:p w:rsidR="008B0C61" w:rsidRDefault="007C7DAE">
      <w:pPr>
        <w:pStyle w:val="B2"/>
      </w:pPr>
      <w:r>
        <w:t>Provides pseudonyms to be used instead of the unique identifiers of an entity to serve as temporary identifiers not linkable to the true identity of either the associated entity or its user.</w:t>
      </w:r>
    </w:p>
    <w:p w:rsidR="008B0C61" w:rsidRDefault="007C7DAE">
      <w:r>
        <w:t xml:space="preserve">Detailed functionalities are described in the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pStyle w:val="3"/>
      </w:pPr>
      <w:bookmarkStart w:id="132" w:name="_Toc488947898"/>
      <w:bookmarkStart w:id="133" w:name="_Toc486581669"/>
      <w:r>
        <w:t>6.2.11</w:t>
      </w:r>
      <w:r>
        <w:tab/>
        <w:t>Service Charging and Accounting</w:t>
      </w:r>
      <w:bookmarkEnd w:id="132"/>
      <w:bookmarkEnd w:id="133"/>
    </w:p>
    <w:p w:rsidR="008B0C61" w:rsidRDefault="007C7DAE">
      <w:pPr>
        <w:pStyle w:val="4"/>
      </w:pPr>
      <w:bookmarkStart w:id="134" w:name="_Toc486581670"/>
      <w:bookmarkStart w:id="135" w:name="_Toc488947899"/>
      <w:r>
        <w:t>6.2.11.1</w:t>
      </w:r>
      <w:r>
        <w:tab/>
        <w:t>General Concepts</w:t>
      </w:r>
      <w:bookmarkEnd w:id="134"/>
      <w:bookmarkEnd w:id="135"/>
    </w:p>
    <w:p w:rsidR="008B0C61" w:rsidRDefault="007C7DAE">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8B0C61" w:rsidRDefault="007C7DAE">
      <w:pPr>
        <w:pStyle w:val="4"/>
      </w:pPr>
      <w:bookmarkStart w:id="136" w:name="_Toc486581671"/>
      <w:bookmarkStart w:id="137" w:name="_Toc488947900"/>
      <w:r>
        <w:t>6.2.11.2</w:t>
      </w:r>
      <w:r>
        <w:tab/>
        <w:t>Detailed Descriptions</w:t>
      </w:r>
      <w:bookmarkEnd w:id="136"/>
      <w:bookmarkEnd w:id="137"/>
    </w:p>
    <w:p w:rsidR="008B0C61" w:rsidRDefault="007C7DAE">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8B0C61" w:rsidRDefault="007C7DAE">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8B0C61" w:rsidRDefault="007C7DAE">
      <w:r>
        <w:t>The SCA CSF supports one or multiple charging models, such as the following:</w:t>
      </w:r>
    </w:p>
    <w:p w:rsidR="008B0C61" w:rsidRDefault="007C7DAE">
      <w:pPr>
        <w:pStyle w:val="B1"/>
      </w:pPr>
      <w:r>
        <w:t>Subscription based charging: A service subscriber is charged based on service layer subscriptions.</w:t>
      </w:r>
    </w:p>
    <w:p w:rsidR="008B0C61" w:rsidRDefault="007C7DAE">
      <w:pPr>
        <w:pStyle w:val="B1"/>
      </w:pPr>
      <w:r>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rsidR="008B0C61" w:rsidRDefault="007C7DAE">
      <w:pPr>
        <w:keepNext/>
        <w:keepLines/>
      </w:pPr>
      <w:r>
        <w:t>The Service Layer charging system consists of the following logical functions:</w:t>
      </w:r>
    </w:p>
    <w:p w:rsidR="008B0C61" w:rsidRDefault="007C7DAE">
      <w:pPr>
        <w:pStyle w:val="B1"/>
      </w:pPr>
      <w:r>
        <w:t>Charging management function: This function handles charging related policies, configurations, function communications and interacting with the charging system in the Underlying Network. Charging related policies.</w:t>
      </w:r>
    </w:p>
    <w:p w:rsidR="008B0C61" w:rsidRDefault="007C7DAE">
      <w:pPr>
        <w:pStyle w:val="B1"/>
      </w:pPr>
      <w:r>
        <w:t>Charging triggering function: This function resides in the service layer. It captures the chargeable event and generates recorded information for charging. Recorded information may contain mandatory and optional elements.</w:t>
      </w:r>
    </w:p>
    <w:p w:rsidR="008B0C61" w:rsidRDefault="007C7DAE">
      <w:pPr>
        <w:pStyle w:val="B1"/>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B0C61" w:rsidRDefault="007C7DAE">
      <w:pPr>
        <w:pStyle w:val="NO"/>
      </w:pPr>
      <w:r>
        <w:t>NOTE:</w:t>
      </w:r>
      <w:r>
        <w:tab/>
        <w:t>Charging triggering and offline charging function are based on charging policies. The system may record information for other purposes such as for event logging. Some of such information may be applicable for charging purposes.</w:t>
      </w:r>
    </w:p>
    <w:p w:rsidR="008B0C61" w:rsidRDefault="007C7DAE">
      <w:pPr>
        <w:pStyle w:val="3"/>
      </w:pPr>
      <w:bookmarkStart w:id="138" w:name="_Toc486581672"/>
      <w:bookmarkStart w:id="139" w:name="_Toc488947901"/>
      <w:r>
        <w:lastRenderedPageBreak/>
        <w:t>6.2.12</w:t>
      </w:r>
      <w:r>
        <w:tab/>
        <w:t>Subscription and Notification</w:t>
      </w:r>
      <w:bookmarkEnd w:id="138"/>
      <w:bookmarkEnd w:id="139"/>
    </w:p>
    <w:p w:rsidR="008B0C61" w:rsidRDefault="007C7DAE">
      <w:pPr>
        <w:pStyle w:val="4"/>
      </w:pPr>
      <w:bookmarkStart w:id="140" w:name="_Toc486581673"/>
      <w:bookmarkStart w:id="141" w:name="_Toc488947902"/>
      <w:r>
        <w:t>6.2.12.1</w:t>
      </w:r>
      <w:r>
        <w:tab/>
        <w:t>General Concepts</w:t>
      </w:r>
      <w:bookmarkEnd w:id="140"/>
      <w:bookmarkEnd w:id="141"/>
    </w:p>
    <w:p w:rsidR="008B0C61" w:rsidRDefault="007C7DAE">
      <w:r>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rsidR="008B0C61" w:rsidRDefault="007C7DAE">
      <w:pPr>
        <w:pStyle w:val="4"/>
      </w:pPr>
      <w:bookmarkStart w:id="142" w:name="_Toc486581674"/>
      <w:bookmarkStart w:id="143" w:name="_Toc488947903"/>
      <w:r>
        <w:t>6.2.12.2</w:t>
      </w:r>
      <w:r>
        <w:tab/>
        <w:t>Detailed Descriptions</w:t>
      </w:r>
      <w:bookmarkEnd w:id="142"/>
      <w:bookmarkEnd w:id="143"/>
    </w:p>
    <w:p w:rsidR="008B0C61" w:rsidRDefault="007C7DAE">
      <w:r>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w:t>
      </w:r>
      <w:r>
        <w:noBreakHyphen/>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sidR="008B0C61" w:rsidRDefault="007C7DAE">
      <w:r>
        <w:t>A subscription is represented as resource subscription in the CSE resource structure.</w:t>
      </w:r>
    </w:p>
    <w:p w:rsidR="008B0C61" w:rsidRDefault="007C7DAE">
      <w:r>
        <w:t>The functions supported by the SUB CSF are as follows:</w:t>
      </w:r>
    </w:p>
    <w:p w:rsidR="008B0C61" w:rsidRDefault="007C7DAE">
      <w:pPr>
        <w:pStyle w:val="B1"/>
      </w:pPr>
      <w:r>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rsidR="008B0C61" w:rsidRDefault="007C7DAE">
      <w:pPr>
        <w:pStyle w:val="B1"/>
      </w:pPr>
      <w:r>
        <w:t>Ability to subscribe to a single resource via a single subscription, or subscribe to multiple resources via a single subscription when they are grouped and represented as a single group resource.</w:t>
      </w:r>
    </w:p>
    <w:p w:rsidR="008B0C61" w:rsidRDefault="007C7DAE">
      <w:pPr>
        <w:pStyle w:val="2"/>
      </w:pPr>
      <w:bookmarkStart w:id="144" w:name="_Toc488947904"/>
      <w:bookmarkStart w:id="145" w:name="_Toc486581675"/>
      <w:r>
        <w:t>6.3</w:t>
      </w:r>
      <w:r>
        <w:tab/>
        <w:t>Security Aspects</w:t>
      </w:r>
      <w:bookmarkEnd w:id="144"/>
      <w:bookmarkEnd w:id="145"/>
    </w:p>
    <w:p w:rsidR="008B0C61" w:rsidRDefault="007C7DAE">
      <w:pPr>
        <w:keepNext/>
        <w:keepLines/>
      </w:pPr>
      <w:r>
        <w:t>oneM2M TR-0008 [</w:t>
      </w:r>
      <w:r w:rsidR="00510326">
        <w:rPr>
          <w:rFonts w:hint="eastAsia"/>
          <w:lang w:eastAsia="zh-CN"/>
        </w:rPr>
        <w:t>b-oneM2M TR-0008</w:t>
      </w:r>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8B0C61" w:rsidRDefault="007C7DAE">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8B0C61" w:rsidRDefault="007C7DAE">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8B0C61" w:rsidRDefault="007C7DAE">
      <w:pPr>
        <w:pStyle w:val="NO"/>
      </w:pPr>
      <w:r>
        <w:t>NOTE:</w:t>
      </w:r>
      <w:r>
        <w:tab/>
        <w:t>It remains the responsibility of M2M Application Service Providers to perform their own risk assessment process to identifying the specific threats affecting them and derive their actual security needs.</w:t>
      </w:r>
    </w:p>
    <w:p w:rsidR="008B0C61" w:rsidRDefault="007C7DAE">
      <w:r>
        <w:t xml:space="preserve">Security aspects are described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pStyle w:val="2"/>
      </w:pPr>
      <w:bookmarkStart w:id="146" w:name="_Toc486581676"/>
      <w:bookmarkStart w:id="147" w:name="_Toc488947905"/>
      <w:r>
        <w:lastRenderedPageBreak/>
        <w:t>6.4</w:t>
      </w:r>
      <w:r>
        <w:tab/>
        <w:t>Intra-M2M SP Communication</w:t>
      </w:r>
      <w:bookmarkEnd w:id="146"/>
      <w:bookmarkEnd w:id="147"/>
    </w:p>
    <w:p w:rsidR="008B0C61" w:rsidRDefault="007C7DAE">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8B0C61" w:rsidRDefault="007C7DAE">
      <w:r>
        <w:t>An AE shall perform registration with a CSE in order to be able to use M2M Services offered by that CSE. As a result of successful AE registration, the AE and the CSE establish a relationship allowing them to exchange information.</w:t>
      </w:r>
    </w:p>
    <w:p w:rsidR="008B0C61" w:rsidRDefault="007C7DAE">
      <w:r>
        <w:t>Table 6.4-1 shows which oneM2M entity types shall be able to register with which other entity types.</w:t>
      </w:r>
    </w:p>
    <w:p w:rsidR="008B0C61" w:rsidRDefault="007C7DAE">
      <w:pPr>
        <w:pStyle w:val="TH"/>
        <w:outlineLvl w:val="0"/>
      </w:pPr>
      <w: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8B0C61">
        <w:trPr>
          <w:cantSplit/>
          <w:jc w:val="center"/>
        </w:trPr>
        <w:tc>
          <w:tcPr>
            <w:tcW w:w="1388" w:type="dxa"/>
            <w:tcBorders>
              <w:bottom w:val="single" w:sz="8" w:space="0" w:color="000000"/>
            </w:tcBorders>
            <w:shd w:val="clear" w:color="auto" w:fill="D9D9D9"/>
            <w:vAlign w:val="center"/>
          </w:tcPr>
          <w:p w:rsidR="008B0C61" w:rsidRDefault="007C7DAE">
            <w:pPr>
              <w:pStyle w:val="TAH"/>
            </w:pPr>
            <w:r>
              <w:t>Originator</w:t>
            </w:r>
          </w:p>
          <w:p w:rsidR="008B0C61" w:rsidRDefault="007C7DAE">
            <w:pPr>
              <w:pStyle w:val="TAH"/>
            </w:pPr>
            <w:r>
              <w:t>(Registree)</w:t>
            </w:r>
          </w:p>
        </w:tc>
        <w:tc>
          <w:tcPr>
            <w:tcW w:w="1892" w:type="dxa"/>
            <w:tcBorders>
              <w:bottom w:val="single" w:sz="8" w:space="0" w:color="000000"/>
            </w:tcBorders>
            <w:shd w:val="clear" w:color="auto" w:fill="D9D9D9"/>
            <w:vAlign w:val="center"/>
          </w:tcPr>
          <w:p w:rsidR="008B0C61" w:rsidRDefault="007C7DAE">
            <w:pPr>
              <w:pStyle w:val="TAH"/>
            </w:pPr>
            <w:r>
              <w:t>Receiver</w:t>
            </w:r>
          </w:p>
          <w:p w:rsidR="008B0C61" w:rsidRDefault="007C7DAE">
            <w:pPr>
              <w:pStyle w:val="TAH"/>
            </w:pPr>
            <w:r>
              <w:t>(Registrar)</w:t>
            </w:r>
          </w:p>
        </w:tc>
        <w:tc>
          <w:tcPr>
            <w:tcW w:w="2430" w:type="dxa"/>
            <w:tcBorders>
              <w:bottom w:val="single" w:sz="8" w:space="0" w:color="000000"/>
            </w:tcBorders>
            <w:shd w:val="clear" w:color="auto" w:fill="D9D9D9"/>
            <w:vAlign w:val="center"/>
          </w:tcPr>
          <w:p w:rsidR="008B0C61" w:rsidRDefault="007C7DAE">
            <w:pPr>
              <w:pStyle w:val="TAH"/>
            </w:pPr>
            <w:r>
              <w:t>Registration Procedure</w:t>
            </w:r>
          </w:p>
        </w:tc>
      </w:tr>
      <w:tr w:rsidR="008B0C61">
        <w:trPr>
          <w:cantSplit/>
          <w:jc w:val="center"/>
        </w:trPr>
        <w:tc>
          <w:tcPr>
            <w:tcW w:w="1388" w:type="dxa"/>
            <w:shd w:val="clear" w:color="auto" w:fill="auto"/>
            <w:vAlign w:val="center"/>
          </w:tcPr>
          <w:p w:rsidR="008B0C61" w:rsidRDefault="007C7DAE">
            <w:pPr>
              <w:pStyle w:val="TAC"/>
            </w:pPr>
            <w:r>
              <w:t>ADN-AE</w:t>
            </w:r>
          </w:p>
        </w:tc>
        <w:tc>
          <w:tcPr>
            <w:tcW w:w="1892" w:type="dxa"/>
            <w:shd w:val="clear" w:color="auto" w:fill="auto"/>
            <w:vAlign w:val="center"/>
          </w:tcPr>
          <w:p w:rsidR="008B0C61" w:rsidRDefault="007C7DAE">
            <w:pPr>
              <w:pStyle w:val="TAC"/>
            </w:pPr>
            <w:r>
              <w:t>MN-CSE, IN-CSE</w:t>
            </w:r>
          </w:p>
        </w:tc>
        <w:tc>
          <w:tcPr>
            <w:tcW w:w="2430" w:type="dxa"/>
            <w:vMerge w:val="restart"/>
            <w:shd w:val="clear" w:color="auto" w:fill="auto"/>
            <w:vAlign w:val="center"/>
          </w:tcPr>
          <w:p w:rsidR="008B0C61" w:rsidRDefault="007C7DAE">
            <w:pPr>
              <w:pStyle w:val="TAC"/>
            </w:pPr>
            <w:r>
              <w:t>AE registration procedure see clause 10.1.1.2.2</w:t>
            </w:r>
          </w:p>
        </w:tc>
      </w:tr>
      <w:tr w:rsidR="008B0C61">
        <w:trPr>
          <w:cantSplit/>
          <w:jc w:val="center"/>
        </w:trPr>
        <w:tc>
          <w:tcPr>
            <w:tcW w:w="1388" w:type="dxa"/>
            <w:vAlign w:val="center"/>
          </w:tcPr>
          <w:p w:rsidR="008B0C61" w:rsidRDefault="007C7DAE">
            <w:pPr>
              <w:pStyle w:val="TAC"/>
            </w:pPr>
            <w:r>
              <w:t>ASN-AE</w:t>
            </w:r>
          </w:p>
        </w:tc>
        <w:tc>
          <w:tcPr>
            <w:tcW w:w="1892" w:type="dxa"/>
            <w:shd w:val="clear" w:color="auto" w:fill="auto"/>
            <w:vAlign w:val="center"/>
          </w:tcPr>
          <w:p w:rsidR="008B0C61" w:rsidRDefault="007C7DAE">
            <w:pPr>
              <w:pStyle w:val="TAC"/>
            </w:pPr>
            <w:r>
              <w:t>ASN-CSE</w:t>
            </w:r>
          </w:p>
        </w:tc>
        <w:tc>
          <w:tcPr>
            <w:tcW w:w="2430" w:type="dxa"/>
            <w:vMerge/>
            <w:shd w:val="clear" w:color="auto" w:fill="auto"/>
          </w:tcPr>
          <w:p w:rsidR="008B0C61" w:rsidRDefault="008B0C61">
            <w:pPr>
              <w:pStyle w:val="TAC"/>
            </w:pPr>
          </w:p>
        </w:tc>
      </w:tr>
      <w:tr w:rsidR="008B0C61">
        <w:trPr>
          <w:cantSplit/>
          <w:jc w:val="center"/>
        </w:trPr>
        <w:tc>
          <w:tcPr>
            <w:tcW w:w="1388" w:type="dxa"/>
            <w:shd w:val="clear" w:color="auto" w:fill="auto"/>
            <w:vAlign w:val="center"/>
          </w:tcPr>
          <w:p w:rsidR="008B0C61" w:rsidRDefault="007C7DAE">
            <w:pPr>
              <w:pStyle w:val="TAC"/>
            </w:pPr>
            <w:r>
              <w:t>MN-AE</w:t>
            </w:r>
          </w:p>
        </w:tc>
        <w:tc>
          <w:tcPr>
            <w:tcW w:w="1892" w:type="dxa"/>
            <w:shd w:val="clear" w:color="auto" w:fill="auto"/>
            <w:vAlign w:val="center"/>
          </w:tcPr>
          <w:p w:rsidR="008B0C61" w:rsidRDefault="007C7DAE">
            <w:pPr>
              <w:pStyle w:val="TAC"/>
            </w:pPr>
            <w:r>
              <w:t>MN-CSE</w:t>
            </w:r>
          </w:p>
        </w:tc>
        <w:tc>
          <w:tcPr>
            <w:tcW w:w="2430" w:type="dxa"/>
            <w:vMerge/>
            <w:shd w:val="clear" w:color="auto" w:fill="auto"/>
          </w:tcPr>
          <w:p w:rsidR="008B0C61" w:rsidRDefault="008B0C61">
            <w:pPr>
              <w:pStyle w:val="TAC"/>
            </w:pPr>
          </w:p>
        </w:tc>
      </w:tr>
      <w:tr w:rsidR="008B0C61">
        <w:trPr>
          <w:cantSplit/>
          <w:jc w:val="center"/>
        </w:trPr>
        <w:tc>
          <w:tcPr>
            <w:tcW w:w="1388" w:type="dxa"/>
            <w:vAlign w:val="center"/>
          </w:tcPr>
          <w:p w:rsidR="008B0C61" w:rsidRDefault="007C7DAE">
            <w:pPr>
              <w:pStyle w:val="TAC"/>
            </w:pPr>
            <w:r>
              <w:t>IN-AE</w:t>
            </w:r>
          </w:p>
        </w:tc>
        <w:tc>
          <w:tcPr>
            <w:tcW w:w="1892" w:type="dxa"/>
            <w:shd w:val="clear" w:color="auto" w:fill="auto"/>
            <w:vAlign w:val="center"/>
          </w:tcPr>
          <w:p w:rsidR="008B0C61" w:rsidRDefault="007C7DAE">
            <w:pPr>
              <w:pStyle w:val="TAC"/>
            </w:pPr>
            <w:r>
              <w:t>IN-CSE</w:t>
            </w:r>
          </w:p>
        </w:tc>
        <w:tc>
          <w:tcPr>
            <w:tcW w:w="2430" w:type="dxa"/>
            <w:vMerge/>
            <w:shd w:val="clear" w:color="auto" w:fill="auto"/>
          </w:tcPr>
          <w:p w:rsidR="008B0C61" w:rsidRDefault="008B0C61">
            <w:pPr>
              <w:pStyle w:val="TAC"/>
            </w:pPr>
          </w:p>
        </w:tc>
      </w:tr>
      <w:tr w:rsidR="008B0C61">
        <w:trPr>
          <w:cantSplit/>
          <w:jc w:val="center"/>
        </w:trPr>
        <w:tc>
          <w:tcPr>
            <w:tcW w:w="1388" w:type="dxa"/>
            <w:vAlign w:val="center"/>
          </w:tcPr>
          <w:p w:rsidR="008B0C61" w:rsidRDefault="007C7DAE">
            <w:pPr>
              <w:pStyle w:val="TAC"/>
            </w:pPr>
            <w:r>
              <w:t>ASN-CSE</w:t>
            </w:r>
          </w:p>
        </w:tc>
        <w:tc>
          <w:tcPr>
            <w:tcW w:w="1892" w:type="dxa"/>
            <w:shd w:val="clear" w:color="auto" w:fill="auto"/>
            <w:vAlign w:val="center"/>
          </w:tcPr>
          <w:p w:rsidR="008B0C61" w:rsidRDefault="007C7DAE">
            <w:pPr>
              <w:pStyle w:val="TAC"/>
            </w:pPr>
            <w:r>
              <w:t>MN-CSE, IN-CSE</w:t>
            </w:r>
          </w:p>
        </w:tc>
        <w:tc>
          <w:tcPr>
            <w:tcW w:w="2430" w:type="dxa"/>
            <w:vMerge w:val="restart"/>
            <w:shd w:val="clear" w:color="auto" w:fill="auto"/>
            <w:vAlign w:val="center"/>
          </w:tcPr>
          <w:p w:rsidR="008B0C61" w:rsidRDefault="007C7DAE">
            <w:pPr>
              <w:pStyle w:val="TAC"/>
            </w:pPr>
            <w:r>
              <w:t>CSE registration</w:t>
            </w:r>
          </w:p>
          <w:p w:rsidR="008B0C61" w:rsidRDefault="007C7DAE">
            <w:pPr>
              <w:pStyle w:val="TAC"/>
            </w:pPr>
            <w:r>
              <w:t>procedure</w:t>
            </w:r>
          </w:p>
          <w:p w:rsidR="008B0C61" w:rsidRDefault="007C7DAE">
            <w:pPr>
              <w:pStyle w:val="TAC"/>
            </w:pPr>
            <w:r>
              <w:t>see clause 10.1.1.2.1</w:t>
            </w:r>
          </w:p>
        </w:tc>
      </w:tr>
      <w:tr w:rsidR="008B0C61">
        <w:trPr>
          <w:cantSplit/>
          <w:jc w:val="center"/>
        </w:trPr>
        <w:tc>
          <w:tcPr>
            <w:tcW w:w="1388" w:type="dxa"/>
            <w:shd w:val="clear" w:color="auto" w:fill="auto"/>
            <w:vAlign w:val="center"/>
          </w:tcPr>
          <w:p w:rsidR="008B0C61" w:rsidRDefault="007C7DAE">
            <w:pPr>
              <w:pStyle w:val="TAC"/>
              <w:rPr>
                <w:bCs/>
              </w:rPr>
            </w:pPr>
            <w:r>
              <w:t>MN-CSE</w:t>
            </w:r>
          </w:p>
        </w:tc>
        <w:tc>
          <w:tcPr>
            <w:tcW w:w="1892" w:type="dxa"/>
            <w:shd w:val="clear" w:color="auto" w:fill="auto"/>
            <w:vAlign w:val="center"/>
          </w:tcPr>
          <w:p w:rsidR="008B0C61" w:rsidRDefault="007C7DAE">
            <w:pPr>
              <w:pStyle w:val="TAC"/>
            </w:pPr>
            <w:r>
              <w:t>MN-CSE, IN-CSE</w:t>
            </w:r>
          </w:p>
        </w:tc>
        <w:tc>
          <w:tcPr>
            <w:tcW w:w="2430" w:type="dxa"/>
            <w:vMerge/>
            <w:shd w:val="clear" w:color="auto" w:fill="auto"/>
          </w:tcPr>
          <w:p w:rsidR="008B0C61" w:rsidRDefault="008B0C61">
            <w:pPr>
              <w:pStyle w:val="TAC"/>
              <w:rPr>
                <w:b/>
                <w:sz w:val="20"/>
              </w:rPr>
            </w:pPr>
          </w:p>
        </w:tc>
      </w:tr>
    </w:tbl>
    <w:p w:rsidR="008B0C61" w:rsidRDefault="008B0C61"/>
    <w:p w:rsidR="008B0C61" w:rsidRDefault="007C7DAE">
      <w:r>
        <w:t>The Originator (Registree) in table 6.4-1 requests the registration and the Receiver (Registrar) is responsible for verifying the request, and checking the authentication and authorization of the Originator in order to establish a peer relationship:</w:t>
      </w:r>
    </w:p>
    <w:p w:rsidR="008B0C61" w:rsidRDefault="007C7DAE">
      <w:pPr>
        <w:pStyle w:val="B1"/>
      </w:pPr>
      <w:r>
        <w:t>An AE shall not be registered to more than one CSE (ASN-CSE, MN-CSE or IN-CSE).</w:t>
      </w:r>
    </w:p>
    <w:p w:rsidR="008B0C61" w:rsidRDefault="007C7DAE">
      <w:pPr>
        <w:pStyle w:val="B1"/>
      </w:pPr>
      <w:r>
        <w:t>An ASN-CSE shall be able to be registered to at most one other CSE (MN-CSE or IN-CSE).</w:t>
      </w:r>
    </w:p>
    <w:p w:rsidR="008B0C61" w:rsidRDefault="007C7DAE">
      <w:pPr>
        <w:pStyle w:val="B1"/>
      </w:pPr>
      <w:r>
        <w:t>An MN-CSE shall be able to be registered to at most one other CSE (MN-CSE or IN-CSE).</w:t>
      </w:r>
    </w:p>
    <w:p w:rsidR="008B0C61" w:rsidRDefault="007C7DAE">
      <w:r>
        <w:t>An MN-CSE shall be able to support only a single registration towards another MN-CSE or an IN-CSE. A concatenation (registration chain) of multiple uni-directional registrations shall not form a loop. E.g. two MN</w:t>
      </w:r>
      <w:r>
        <w:noBreakHyphen/>
        <w:t>CSEs A and B, cannot register with each other. Three MN-CSEs A, B and C, where A registers to B, and B registers to C, then C cannot register to A.</w:t>
      </w:r>
    </w:p>
    <w:p w:rsidR="008B0C61" w:rsidRDefault="007C7DAE">
      <w:pPr>
        <w:pStyle w:val="2"/>
      </w:pPr>
      <w:bookmarkStart w:id="148" w:name="_Toc488947906"/>
      <w:bookmarkStart w:id="149" w:name="_Toc486581677"/>
      <w:r>
        <w:t>6.5</w:t>
      </w:r>
      <w:r>
        <w:tab/>
        <w:t>Inter-M2M SP Communication</w:t>
      </w:r>
      <w:bookmarkEnd w:id="148"/>
      <w:bookmarkEnd w:id="149"/>
    </w:p>
    <w:p w:rsidR="008B0C61" w:rsidRDefault="007C7DAE">
      <w:pPr>
        <w:pStyle w:val="3"/>
      </w:pPr>
      <w:bookmarkStart w:id="150" w:name="_Toc488947907"/>
      <w:bookmarkStart w:id="151" w:name="_Toc486581678"/>
      <w:r>
        <w:t>6.5.1</w:t>
      </w:r>
      <w:r>
        <w:tab/>
        <w:t>Inter M2M SP Communication for oneM2M Compliant Nodes</w:t>
      </w:r>
      <w:bookmarkEnd w:id="150"/>
      <w:bookmarkEnd w:id="151"/>
    </w:p>
    <w:p w:rsidR="008B0C61" w:rsidRDefault="007C7DAE">
      <w:pPr>
        <w:pStyle w:val="4"/>
      </w:pPr>
      <w:bookmarkStart w:id="152" w:name="_Toc486581679"/>
      <w:bookmarkStart w:id="153" w:name="_Toc488947908"/>
      <w:r>
        <w:rPr>
          <w:rFonts w:hint="eastAsia"/>
        </w:rPr>
        <w:t>6.5.1.0</w:t>
      </w:r>
      <w:r>
        <w:rPr>
          <w:rFonts w:hint="eastAsia"/>
        </w:rPr>
        <w:tab/>
        <w:t>Overview</w:t>
      </w:r>
      <w:bookmarkEnd w:id="152"/>
      <w:bookmarkEnd w:id="153"/>
    </w:p>
    <w:p w:rsidR="008B0C61" w:rsidRDefault="007C7DAE">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8B0C61" w:rsidRDefault="007C7DAE">
      <w:r>
        <w:t>Communication between different M2M SPs which occurs over the reference point Mcc', is subject to business agreements. The offered functionality is typically a subset of the functionality offered over the Mcc reference point.</w:t>
      </w:r>
    </w:p>
    <w:p w:rsidR="008B0C61" w:rsidRDefault="007C7DAE">
      <w:r>
        <w:t xml:space="preserve">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w:t>
      </w:r>
      <w:r>
        <w:lastRenderedPageBreak/>
        <w:t>CSE, if different from the Infrastructure Node. Hence the Infrastructure Node in both M2M domains shall be the exit and entry points, respectively, for all inter M2M SP communication traffic.</w:t>
      </w:r>
    </w:p>
    <w:p w:rsidR="008B0C61" w:rsidRDefault="007C7DAE">
      <w:pPr>
        <w:keepNext/>
        <w:keepLines/>
      </w:pPr>
      <w:r>
        <w:t>In this configuration approach, public DNS shall be used to support traffic routing for inter M2M SP communication in accordance with [</w:t>
      </w:r>
      <w:fldSimple w:instr=" REF REF_GSMA_IR_67 \h  \* MERGEFORMAT "/>
      <w:r w:rsidR="00510326">
        <w:t>b-GSMA IR.67</w:t>
      </w:r>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8B0C61" w:rsidRDefault="007C7DAE">
      <w:r>
        <w:t>The M2M SP could optionally also have additional policies (e.g. black list or white list) that governs accessibility from other domains to CSE functionality located within its own domain. These policies are however out of scope of the present document.</w:t>
      </w:r>
    </w:p>
    <w:p w:rsidR="008B0C61" w:rsidRDefault="007C7DAE">
      <w:r>
        <w:t>The public domain names of CSEs to whom access from other domains is allowed by policies, shall be created in the DNS of the M2M SP by the Infrastructure Node at registration time of these CSEs, and shall be removed at de</w:t>
      </w:r>
      <w:r>
        <w:noBreakHyphen/>
        <w:t>registration. DNS entries for CSEs can also be created/removed for registered CSEs at any time by the M2M SP through administrative means to handle dynamic policies.</w:t>
      </w:r>
    </w:p>
    <w:p w:rsidR="008B0C61" w:rsidRDefault="007C7DAE">
      <w:pPr>
        <w:pStyle w:val="4"/>
      </w:pPr>
      <w:bookmarkStart w:id="154" w:name="_Toc486581680"/>
      <w:bookmarkStart w:id="155" w:name="_Toc488947909"/>
      <w:r>
        <w:t>6.5.1.1</w:t>
      </w:r>
      <w:r>
        <w:tab/>
        <w:t>Public Domain Names and CSEs</w:t>
      </w:r>
      <w:bookmarkEnd w:id="154"/>
      <w:bookmarkEnd w:id="155"/>
    </w:p>
    <w:p w:rsidR="008B0C61" w:rsidRDefault="007C7DAE">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8B0C61" w:rsidRDefault="007C7DAE">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8B0C61" w:rsidRDefault="007C7DAE">
      <w:r>
        <w:t>Accordingly, the structure of the public domain of the CSEs in IN/MN/ASN shall follow the following naming convention, which relies on the CSE identifier (CSE-ID) as part of the naming convention to facilitate the DNS entry creation:</w:t>
      </w:r>
    </w:p>
    <w:p w:rsidR="008B0C61" w:rsidRDefault="007C7DAE">
      <w:pPr>
        <w:pStyle w:val="B1"/>
      </w:pPr>
      <w:r>
        <w:t>Infrastructure Node CSE public domain name: &lt;Infrastructure Node CSE Identifier&gt;.&lt;M2M Service Provider domain name&gt;.</w:t>
      </w:r>
    </w:p>
    <w:p w:rsidR="008B0C61" w:rsidRDefault="007C7DAE">
      <w:pPr>
        <w:pStyle w:val="B1"/>
      </w:pPr>
      <w:r>
        <w:t>Middle Node CSE public domain name: &lt;Middle Node CSE Identifier&gt;.&lt;Infrastructure Node public domain name&gt;.</w:t>
      </w:r>
    </w:p>
    <w:p w:rsidR="008B0C61" w:rsidRDefault="007C7DAE">
      <w:pPr>
        <w:pStyle w:val="B1"/>
      </w:pPr>
      <w:r>
        <w:t>Application Service Node CSE public domain name: &lt;Application Service Node CSE Identifier&gt;.&lt;Infrastructure Node public domain name&gt;.</w:t>
      </w:r>
    </w:p>
    <w:p w:rsidR="008B0C61" w:rsidRDefault="007C7DAE">
      <w:r>
        <w:t>Both the MN-CSE and the ASN-CSE public domain names are sub-domains of the Infrastructure Node public domain name.</w:t>
      </w:r>
    </w:p>
    <w:p w:rsidR="008B0C61" w:rsidRDefault="007C7DAE">
      <w:r>
        <w:t>The A/AAAA records in the DNS, as per [</w:t>
      </w:r>
      <w:r w:rsidR="00510326">
        <w:rPr>
          <w:rFonts w:hint="eastAsia"/>
          <w:lang w:eastAsia="zh-CN"/>
        </w:rPr>
        <w:t>b-</w:t>
      </w:r>
      <w:r w:rsidR="00510326">
        <w:t>IETF RFC 1035</w:t>
      </w:r>
      <w:r>
        <w:t>], [</w:t>
      </w:r>
      <w:r w:rsidR="00510326">
        <w:rPr>
          <w:rFonts w:hint="eastAsia"/>
          <w:lang w:eastAsia="zh-CN"/>
        </w:rPr>
        <w:t>b-</w:t>
      </w:r>
      <w:r w:rsidR="00510326">
        <w:t xml:space="preserve">IETF RFC </w:t>
      </w:r>
      <w:r w:rsidR="00510326">
        <w:rPr>
          <w:rFonts w:hint="eastAsia"/>
          <w:lang w:eastAsia="zh-CN"/>
        </w:rPr>
        <w:t>3596</w:t>
      </w:r>
      <w:r>
        <w:t>] and [</w:t>
      </w:r>
      <w:r w:rsidR="00510326">
        <w:rPr>
          <w:rFonts w:hint="eastAsia"/>
          <w:lang w:eastAsia="zh-CN"/>
        </w:rPr>
        <w:t>b-</w:t>
      </w:r>
      <w:r w:rsidR="00510326">
        <w:t xml:space="preserve">IETF RFC </w:t>
      </w:r>
      <w:r w:rsidR="00510326">
        <w:rPr>
          <w:rFonts w:hint="eastAsia"/>
          <w:lang w:eastAsia="zh-CN"/>
        </w:rPr>
        <w:t>6895</w:t>
      </w:r>
      <w:r>
        <w:t>] shall consist of the public domain name of the CSE and the IP address of the M2M Infrastructure Node, since the M2M Infrastructure Node is the entry point of the M2M Service Provider domain name where it belongs to.</w:t>
      </w:r>
    </w:p>
    <w:p w:rsidR="008B0C61" w:rsidRDefault="007C7DAE">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8B0C61" w:rsidRDefault="007C7DAE">
      <w:pPr>
        <w:pStyle w:val="EX"/>
        <w:outlineLvl w:val="0"/>
      </w:pPr>
      <w:r>
        <w:t>EXAMPLE:</w:t>
      </w:r>
    </w:p>
    <w:p w:rsidR="008B0C61" w:rsidRDefault="007C7DAE">
      <w:pPr>
        <w:pStyle w:val="EX"/>
      </w:pPr>
      <w:r>
        <w:lastRenderedPageBreak/>
        <w:t>These 3 host entries are valid entries in the DNS:</w:t>
      </w:r>
    </w:p>
    <w:p w:rsidR="008B0C61" w:rsidRDefault="007C7DAE">
      <w:pPr>
        <w:pStyle w:val="B1"/>
      </w:pPr>
      <w:r>
        <w:t>MN-CSEID.IN-CSEID.m2m.myoperator.org</w:t>
      </w:r>
    </w:p>
    <w:p w:rsidR="008B0C61" w:rsidRDefault="007C7DAE">
      <w:pPr>
        <w:pStyle w:val="B1"/>
      </w:pPr>
      <w:r>
        <w:t>node1.node2.m2m.myoperator.org</w:t>
      </w:r>
    </w:p>
    <w:p w:rsidR="008B0C61" w:rsidRDefault="007C7DAE">
      <w:pPr>
        <w:pStyle w:val="B1"/>
      </w:pPr>
      <w:r>
        <w:t>MN-CSEID.node22.m2m.myoperator.org</w:t>
      </w:r>
    </w:p>
    <w:p w:rsidR="008B0C61" w:rsidRDefault="007C7DAE">
      <w:pPr>
        <w:pStyle w:val="3"/>
      </w:pPr>
      <w:bookmarkStart w:id="156" w:name="_Toc488947910"/>
      <w:bookmarkStart w:id="157" w:name="_Toc486581681"/>
      <w:r>
        <w:t>6.5.2</w:t>
      </w:r>
      <w:r>
        <w:tab/>
        <w:t>Inter M2M SP Generic Procedures</w:t>
      </w:r>
      <w:bookmarkEnd w:id="156"/>
      <w:bookmarkEnd w:id="157"/>
    </w:p>
    <w:p w:rsidR="008B0C61" w:rsidRDefault="007C7DAE">
      <w:pPr>
        <w:pStyle w:val="4"/>
      </w:pPr>
      <w:bookmarkStart w:id="158" w:name="_Toc488947911"/>
      <w:bookmarkStart w:id="159" w:name="_Toc486581682"/>
      <w:r>
        <w:rPr>
          <w:rFonts w:hint="eastAsia"/>
        </w:rPr>
        <w:t>6.5.2.0</w:t>
      </w:r>
      <w:r>
        <w:rPr>
          <w:rFonts w:eastAsia="宋体" w:hint="eastAsia"/>
          <w:lang w:eastAsia="zh-CN"/>
        </w:rPr>
        <w:tab/>
      </w:r>
      <w:r>
        <w:rPr>
          <w:rFonts w:hint="eastAsia"/>
        </w:rPr>
        <w:t>Overview</w:t>
      </w:r>
      <w:bookmarkEnd w:id="158"/>
      <w:bookmarkEnd w:id="159"/>
    </w:p>
    <w:p w:rsidR="008B0C61" w:rsidRDefault="007C7DAE">
      <w:pPr>
        <w:keepNext/>
        <w:keepLines/>
      </w:pPr>
      <w:r>
        <w:t>This clause describes the behaviour of the M2M Nodes in support of inter-M2M SP procedures.</w:t>
      </w:r>
    </w:p>
    <w:p w:rsidR="008B0C61" w:rsidRDefault="007C7DAE">
      <w:pPr>
        <w:pStyle w:val="4"/>
      </w:pPr>
      <w:bookmarkStart w:id="160" w:name="_Toc488947912"/>
      <w:bookmarkStart w:id="161" w:name="_Toc486581683"/>
      <w:r>
        <w:t>6.5.2.1</w:t>
      </w:r>
      <w:r>
        <w:tab/>
        <w:t>Actions of the Originating M2M Node in the Originating Domain</w:t>
      </w:r>
      <w:bookmarkEnd w:id="160"/>
      <w:bookmarkEnd w:id="161"/>
    </w:p>
    <w:p w:rsidR="008B0C61" w:rsidRDefault="007C7DAE">
      <w:pPr>
        <w:keepNext/>
        <w:keepLines/>
      </w:pPr>
      <w:r>
        <w:t>The Originator in the originating domain can be any M2M Node such as ADN, an MN, or an ASN, and shall send a request to the Registrar CSE to retrieve a resource located in another M2M SP domain.</w:t>
      </w:r>
    </w:p>
    <w:p w:rsidR="008B0C61" w:rsidRDefault="007C7DAE">
      <w:pPr>
        <w:keepNext/>
        <w:keepLines/>
      </w:pPr>
      <w:r>
        <w:t>The Originator shall use any of the options defined in clause 9.3.1 to identify the target host and resource for that purpose.</w:t>
      </w:r>
    </w:p>
    <w:p w:rsidR="008B0C61" w:rsidRDefault="007C7DAE">
      <w:pPr>
        <w:pStyle w:val="4"/>
      </w:pPr>
      <w:bookmarkStart w:id="162" w:name="_Toc486581684"/>
      <w:bookmarkStart w:id="163" w:name="_Toc488947913"/>
      <w:r>
        <w:t>6.5.2.2</w:t>
      </w:r>
      <w:r>
        <w:tab/>
        <w:t>Actions of the Receiving CSE in the Originating Domain</w:t>
      </w:r>
      <w:bookmarkEnd w:id="162"/>
      <w:bookmarkEnd w:id="163"/>
    </w:p>
    <w:p w:rsidR="008B0C61" w:rsidRDefault="007C7DAE">
      <w:r>
        <w:t xml:space="preserve">The receiving CSE in the originating domain shall check if the addressed resource is locally available. If the addressed resource is not locally available, then the request shall be forwarded to the next </w:t>
      </w:r>
      <w:r>
        <w:rPr>
          <w:rFonts w:eastAsia="宋体" w:hint="eastAsia"/>
          <w:lang w:eastAsia="zh-CN"/>
        </w:rPr>
        <w:t>CSE</w:t>
      </w:r>
      <w:r>
        <w:t>.</w:t>
      </w:r>
    </w:p>
    <w:p w:rsidR="008B0C61" w:rsidRDefault="007C7DAE">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8B0C61" w:rsidRDefault="007C7DAE">
      <w:r>
        <w:t>Subsequently, the IN in the originating domain shall forward the request to the IN of the target domain.</w:t>
      </w:r>
    </w:p>
    <w:p w:rsidR="008B0C61" w:rsidRDefault="007C7DAE">
      <w:pPr>
        <w:pStyle w:val="4"/>
      </w:pPr>
      <w:bookmarkStart w:id="164" w:name="_Toc486581685"/>
      <w:bookmarkStart w:id="165" w:name="_Toc488947914"/>
      <w:r>
        <w:t>6.5.2.3</w:t>
      </w:r>
      <w:r>
        <w:tab/>
        <w:t>Actions in the IN of the Target Domain</w:t>
      </w:r>
      <w:bookmarkEnd w:id="164"/>
      <w:bookmarkEnd w:id="165"/>
    </w:p>
    <w:p w:rsidR="008B0C61" w:rsidRDefault="007C7DAE">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8B0C61" w:rsidRDefault="007C7DAE">
      <w:r>
        <w:t>Once the request reaches the target Hosting CSE, the CSE shall apply the access control policies applicable to the request. Consequently, the Hosting CSE shall forward the response for the incoming request following the same path of the incoming request.</w:t>
      </w:r>
    </w:p>
    <w:p w:rsidR="008B0C61" w:rsidRDefault="007C7DAE">
      <w:pPr>
        <w:pStyle w:val="3"/>
      </w:pPr>
      <w:bookmarkStart w:id="166" w:name="_Toc486581686"/>
      <w:bookmarkStart w:id="167" w:name="_Toc488947915"/>
      <w:r>
        <w:t>6.5.3</w:t>
      </w:r>
      <w:r>
        <w:tab/>
        <w:t>DNS Provisioning for Inter-M2M SP Communication</w:t>
      </w:r>
      <w:bookmarkEnd w:id="166"/>
      <w:bookmarkEnd w:id="167"/>
    </w:p>
    <w:p w:rsidR="008B0C61" w:rsidRDefault="007C7DAE">
      <w:pPr>
        <w:pStyle w:val="4"/>
      </w:pPr>
      <w:bookmarkStart w:id="168" w:name="_Toc486581687"/>
      <w:bookmarkStart w:id="169" w:name="_Toc488947916"/>
      <w:r>
        <w:rPr>
          <w:rFonts w:hint="eastAsia"/>
        </w:rPr>
        <w:t>6.5.3.0</w:t>
      </w:r>
      <w:r>
        <w:rPr>
          <w:rFonts w:hint="eastAsia"/>
        </w:rPr>
        <w:tab/>
        <w:t>Overview</w:t>
      </w:r>
      <w:bookmarkEnd w:id="168"/>
      <w:bookmarkEnd w:id="169"/>
    </w:p>
    <w:p w:rsidR="008B0C61" w:rsidRDefault="007C7DAE">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8B0C61" w:rsidRDefault="007C7DAE">
      <w:r>
        <w:t xml:space="preserve">This implies that the IN-CSE shall be responsible for creating the appropriate entry in the DNS for a successfully registered CSE in the IN-CSE, if the M2M SP policies do allow access to the CSE across multiple M2M domains. Similarly the IN-CSE shall be responsible for deleting the </w:t>
      </w:r>
      <w:r>
        <w:lastRenderedPageBreak/>
        <w:t>appropriate entry in the M2M SP's DNS for a successfully de</w:t>
      </w:r>
      <w:r>
        <w:noBreakHyphen/>
        <w:t>registered CSE in the IN-CSE if the M2M SP policies do allow access to the CSE across multiple M2M domains.</w:t>
      </w:r>
    </w:p>
    <w:p w:rsidR="008B0C61" w:rsidRDefault="007C7DAE">
      <w:pPr>
        <w:pStyle w:val="4"/>
      </w:pPr>
      <w:bookmarkStart w:id="170" w:name="_Toc486581688"/>
      <w:bookmarkStart w:id="171" w:name="_Toc488947917"/>
      <w:r>
        <w:t>6.5.3.1</w:t>
      </w:r>
      <w:r>
        <w:tab/>
        <w:t>Inter-M2M SP Communication Access Control Policies</w:t>
      </w:r>
      <w:bookmarkEnd w:id="170"/>
      <w:bookmarkEnd w:id="171"/>
    </w:p>
    <w:p w:rsidR="008B0C61" w:rsidRDefault="007C7DAE">
      <w:r>
        <w:t>Additional M2M SP policies that further restrict access to CSEs to requests originating from configured M2M SPs only, can complement the DNS entries created by the IN-CSE. These policies are out of scope of the present document.</w:t>
      </w:r>
    </w:p>
    <w:p w:rsidR="008B0C61" w:rsidRDefault="007C7DAE">
      <w:pPr>
        <w:pStyle w:val="3"/>
      </w:pPr>
      <w:bookmarkStart w:id="172" w:name="_Toc486581689"/>
      <w:bookmarkStart w:id="173" w:name="_Toc488947918"/>
      <w:r>
        <w:t>6.5.4</w:t>
      </w:r>
      <w:r>
        <w:tab/>
        <w:t>Conditional Inter-M2M Service Provider CSE Registration</w:t>
      </w:r>
      <w:bookmarkEnd w:id="172"/>
      <w:bookmarkEnd w:id="173"/>
    </w:p>
    <w:p w:rsidR="008B0C61" w:rsidRDefault="007C7DAE">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8B0C61" w:rsidRDefault="007C7DAE">
      <w:pPr>
        <w:pStyle w:val="B1"/>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rsidR="008B0C61" w:rsidRDefault="007C7DAE">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8B0C61" w:rsidRDefault="007C7DAE">
      <w:r>
        <w:t>Registration between M2M SPs occurs over the reference point Mcc', and is subject to business agreements. These agreements can limit the offered functionalities in comparison to those offered over the Mcc reference point.</w:t>
      </w:r>
    </w:p>
    <w:p w:rsidR="008B0C61" w:rsidRDefault="007C7DAE">
      <w:r>
        <w:t>No additional security is required respect to the basic procedure as described in clauses 6.5.1, 6.5.2 and 6.5.3.</w:t>
      </w:r>
    </w:p>
    <w:p w:rsidR="008B0C61" w:rsidRDefault="007C7DAE">
      <w:r>
        <w:t>Table 6.5.4-1 shows which oneM2M entity types can register with which other entity types across the Mcc' reference point.</w:t>
      </w:r>
    </w:p>
    <w:p w:rsidR="008B0C61" w:rsidRDefault="007C7DAE">
      <w:pPr>
        <w:pStyle w:val="TH"/>
        <w:outlineLvl w:val="0"/>
      </w:pPr>
      <w: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8B0C61">
        <w:trPr>
          <w:cantSplit/>
          <w:jc w:val="center"/>
        </w:trPr>
        <w:tc>
          <w:tcPr>
            <w:tcW w:w="1388" w:type="dxa"/>
            <w:tcBorders>
              <w:bottom w:val="single" w:sz="8" w:space="0" w:color="000000"/>
            </w:tcBorders>
            <w:shd w:val="clear" w:color="auto" w:fill="D9D9D9"/>
            <w:vAlign w:val="center"/>
          </w:tcPr>
          <w:p w:rsidR="008B0C61" w:rsidRDefault="007C7DAE">
            <w:pPr>
              <w:pStyle w:val="TAH"/>
            </w:pPr>
            <w:r>
              <w:t>Originator</w:t>
            </w:r>
          </w:p>
          <w:p w:rsidR="008B0C61" w:rsidRDefault="007C7DAE">
            <w:pPr>
              <w:pStyle w:val="TAH"/>
            </w:pPr>
            <w:r>
              <w:t>(Registree)</w:t>
            </w:r>
          </w:p>
        </w:tc>
        <w:tc>
          <w:tcPr>
            <w:tcW w:w="1892" w:type="dxa"/>
            <w:tcBorders>
              <w:bottom w:val="single" w:sz="8" w:space="0" w:color="000000"/>
            </w:tcBorders>
            <w:shd w:val="clear" w:color="auto" w:fill="D9D9D9"/>
            <w:vAlign w:val="center"/>
          </w:tcPr>
          <w:p w:rsidR="008B0C61" w:rsidRDefault="007C7DAE">
            <w:pPr>
              <w:pStyle w:val="TAH"/>
            </w:pPr>
            <w:r>
              <w:t>Receiver</w:t>
            </w:r>
          </w:p>
          <w:p w:rsidR="008B0C61" w:rsidRDefault="007C7DAE">
            <w:pPr>
              <w:pStyle w:val="TAH"/>
            </w:pPr>
            <w:r>
              <w:t>(Registrar)</w:t>
            </w:r>
          </w:p>
        </w:tc>
        <w:tc>
          <w:tcPr>
            <w:tcW w:w="2430" w:type="dxa"/>
            <w:tcBorders>
              <w:bottom w:val="single" w:sz="8" w:space="0" w:color="000000"/>
            </w:tcBorders>
            <w:shd w:val="clear" w:color="auto" w:fill="D9D9D9"/>
            <w:vAlign w:val="center"/>
          </w:tcPr>
          <w:p w:rsidR="008B0C61" w:rsidRDefault="007C7DAE">
            <w:pPr>
              <w:pStyle w:val="TAH"/>
            </w:pPr>
            <w:r>
              <w:t>Registration Procedure</w:t>
            </w:r>
          </w:p>
        </w:tc>
      </w:tr>
      <w:tr w:rsidR="008B0C61">
        <w:trPr>
          <w:cantSplit/>
          <w:jc w:val="center"/>
        </w:trPr>
        <w:tc>
          <w:tcPr>
            <w:tcW w:w="1388" w:type="dxa"/>
            <w:shd w:val="clear" w:color="auto" w:fill="auto"/>
            <w:vAlign w:val="center"/>
          </w:tcPr>
          <w:p w:rsidR="008B0C61" w:rsidRDefault="007C7DAE">
            <w:pPr>
              <w:pStyle w:val="TAC"/>
              <w:rPr>
                <w:bCs/>
              </w:rPr>
            </w:pPr>
            <w:r>
              <w:t>IN-CSE</w:t>
            </w:r>
          </w:p>
        </w:tc>
        <w:tc>
          <w:tcPr>
            <w:tcW w:w="1892" w:type="dxa"/>
            <w:shd w:val="clear" w:color="auto" w:fill="auto"/>
            <w:vAlign w:val="center"/>
          </w:tcPr>
          <w:p w:rsidR="008B0C61" w:rsidRDefault="007C7DAE">
            <w:pPr>
              <w:pStyle w:val="TAC"/>
            </w:pPr>
            <w:r>
              <w:t>IN-CSE</w:t>
            </w:r>
          </w:p>
        </w:tc>
        <w:tc>
          <w:tcPr>
            <w:tcW w:w="2430" w:type="dxa"/>
            <w:shd w:val="clear" w:color="auto" w:fill="auto"/>
          </w:tcPr>
          <w:p w:rsidR="008B0C61" w:rsidRDefault="007C7DAE">
            <w:pPr>
              <w:pStyle w:val="TAC"/>
            </w:pPr>
            <w:r>
              <w:t>CSE registration procedure. See clause 10.1.1.2.1</w:t>
            </w:r>
          </w:p>
        </w:tc>
      </w:tr>
    </w:tbl>
    <w:p w:rsidR="008B0C61" w:rsidRDefault="008B0C61"/>
    <w:p w:rsidR="008B0C61" w:rsidRDefault="007C7DAE">
      <w:r>
        <w:t>An IN-CSE is allowed to register to the IN-CSE of multiple different M2M SP domains in the oneM2M System.</w:t>
      </w:r>
    </w:p>
    <w:p w:rsidR="008B0C61" w:rsidRDefault="007C7DAE">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8B0C61" w:rsidRDefault="007C7DAE">
      <w:pPr>
        <w:pStyle w:val="2"/>
      </w:pPr>
      <w:bookmarkStart w:id="174" w:name="_Toc486581690"/>
      <w:bookmarkStart w:id="175" w:name="_Toc488947919"/>
      <w:r>
        <w:t>6.6</w:t>
      </w:r>
      <w:r>
        <w:tab/>
        <w:t>M2M Service Subscription</w:t>
      </w:r>
      <w:bookmarkEnd w:id="174"/>
      <w:bookmarkEnd w:id="175"/>
    </w:p>
    <w:p w:rsidR="008B0C61" w:rsidRDefault="007C7DAE">
      <w:r>
        <w:t xml:space="preserve">The M2M Service Subscription defines the technical part of the contract between an M2M Subscriber (typically an M2M Application Service Provider) and an M2M Service Provider. Each M2M Service Subscription shall have a unique identifier, the M2M-Sub-ID, as specified in clause </w:t>
      </w:r>
      <w:r>
        <w:lastRenderedPageBreak/>
        <w:t>7.1.</w:t>
      </w:r>
      <w:r>
        <w:rPr>
          <w:rFonts w:hint="eastAsia"/>
          <w:lang w:eastAsia="zh-CN"/>
        </w:rPr>
        <w:t>6</w:t>
      </w:r>
      <w:r>
        <w:t>. An M2M Service Subscription establishes a link between one or more AEs; one or more M2M Nodes.</w:t>
      </w:r>
    </w:p>
    <w:p w:rsidR="008B0C61" w:rsidRDefault="007C7DAE">
      <w:r>
        <w:t>How to authorize the request operation based on M2M Service Subscription resource are defined in oneM2M TS</w:t>
      </w:r>
      <w:r>
        <w:noBreakHyphen/>
        <w:t>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keepNext/>
        <w:keepLines/>
      </w:pPr>
      <w:r>
        <w:t>An M2M Service Subscription shall be used for the following purposes:</w:t>
      </w:r>
    </w:p>
    <w:p w:rsidR="008B0C61" w:rsidRDefault="007C7DAE">
      <w:pPr>
        <w:pStyle w:val="B1"/>
      </w:pPr>
      <w:r>
        <w:t>Serve as a basis for authorization for resource operations.</w:t>
      </w:r>
    </w:p>
    <w:p w:rsidR="008B0C61" w:rsidRDefault="007C7DAE">
      <w:pPr>
        <w:pStyle w:val="B1"/>
      </w:pPr>
      <w:r>
        <w:t>Serve as the basis for charging.</w:t>
      </w:r>
    </w:p>
    <w:p w:rsidR="008B0C61" w:rsidRDefault="007C7DAE">
      <w:pPr>
        <w:pStyle w:val="B1"/>
      </w:pPr>
      <w:r>
        <w:t>Identify which Nodes are part of this M2M Service Subscription.</w:t>
      </w:r>
      <w:bookmarkStart w:id="176" w:name="_Toc486581691"/>
      <w:bookmarkStart w:id="177" w:name="_Toc488947920"/>
    </w:p>
    <w:p w:rsidR="008B0C61" w:rsidRDefault="008B0C61">
      <w:pPr>
        <w:pStyle w:val="1"/>
        <w:sectPr w:rsidR="008B0C61">
          <w:footnotePr>
            <w:numRestart w:val="eachSect"/>
          </w:footnotePr>
          <w:pgSz w:w="11907" w:h="16840"/>
          <w:pgMar w:top="1418" w:right="1134" w:bottom="1134" w:left="1134" w:header="851" w:footer="340" w:gutter="0"/>
          <w:cols w:space="720"/>
          <w:docGrid w:linePitch="272"/>
        </w:sectPr>
      </w:pPr>
    </w:p>
    <w:p w:rsidR="008B0C61" w:rsidRDefault="007C7DAE">
      <w:pPr>
        <w:pStyle w:val="1"/>
      </w:pPr>
      <w:r>
        <w:lastRenderedPageBreak/>
        <w:t>7</w:t>
      </w:r>
      <w:r>
        <w:tab/>
        <w:t>M2M Entities and Object Identification</w:t>
      </w:r>
      <w:bookmarkEnd w:id="176"/>
      <w:bookmarkEnd w:id="177"/>
    </w:p>
    <w:p w:rsidR="008B0C61" w:rsidRDefault="007C7DAE">
      <w:pPr>
        <w:pStyle w:val="2"/>
      </w:pPr>
      <w:bookmarkStart w:id="178" w:name="_Toc486581692"/>
      <w:bookmarkStart w:id="179" w:name="_Toc488947921"/>
      <w:r>
        <w:t>7.1</w:t>
      </w:r>
      <w:r>
        <w:tab/>
        <w:t>M2M Identifiers</w:t>
      </w:r>
      <w:bookmarkEnd w:id="178"/>
      <w:bookmarkEnd w:id="179"/>
    </w:p>
    <w:p w:rsidR="008B0C61" w:rsidRDefault="007C7DAE">
      <w:pPr>
        <w:pStyle w:val="3"/>
      </w:pPr>
      <w:bookmarkStart w:id="180" w:name="_Toc486581693"/>
      <w:bookmarkStart w:id="181" w:name="_Toc488947922"/>
      <w:r>
        <w:rPr>
          <w:rFonts w:hint="eastAsia"/>
        </w:rPr>
        <w:t>7.1.0</w:t>
      </w:r>
      <w:r>
        <w:rPr>
          <w:rFonts w:hint="eastAsia"/>
        </w:rPr>
        <w:tab/>
        <w:t>Overview</w:t>
      </w:r>
      <w:bookmarkEnd w:id="180"/>
      <w:bookmarkEnd w:id="181"/>
    </w:p>
    <w:p w:rsidR="008B0C61" w:rsidRDefault="007C7DAE">
      <w:r>
        <w:t>This clause provides a list of identifiers required for the purpose of interworking within the oneM2M architectural model.</w:t>
      </w:r>
    </w:p>
    <w:p w:rsidR="008B0C61" w:rsidRDefault="007C7DAE">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8B0C61" w:rsidRDefault="007C7DAE">
      <w:pPr>
        <w:pStyle w:val="3"/>
      </w:pPr>
      <w:bookmarkStart w:id="182" w:name="_Toc486581694"/>
      <w:bookmarkStart w:id="183" w:name="_Toc488947923"/>
      <w:r>
        <w:t>7.1.1</w:t>
      </w:r>
      <w:r>
        <w:tab/>
        <w:t>M2M Service Provider Identifier (M2M-SP-ID)</w:t>
      </w:r>
      <w:bookmarkEnd w:id="182"/>
      <w:bookmarkEnd w:id="183"/>
    </w:p>
    <w:p w:rsidR="008B0C61" w:rsidRDefault="007C7DAE">
      <w:r>
        <w:t>An M2M Service Provider shall be uniquely identified by the M2M Service Provider Identifier (M2M-SP-ID). This is a static value assigned to the Service Provider.</w:t>
      </w:r>
    </w:p>
    <w:p w:rsidR="008B0C61" w:rsidRDefault="007C7DAE">
      <w:pPr>
        <w:pStyle w:val="3"/>
      </w:pPr>
      <w:bookmarkStart w:id="184" w:name="_Toc486581695"/>
      <w:bookmarkStart w:id="185" w:name="_Toc488947924"/>
      <w:r>
        <w:t>7.1.2</w:t>
      </w:r>
      <w:r>
        <w:tab/>
        <w:t>Application Entity Identifier (AE-ID)</w:t>
      </w:r>
      <w:bookmarkEnd w:id="184"/>
      <w:bookmarkEnd w:id="185"/>
    </w:p>
    <w:p w:rsidR="008B0C61" w:rsidRDefault="007C7DAE">
      <w:r>
        <w:t>An Application Entity Identifier (AE-ID) uniquely identifies an AE resident on an M2M Node, or an AE that requests to interact with an M2M Node. An AE-ID shall identify an Application Entity for the purpose of all interactions within the M2M System.</w:t>
      </w:r>
    </w:p>
    <w:p w:rsidR="008B0C61" w:rsidRDefault="007C7DAE">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sidR="008B0C61" w:rsidRDefault="007C7DAE">
      <w:r>
        <w:t>Additionally the AE-ID, when used in the context of a specific CSE where the AE is registered, it is sufficient to be unique within the scope of that specific CSE. It is extended to become M2M Service Provider unique when used outside such specific CSE.</w:t>
      </w:r>
    </w:p>
    <w:p w:rsidR="008B0C61" w:rsidRDefault="007C7DAE">
      <w:r>
        <w:t xml:space="preserve">The Hosting CSE of the AE shall </w:t>
      </w:r>
      <w:r>
        <w:rPr>
          <w:lang w:eastAsia="ko-KR"/>
        </w:rPr>
        <w:t>perform this task of adding or removing the identifier portions according to clause </w:t>
      </w:r>
      <w:r>
        <w:t>7.2.</w:t>
      </w:r>
    </w:p>
    <w:p w:rsidR="008B0C61" w:rsidRDefault="007C7DAE">
      <w:pPr>
        <w:pStyle w:val="3"/>
      </w:pPr>
      <w:bookmarkStart w:id="186" w:name="_Toc486581696"/>
      <w:bookmarkStart w:id="187" w:name="_Toc488947925"/>
      <w:r>
        <w:t>7.1.3</w:t>
      </w:r>
      <w:r>
        <w:tab/>
        <w:t>Application Identifier (App-ID)</w:t>
      </w:r>
      <w:bookmarkEnd w:id="186"/>
      <w:bookmarkEnd w:id="187"/>
    </w:p>
    <w:p w:rsidR="008B0C61" w:rsidRDefault="007C7DAE">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t>ID is not guaranteed to be globally unique. The detail format is described in clause 7.2.</w:t>
      </w:r>
    </w:p>
    <w:p w:rsidR="008B0C61" w:rsidRDefault="007C7DAE">
      <w:pPr>
        <w:pStyle w:val="3"/>
      </w:pPr>
      <w:bookmarkStart w:id="188" w:name="_Toc486581697"/>
      <w:bookmarkStart w:id="189" w:name="_Toc488947926"/>
      <w:r>
        <w:lastRenderedPageBreak/>
        <w:t>7.1.4</w:t>
      </w:r>
      <w:r>
        <w:tab/>
        <w:t>CSE Identifier (CSE-ID)</w:t>
      </w:r>
      <w:bookmarkEnd w:id="188"/>
      <w:bookmarkEnd w:id="189"/>
    </w:p>
    <w:p w:rsidR="008B0C61" w:rsidRDefault="007C7DAE">
      <w:pPr>
        <w:rPr>
          <w:lang w:eastAsia="zh-CN"/>
        </w:rPr>
      </w:pPr>
      <w:r>
        <w:t>A CSE shall be identified by a unique identifier, the CSE-ID, when instantiated within an M2M Node in the M2M System.</w:t>
      </w:r>
    </w:p>
    <w:p w:rsidR="008B0C61" w:rsidRDefault="007C7DAE">
      <w:r>
        <w:t>The CSE-ID is unique in an</w:t>
      </w:r>
      <w:r>
        <w:rPr>
          <w:lang w:eastAsia="ko-KR"/>
        </w:rPr>
        <w:t xml:space="preserve"> M2M Servi</w:t>
      </w:r>
      <w:r>
        <w:rPr>
          <w:rFonts w:hint="eastAsia"/>
          <w:lang w:eastAsia="zh-CN"/>
        </w:rPr>
        <w:t>ce</w:t>
      </w:r>
      <w:r>
        <w:rPr>
          <w:lang w:eastAsia="ko-KR"/>
        </w:rPr>
        <w:t xml:space="preserve"> Provider Domain. It becomes globally unique when the M2M-SP-ID is added in front. </w:t>
      </w:r>
    </w:p>
    <w:p w:rsidR="008B0C61" w:rsidRDefault="007C7DAE">
      <w:pPr>
        <w:rPr>
          <w:lang w:eastAsia="zh-CN"/>
        </w:rPr>
      </w:pPr>
      <w:r>
        <w:t xml:space="preserve">The CSE-ID in a resource identifier (e.g. the </w:t>
      </w:r>
      <w:r>
        <w:rPr>
          <w:b/>
          <w:i/>
        </w:rPr>
        <w:t>To</w:t>
      </w:r>
      <w:r>
        <w:t xml:space="preserve"> parameter) indicates the Hosting CSE of the resource.</w:t>
      </w:r>
    </w:p>
    <w:p w:rsidR="008B0C61" w:rsidRDefault="007C7DAE">
      <w:pPr>
        <w:pStyle w:val="3"/>
      </w:pPr>
      <w:bookmarkStart w:id="190" w:name="_Toc486581698"/>
      <w:bookmarkStart w:id="191" w:name="_Toc488947927"/>
      <w:r>
        <w:t>7.1.5</w:t>
      </w:r>
      <w:r>
        <w:tab/>
        <w:t>M2M Node Identifier (M2M-Node-ID)</w:t>
      </w:r>
      <w:bookmarkEnd w:id="190"/>
      <w:bookmarkEnd w:id="191"/>
    </w:p>
    <w:p w:rsidR="008B0C61" w:rsidRDefault="007C7DAE">
      <w:r>
        <w:t>An M2M Node, hosting a CSE and/or Application(s) shall be identified by a globally unique identifier, the M2M</w:t>
      </w:r>
      <w:r>
        <w:noBreakHyphen/>
        <w:t>Node</w:t>
      </w:r>
      <w:r>
        <w:noBreakHyphen/>
        <w:t>ID.</w:t>
      </w:r>
    </w:p>
    <w:p w:rsidR="008B0C61" w:rsidRDefault="007C7DAE">
      <w:r>
        <w:t>The M2M System shall allow the M2M Service Provider to set the CSE-ID and the M2M-Node-ID to the same value.</w:t>
      </w:r>
    </w:p>
    <w:p w:rsidR="008B0C61" w:rsidRDefault="007C7DAE">
      <w:r>
        <w:t>The M2M-Node-ID enables the M2M Service Provider to bind a CSE-ID to a specific M2M Node.</w:t>
      </w:r>
    </w:p>
    <w:p w:rsidR="008B0C61" w:rsidRDefault="007C7DAE">
      <w:r>
        <w:t>Examples of allocating a globally unique M2M-Node-ID include the use of Object Identity (OID) and IMEI. For details on OID, see appendix H.</w:t>
      </w:r>
    </w:p>
    <w:p w:rsidR="008B0C61" w:rsidRDefault="007C7DAE">
      <w:pPr>
        <w:pStyle w:val="3"/>
      </w:pPr>
      <w:bookmarkStart w:id="192" w:name="_Toc486581699"/>
      <w:bookmarkStart w:id="193" w:name="_Toc488947928"/>
      <w:r>
        <w:t>7.1.6</w:t>
      </w:r>
      <w:r>
        <w:tab/>
        <w:t>M2M Service Subscription Identifier (M2M-Sub-ID)</w:t>
      </w:r>
      <w:bookmarkEnd w:id="192"/>
      <w:bookmarkEnd w:id="193"/>
    </w:p>
    <w:p w:rsidR="008B0C61" w:rsidRDefault="007C7DAE">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8B0C61" w:rsidRDefault="007C7DAE">
      <w:r>
        <w:t>The M2M Service Subscription Identifier has the following characteristics:</w:t>
      </w:r>
    </w:p>
    <w:p w:rsidR="008B0C61" w:rsidRDefault="007C7DAE">
      <w:pPr>
        <w:pStyle w:val="B1"/>
      </w:pPr>
      <w:r>
        <w:t>belongs to the M2M Service Provider;</w:t>
      </w:r>
    </w:p>
    <w:p w:rsidR="008B0C61" w:rsidRDefault="007C7DAE">
      <w:pPr>
        <w:pStyle w:val="B1"/>
      </w:pPr>
      <w:r>
        <w:t>identifies the subscription to an M2M Service Provider;</w:t>
      </w:r>
    </w:p>
    <w:p w:rsidR="008B0C61" w:rsidRDefault="007C7DAE">
      <w:pPr>
        <w:pStyle w:val="B1"/>
      </w:pPr>
      <w:r>
        <w:t>enables communication with the M2M Service Provider;</w:t>
      </w:r>
    </w:p>
    <w:p w:rsidR="008B0C61" w:rsidRDefault="007C7DAE">
      <w:pPr>
        <w:pStyle w:val="B1"/>
      </w:pPr>
      <w:r>
        <w:t>can differ from the M2M Underlying Network Subscription Identifier.</w:t>
      </w:r>
    </w:p>
    <w:p w:rsidR="008B0C61" w:rsidRDefault="007C7DAE">
      <w:r>
        <w:t>There can be multiple M2M Service Subscription Identifiers per M2M Underlying Network subscription.</w:t>
      </w:r>
    </w:p>
    <w:p w:rsidR="008B0C61" w:rsidRDefault="007C7DAE">
      <w:r>
        <w:t>The M2M-Sub-ID shall not be exposed over any interface.</w:t>
      </w:r>
    </w:p>
    <w:p w:rsidR="008B0C61" w:rsidRDefault="007C7DAE">
      <w:pPr>
        <w:pStyle w:val="3"/>
      </w:pPr>
      <w:bookmarkStart w:id="194" w:name="_Toc486581700"/>
      <w:bookmarkStart w:id="195" w:name="_Toc488947929"/>
      <w:r>
        <w:t>7.1.7</w:t>
      </w:r>
      <w:r>
        <w:tab/>
        <w:t>M2M Request Identifier (M2M-Request-ID)</w:t>
      </w:r>
      <w:bookmarkEnd w:id="194"/>
      <w:bookmarkEnd w:id="195"/>
    </w:p>
    <w:p w:rsidR="008B0C61" w:rsidRDefault="007C7DAE">
      <w:r>
        <w:t>The M2M-Request-ID tracks a Request initiated by an AE over the Mca reference point, and by a CSE over the Mcc reference point, if applicable, end to end. It is also included in the Response to the Request over the Mca or Mcc reference points.</w:t>
      </w:r>
    </w:p>
    <w:p w:rsidR="008B0C61" w:rsidRDefault="007C7DAE">
      <w:r>
        <w:t>To enable an AE to track Requests and corresponding Responses over the Mca reference point, AEs shall include a distinct M2M Request Identifier per request over the Mca Reference point to the CSE for any initiated request.</w:t>
      </w:r>
    </w:p>
    <w:p w:rsidR="008B0C61" w:rsidRDefault="007C7DAE">
      <w:r>
        <w:t>The CSE shall make such M2M Request Identifier unique by prepending the AE-ID</w:t>
      </w:r>
      <w:r>
        <w:rPr>
          <w:rFonts w:hint="eastAsia"/>
          <w:lang w:eastAsia="ko-KR"/>
        </w:rPr>
        <w:t>-Stem</w:t>
      </w:r>
      <w:r>
        <w:t xml:space="preserve"> (see clause 7.2)</w:t>
      </w:r>
      <w:r>
        <w:rPr>
          <w:rFonts w:hint="eastAsia"/>
          <w:lang w:eastAsia="ko-KR"/>
        </w:rPr>
        <w:t xml:space="preserve"> and slash(</w:t>
      </w:r>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sidR="008B0C61" w:rsidRDefault="007C7DAE">
      <w:r>
        <w:t xml:space="preserve">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w:t>
      </w:r>
      <w:r>
        <w:lastRenderedPageBreak/>
        <w:t>Request message sequence is completed. Note that the Request initiated by the CSE could be the result of an application Request, or a request initiated autonomously by the CSE to fulfil a service.</w:t>
      </w:r>
    </w:p>
    <w:p w:rsidR="008B0C61" w:rsidRDefault="007C7DAE">
      <w:pPr>
        <w:keepNext/>
        <w:keepLines/>
      </w:pPr>
      <w:r>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w:t>
      </w:r>
      <w:r>
        <w:noBreakHyphen/>
        <w:t>relate device triggering response is independent of the M2M Request Identifier. An IN-CSE may use the same value of an M2M-Request-Identifier in an incoming request for the triggering reference number in its interaction with the underlying network.</w:t>
      </w:r>
    </w:p>
    <w:p w:rsidR="008B0C61" w:rsidRDefault="007C7DAE">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8B0C61" w:rsidRDefault="007C7DAE">
      <w:r>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8B0C61" w:rsidRDefault="007C7DAE">
      <w:pPr>
        <w:pStyle w:val="3"/>
      </w:pPr>
      <w:bookmarkStart w:id="196" w:name="_Toc486581701"/>
      <w:bookmarkStart w:id="197" w:name="_Toc488947930"/>
      <w:r>
        <w:t>7.1.8</w:t>
      </w:r>
      <w:r>
        <w:tab/>
        <w:t>M2M External Identifier (M2M-Ext-ID)</w:t>
      </w:r>
      <w:bookmarkEnd w:id="196"/>
      <w:bookmarkEnd w:id="197"/>
    </w:p>
    <w:p w:rsidR="008B0C61" w:rsidRDefault="007C7DAE">
      <w:r>
        <w:t>The M2M-Ext-ID is used by an M2M Service Provider (M2M SP) when services targeted to a CSE, identified by a CSE-ID, are requested from the Underlying Network.</w:t>
      </w:r>
    </w:p>
    <w:p w:rsidR="008B0C61" w:rsidRDefault="007C7DAE">
      <w:r>
        <w:t>The M2M External Identifier allows the Underlying Network to identify the M2M Device (e.g. ASN, MN) associated with the CSE</w:t>
      </w:r>
      <w:r>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8B0C61" w:rsidRDefault="007C7DAE">
      <w:r>
        <w:t>Both pre-provisioned and dynamic association between the CSE-ID with the M2M-Ext-ID are supported.</w:t>
      </w:r>
    </w:p>
    <w:p w:rsidR="008B0C61" w:rsidRDefault="007C7DAE">
      <w:pPr>
        <w:pStyle w:val="NO"/>
      </w:pPr>
      <w:r>
        <w:t>NOTE 1:</w:t>
      </w:r>
      <w:r>
        <w:tab/>
        <w:t>For each CSE-ID, there is only one M2M-Ext-ID for a specific UNetwork-ID. Hence an M2M SP interworking with multiple Underlying Networks has different M2M-Ext-IDs associated with the same CSE-ID, one per Underlying Network and selects the appropriate M2M-Ext-ID for any service request it initiates towards an Underlying Network.</w:t>
      </w:r>
    </w:p>
    <w:p w:rsidR="008B0C61" w:rsidRDefault="007C7DAE">
      <w:pPr>
        <w:pStyle w:val="NO"/>
      </w:pPr>
      <w:r>
        <w:t>NOTE 2:</w:t>
      </w:r>
      <w:r>
        <w:tab/>
        <w:t>The mapping by the Underlying Network of the M2M-Ext-ID to the M2M Device is Underlying Network specific.</w:t>
      </w:r>
    </w:p>
    <w:p w:rsidR="008B0C61" w:rsidRDefault="007C7DAE">
      <w:pPr>
        <w:pStyle w:val="NO"/>
      </w:pPr>
      <w:r>
        <w:t>NOTE 3:</w:t>
      </w:r>
      <w:r>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8B0C61" w:rsidRDefault="007C7DAE">
      <w:r>
        <w:t>For pre-provisioned M2M-Ext-IDs, the M2M-Ext-ID along with the associated CSE-ID shall be made available at the Infrastructure Node. The CSE at M2M device does not need to have knowledge of the M2M-Ext-ID assigned to it.</w:t>
      </w:r>
    </w:p>
    <w:p w:rsidR="008B0C61" w:rsidRDefault="007C7DAE">
      <w:r>
        <w:t>For dynamic M2M-Ext-IDs, the M2M-Ext-ID specific to the Underlying Network shall be made available at the M2M device in the Field Domain. Such M2M-Ext-ID shall be conveyed to the IN-CSE during CSE Registration.</w:t>
      </w:r>
    </w:p>
    <w:p w:rsidR="008B0C61" w:rsidRDefault="007C7DAE">
      <w:pPr>
        <w:pStyle w:val="3"/>
      </w:pPr>
      <w:bookmarkStart w:id="198" w:name="_Toc486581702"/>
      <w:bookmarkStart w:id="199" w:name="_Toc488947931"/>
      <w:r>
        <w:t>7.1.9</w:t>
      </w:r>
      <w:r>
        <w:tab/>
        <w:t>Underlying Network Identifier (UNetwork-ID)</w:t>
      </w:r>
      <w:bookmarkEnd w:id="198"/>
      <w:bookmarkEnd w:id="199"/>
    </w:p>
    <w:p w:rsidR="008B0C61" w:rsidRDefault="007C7DAE">
      <w:r>
        <w:t>The UNetwork-ID is used for identifying an Underlying Network. UNetwork-ID is a static value and unique within a M2M Service Provider domain.</w:t>
      </w:r>
    </w:p>
    <w:p w:rsidR="008B0C61" w:rsidRDefault="007C7DAE">
      <w:r>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8B0C61" w:rsidRDefault="007C7DAE">
      <w:pPr>
        <w:pStyle w:val="3"/>
      </w:pPr>
      <w:bookmarkStart w:id="200" w:name="_Toc488947932"/>
      <w:bookmarkStart w:id="201" w:name="_Toc486581703"/>
      <w:r>
        <w:t>7.1.10</w:t>
      </w:r>
      <w:r>
        <w:tab/>
        <w:t>Trigger Recipient Identifier (Trigger-Recipient-ID)</w:t>
      </w:r>
      <w:bookmarkEnd w:id="200"/>
      <w:bookmarkEnd w:id="201"/>
    </w:p>
    <w:p w:rsidR="008B0C61" w:rsidRDefault="007C7DAE">
      <w:r>
        <w:t>The Trigger-Recipient-ID is used when device triggering services are requested from the Underlying Network, to identify an instance of an ASN/MN-CSE on an execution environment, to which the trigger is routed.</w:t>
      </w:r>
    </w:p>
    <w:p w:rsidR="008B0C61" w:rsidRDefault="007C7DAE">
      <w:pPr>
        <w:pStyle w:val="EX"/>
      </w:pPr>
      <w:r>
        <w:t>EXAMPLE:</w:t>
      </w:r>
      <w:r>
        <w:tab/>
        <w:t>When 3GPP device triggering is used, the Trigger-Recipient-ID maps to the Application-Port-Identifier (3GPP TS 23.682 [</w:t>
      </w:r>
      <w:r w:rsidR="00DB63C9" w:rsidRPr="00DB63C9">
        <w:t>b-3GPP TS 23.682</w:t>
      </w:r>
      <w:r>
        <w:t>]).</w:t>
      </w:r>
    </w:p>
    <w:p w:rsidR="008B0C61" w:rsidRDefault="007C7DAE">
      <w:pPr>
        <w:pStyle w:val="NO"/>
      </w:pPr>
      <w:r>
        <w:t>NOTE 1:</w:t>
      </w:r>
      <w:r>
        <w:tab/>
        <w:t>For pre-provisioned M2M-Ext-IDs, Trigger-Recipient-ID is provisioned at the Infrastructure Node along with the M2M-Ext-ID and the associated CSE-ID.</w:t>
      </w:r>
    </w:p>
    <w:p w:rsidR="008B0C61" w:rsidRDefault="007C7DAE">
      <w:pPr>
        <w:pStyle w:val="NO"/>
      </w:pPr>
      <w:r>
        <w:t>NOTE 2:</w:t>
      </w:r>
      <w:r>
        <w:tab/>
        <w:t>For dynamic M2M-Ext-IDs, Trigger-Recipient-ID specific to the Underlying Network is provisioned at each M2M device in the Field Domain. Such Trigger-Recipient-ID is conveyed to the IN-CSE during CSE Registration.</w:t>
      </w:r>
    </w:p>
    <w:p w:rsidR="008B0C61" w:rsidRDefault="007C7DAE">
      <w:pPr>
        <w:pStyle w:val="3"/>
        <w:rPr>
          <w:rFonts w:eastAsia="宋体"/>
          <w:lang w:eastAsia="zh-CN"/>
        </w:rPr>
      </w:pPr>
      <w:bookmarkStart w:id="202" w:name="_Toc488947933"/>
      <w:bookmarkStart w:id="203" w:name="_Toc486581704"/>
      <w:r>
        <w:t>7.1.11</w:t>
      </w:r>
      <w:r>
        <w:tab/>
      </w:r>
      <w:r>
        <w:rPr>
          <w:rFonts w:eastAsia="宋体" w:hint="eastAsia"/>
          <w:lang w:eastAsia="zh-CN"/>
        </w:rPr>
        <w:t>Void</w:t>
      </w:r>
      <w:bookmarkEnd w:id="202"/>
      <w:bookmarkEnd w:id="203"/>
    </w:p>
    <w:p w:rsidR="008B0C61" w:rsidRDefault="007C7DAE">
      <w:pPr>
        <w:pStyle w:val="3"/>
        <w:rPr>
          <w:rFonts w:eastAsia="宋体"/>
          <w:lang w:eastAsia="zh-CN"/>
        </w:rPr>
      </w:pPr>
      <w:bookmarkStart w:id="204" w:name="_Toc486581705"/>
      <w:bookmarkStart w:id="205" w:name="_Toc488947934"/>
      <w:r>
        <w:t>7.1.12</w:t>
      </w:r>
      <w:r>
        <w:tab/>
      </w:r>
      <w:r>
        <w:rPr>
          <w:rFonts w:eastAsia="宋体" w:hint="eastAsia"/>
          <w:lang w:eastAsia="zh-CN"/>
        </w:rPr>
        <w:t>Void</w:t>
      </w:r>
      <w:bookmarkEnd w:id="204"/>
      <w:bookmarkEnd w:id="205"/>
    </w:p>
    <w:p w:rsidR="008B0C61" w:rsidRDefault="007C7DAE">
      <w:pPr>
        <w:pStyle w:val="3"/>
      </w:pPr>
      <w:bookmarkStart w:id="206" w:name="_Toc486581706"/>
      <w:bookmarkStart w:id="207" w:name="_Toc488947935"/>
      <w:r>
        <w:t>7.1.13</w:t>
      </w:r>
      <w:r>
        <w:tab/>
        <w:t>M2M Service Profile Identifier (M2M-Service-Profile-ID)</w:t>
      </w:r>
      <w:bookmarkEnd w:id="206"/>
      <w:bookmarkEnd w:id="207"/>
    </w:p>
    <w:p w:rsidR="008B0C61" w:rsidRDefault="007C7DAE">
      <w:r>
        <w:t>An M2M Service Profile Identifier defines applicable rules governing the AEs registering with M2M Nodes and the AEs residing on these nodes. Every M2M Service Profile is allocated an identifier so it can be retrieved for verification purposes.</w:t>
      </w:r>
    </w:p>
    <w:p w:rsidR="008B0C61" w:rsidRDefault="007C7DAE">
      <w:r>
        <w:t>The M2M-Service-Profile-ID enables the M2M Service Provider to bind AE(s), applicable rules to these AEs, as well as M2M Service Roles to M2M nodes.</w:t>
      </w:r>
    </w:p>
    <w:p w:rsidR="008B0C61" w:rsidRDefault="007C7DAE">
      <w:r>
        <w:t>An M2M-Service-Profile-ID shall be allocated to every M2M Node.</w:t>
      </w:r>
    </w:p>
    <w:p w:rsidR="008B0C61" w:rsidRDefault="007C7DAE">
      <w:r>
        <w:t>The M2M Service Profile Identifier has the following characteristics:</w:t>
      </w:r>
    </w:p>
    <w:p w:rsidR="008B0C61" w:rsidRDefault="007C7DAE">
      <w:pPr>
        <w:pStyle w:val="B1"/>
      </w:pPr>
      <w:r>
        <w:t>belongs to the M2M Service Provider;</w:t>
      </w:r>
    </w:p>
    <w:p w:rsidR="008B0C61" w:rsidRDefault="007C7DAE">
      <w:pPr>
        <w:pStyle w:val="B1"/>
      </w:pPr>
      <w:r>
        <w:t>identifies applicable rules governing AEs registering with an M2M node.</w:t>
      </w:r>
    </w:p>
    <w:p w:rsidR="008B0C61" w:rsidRDefault="007C7DAE">
      <w:pPr>
        <w:pStyle w:val="3"/>
      </w:pPr>
      <w:bookmarkStart w:id="208" w:name="_Toc488947936"/>
      <w:bookmarkStart w:id="209" w:name="_Toc486581707"/>
      <w:r>
        <w:rPr>
          <w:rFonts w:hint="eastAsia"/>
        </w:rPr>
        <w:t>7.1.14</w:t>
      </w:r>
      <w:r>
        <w:rPr>
          <w:rFonts w:eastAsia="宋体" w:hint="eastAsia"/>
          <w:lang w:eastAsia="zh-CN"/>
        </w:rPr>
        <w:tab/>
      </w:r>
      <w:r>
        <w:t>Role Identifier (Role-ID)</w:t>
      </w:r>
      <w:bookmarkEnd w:id="208"/>
      <w:bookmarkEnd w:id="209"/>
    </w:p>
    <w:p w:rsidR="008B0C61" w:rsidRDefault="007C7DAE">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rsidR="008B0C61" w:rsidRDefault="007C7DAE">
      <w:pPr>
        <w:pStyle w:val="3"/>
      </w:pPr>
      <w:bookmarkStart w:id="210" w:name="_Toc488947937"/>
      <w:bookmarkStart w:id="211" w:name="_Toc486581708"/>
      <w:r>
        <w:rPr>
          <w:rFonts w:hint="eastAsia"/>
        </w:rPr>
        <w:t>7.1.</w:t>
      </w:r>
      <w:r>
        <w:rPr>
          <w:rFonts w:eastAsia="宋体" w:hint="eastAsia"/>
          <w:lang w:eastAsia="zh-CN"/>
        </w:rPr>
        <w:t>15</w:t>
      </w:r>
      <w:r>
        <w:rPr>
          <w:rFonts w:hint="eastAsia"/>
        </w:rPr>
        <w:tab/>
      </w:r>
      <w:r>
        <w:t>Token Identifier (Token-ID)</w:t>
      </w:r>
      <w:bookmarkEnd w:id="210"/>
      <w:bookmarkEnd w:id="211"/>
    </w:p>
    <w:p w:rsidR="008B0C61" w:rsidRDefault="007C7DAE">
      <w:r>
        <w:t>A Token identifier (Token-ID) is the identifier for a Token. The Token-ID is assigned by the issuer of the Token.</w:t>
      </w:r>
    </w:p>
    <w:p w:rsidR="008B0C61" w:rsidRDefault="007C7DAE">
      <w:r>
        <w:t>Token-IDs shall meet the following criteria:</w:t>
      </w:r>
    </w:p>
    <w:p w:rsidR="008B0C61" w:rsidRDefault="007C7DAE" w:rsidP="00FE6E12">
      <w:pPr>
        <w:pStyle w:val="B1"/>
        <w:numPr>
          <w:ilvl w:val="0"/>
          <w:numId w:val="6"/>
        </w:numPr>
      </w:pPr>
      <w:r>
        <w:t>A Token-ID shall identify the issuer of the Token.</w:t>
      </w:r>
    </w:p>
    <w:p w:rsidR="008B0C61" w:rsidRDefault="007C7DAE" w:rsidP="00FE6E12">
      <w:pPr>
        <w:pStyle w:val="B1"/>
        <w:numPr>
          <w:ilvl w:val="0"/>
          <w:numId w:val="6"/>
        </w:numPr>
      </w:pPr>
      <w:r>
        <w:t>The Token-ID's uniqueness shall be global, with the proviso that a Token-ID value assigned to a Token may be assigned to another Token once the former Token has expired.</w:t>
      </w:r>
    </w:p>
    <w:p w:rsidR="008B0C61" w:rsidRDefault="007C7DAE">
      <w:pPr>
        <w:pStyle w:val="3"/>
      </w:pPr>
      <w:bookmarkStart w:id="212" w:name="_Toc486581709"/>
      <w:bookmarkStart w:id="213" w:name="_Toc488947938"/>
      <w:r>
        <w:rPr>
          <w:rFonts w:hint="eastAsia"/>
        </w:rPr>
        <w:lastRenderedPageBreak/>
        <w:t>7.1.</w:t>
      </w:r>
      <w:r>
        <w:rPr>
          <w:rFonts w:eastAsia="宋体" w:hint="eastAsia"/>
          <w:lang w:eastAsia="zh-CN"/>
        </w:rPr>
        <w:t>16</w:t>
      </w:r>
      <w:r>
        <w:rPr>
          <w:rFonts w:eastAsia="宋体"/>
          <w:lang w:eastAsia="zh-CN"/>
        </w:rPr>
        <w:tab/>
        <w:t xml:space="preserve">Local </w:t>
      </w:r>
      <w:r>
        <w:t>Token Identifier (Local-Token-ID)</w:t>
      </w:r>
      <w:bookmarkEnd w:id="212"/>
      <w:bookmarkEnd w:id="213"/>
    </w:p>
    <w:p w:rsidR="008B0C61" w:rsidRDefault="007C7DAE">
      <w:r>
        <w:t>A local token identifier (Local-Token-ID) is an identifier for a Token which can be assigned by a Hosting CSE making an accessing decision when it receives a request from an Originator which includes that Token or Token-ID in the request parameters (see clause 11.5.3).</w:t>
      </w:r>
    </w:p>
    <w:p w:rsidR="008B0C61" w:rsidRDefault="007C7DAE">
      <w:pPr>
        <w:keepNext/>
        <w:keepLines/>
      </w:pPr>
      <w:r>
        <w:t>In these scenarios, the request from the Originator included either the Token or the Token's Token-ID assigned by the Token's Issuer (see clause 7.1.</w:t>
      </w:r>
      <w:r>
        <w:rPr>
          <w:rFonts w:hint="eastAsia"/>
          <w:lang w:eastAsia="zh-CN"/>
        </w:rPr>
        <w:t>15</w:t>
      </w:r>
      <w:r>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noBreakHyphen/>
        <w:t>ID or Token. The intention is that the Local-Token-ID would be significantly shorter than the Token or issuer-assigned Token-ID in order to reduce the size of the subsequent request messages. For more details regarding the use of Local</w:t>
      </w:r>
      <w:r>
        <w:noBreakHyphen/>
        <w:t>Token-ID, see clause 11.5.3.</w:t>
      </w:r>
    </w:p>
    <w:p w:rsidR="008B0C61" w:rsidRDefault="007C7DAE">
      <w:r>
        <w:t>Local-Token-IDs shall meet the following criteria:</w:t>
      </w:r>
    </w:p>
    <w:p w:rsidR="008B0C61" w:rsidRDefault="007C7DAE">
      <w:pPr>
        <w:pStyle w:val="B1"/>
      </w:pPr>
      <w:r>
        <w:t>The Local-Token-ID shall be assigned by the Hosting CSE making access decisions using the corresponding Token.</w:t>
      </w:r>
    </w:p>
    <w:p w:rsidR="008B0C61" w:rsidRDefault="007C7DAE">
      <w:pPr>
        <w:pStyle w:val="B1"/>
      </w:pPr>
      <w:r>
        <w:t>The Local-Token-ID's uniqueness shall be local to the Hosting CSE, with the proviso that a Local</w:t>
      </w:r>
      <w:r>
        <w:noBreakHyphen/>
        <w:t>Token</w:t>
      </w:r>
      <w:r>
        <w:noBreakHyphen/>
        <w:t>ID value assigned to a Token may be assigned to another Token once the former Token has expired.</w:t>
      </w:r>
    </w:p>
    <w:p w:rsidR="008B0C61" w:rsidRDefault="007C7DAE">
      <w:pPr>
        <w:pStyle w:val="2"/>
      </w:pPr>
      <w:bookmarkStart w:id="214" w:name="_Toc486581710"/>
      <w:bookmarkStart w:id="215" w:name="_Toc488947939"/>
      <w:r>
        <w:t>7.2</w:t>
      </w:r>
      <w:r>
        <w:tab/>
        <w:t>M2M-SP-ID, CSE-ID, App-ID and AE-ID and resource Identifier formats</w:t>
      </w:r>
      <w:bookmarkEnd w:id="214"/>
      <w:bookmarkEnd w:id="215"/>
    </w:p>
    <w:p w:rsidR="008B0C61" w:rsidRDefault="007C7DAE">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8B0C61" w:rsidRDefault="007C7DAE">
      <w:pPr>
        <w:rPr>
          <w:lang w:eastAsia="zh-CN"/>
        </w:rPr>
      </w:pPr>
      <w:r>
        <w:t>TheM2M system shall use the identifiers M2M-SP-ID, CSE-ID, App-ID and AE-ID and resource identifiers according to the formats and the rules specified in the following table (table 7.2-1).</w:t>
      </w:r>
    </w:p>
    <w:p w:rsidR="008B0C61" w:rsidRDefault="007C7DAE">
      <w:pPr>
        <w:pStyle w:val="TH"/>
        <w:outlineLvl w:val="0"/>
      </w:pPr>
      <w:r>
        <w:t xml:space="preserve">Table 7.2-1: Identifier formats and </w:t>
      </w:r>
      <w:r>
        <w:rPr>
          <w:rFonts w:eastAsia="宋体" w:hint="eastAsia"/>
          <w:lang w:eastAsia="zh-CN"/>
        </w:rPr>
        <w:t xml:space="preserve">rules of </w:t>
      </w:r>
      <w:r>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4A0"/>
      </w:tblPr>
      <w:tblGrid>
        <w:gridCol w:w="1147"/>
        <w:gridCol w:w="1522"/>
        <w:gridCol w:w="4366"/>
        <w:gridCol w:w="2912"/>
      </w:tblGrid>
      <w:tr w:rsidR="008B0C61">
        <w:trPr>
          <w:trHeight w:val="148"/>
          <w:tblHeader/>
          <w:jc w:val="center"/>
        </w:trPr>
        <w:tc>
          <w:tcPr>
            <w:tcW w:w="1147"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Identifier</w:t>
            </w:r>
            <w:r>
              <w:rPr>
                <w:rFonts w:eastAsia="Malgun Gothic"/>
              </w:rPr>
              <w:br/>
              <w:t>Name</w:t>
            </w:r>
          </w:p>
        </w:tc>
        <w:tc>
          <w:tcPr>
            <w:tcW w:w="1522"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Format-Designator &amp; Context</w:t>
            </w:r>
          </w:p>
        </w:tc>
        <w:tc>
          <w:tcPr>
            <w:tcW w:w="4366"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Format</w:t>
            </w:r>
          </w:p>
        </w:tc>
        <w:tc>
          <w:tcPr>
            <w:tcW w:w="2912"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Rule of use</w:t>
            </w:r>
          </w:p>
        </w:tc>
      </w:tr>
      <w:tr w:rsidR="008B0C61">
        <w:trPr>
          <w:trHeight w:val="148"/>
          <w:jc w:val="center"/>
        </w:trPr>
        <w:tc>
          <w:tcPr>
            <w:tcW w:w="1147" w:type="dxa"/>
            <w:tcBorders>
              <w:bottom w:val="single" w:sz="4" w:space="0" w:color="auto"/>
            </w:tcBorders>
            <w:shd w:val="clear" w:color="auto" w:fill="auto"/>
          </w:tcPr>
          <w:p w:rsidR="008B0C61" w:rsidRDefault="007C7DAE">
            <w:pPr>
              <w:pStyle w:val="TAL"/>
              <w:keepNext w:val="0"/>
              <w:keepLines w:val="0"/>
            </w:pPr>
            <w:r>
              <w:rPr>
                <w:rFonts w:eastAsia="Malgun Gothic"/>
              </w:rPr>
              <w:t xml:space="preserve">M2M-SP-ID </w:t>
            </w: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M2M-SP-ID</w:t>
            </w:r>
          </w:p>
        </w:tc>
        <w:tc>
          <w:tcPr>
            <w:tcW w:w="4366" w:type="dxa"/>
            <w:shd w:val="clear" w:color="auto" w:fill="BFBFBF"/>
          </w:tcPr>
          <w:p w:rsidR="008B0C61" w:rsidRDefault="007C7DAE">
            <w:pPr>
              <w:pStyle w:val="TAL"/>
              <w:keepNext w:val="0"/>
              <w:keepLines w:val="0"/>
              <w:rPr>
                <w:rFonts w:eastAsia="Malgun Gothic"/>
              </w:rPr>
            </w:pPr>
            <w:r>
              <w:rPr>
                <w:rFonts w:eastAsia="Malgun Gothic"/>
              </w:rPr>
              <w:t>The M2M-SP-ID shall conform to the FQDN format is defined in the IETF RFC 1035 [</w:t>
            </w:r>
            <w:r w:rsidR="00DB63C9" w:rsidRPr="00DB63C9">
              <w:rPr>
                <w:rFonts w:eastAsia="Malgun Gothic"/>
              </w:rPr>
              <w:t>b-IETF RFC 1035</w:t>
            </w:r>
            <w:r>
              <w:rPr>
                <w:rFonts w:eastAsia="Malgun Gothic"/>
              </w:rPr>
              <w:t>] prefixed by '//'</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format then has the structure of</w:t>
            </w:r>
            <w:r>
              <w:rPr>
                <w:rFonts w:eastAsia="Malgun Gothic"/>
              </w:rPr>
              <w:br/>
            </w:r>
          </w:p>
          <w:p w:rsidR="008B0C61" w:rsidRDefault="007C7DAE">
            <w:pPr>
              <w:pStyle w:val="TAL"/>
              <w:keepNext w:val="0"/>
              <w:keepLines w:val="0"/>
              <w:rPr>
                <w:rFonts w:eastAsia="Malgun Gothic"/>
              </w:rPr>
            </w:pPr>
            <w:r>
              <w:rPr>
                <w:rFonts w:eastAsia="Malgun Gothic"/>
              </w:rPr>
              <w:t>//{FQDN}</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8B0C61" w:rsidRDefault="007C7DAE" w:rsidP="00FE6E12">
            <w:pPr>
              <w:pStyle w:val="TAL"/>
              <w:keepNext w:val="0"/>
              <w:keepLines w:val="0"/>
              <w:numPr>
                <w:ilvl w:val="0"/>
                <w:numId w:val="7"/>
              </w:numPr>
              <w:tabs>
                <w:tab w:val="left" w:pos="724"/>
              </w:tabs>
              <w:rPr>
                <w:rFonts w:eastAsia="Malgun Gothic"/>
              </w:rPr>
            </w:pPr>
            <w:r>
              <w:rPr>
                <w:rFonts w:eastAsia="Malgun Gothic"/>
              </w:rPr>
              <w:t>//www.m2mprovider.com</w:t>
            </w:r>
          </w:p>
          <w:p w:rsidR="008B0C61" w:rsidRDefault="007C7DAE" w:rsidP="00FE6E12">
            <w:pPr>
              <w:pStyle w:val="TAL"/>
              <w:keepNext w:val="0"/>
              <w:keepLines w:val="0"/>
              <w:numPr>
                <w:ilvl w:val="0"/>
                <w:numId w:val="7"/>
              </w:numPr>
              <w:tabs>
                <w:tab w:val="left" w:pos="724"/>
              </w:tabs>
              <w:rPr>
                <w:rFonts w:eastAsia="Malgun Gothic"/>
              </w:rPr>
            </w:pPr>
            <w:r>
              <w:rPr>
                <w:rFonts w:eastAsia="Malgun Gothic"/>
              </w:rPr>
              <w:t>//globalm2m.org</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following two M2M-SP-IDs could be used to separate two service segments:</w:t>
            </w:r>
            <w:r>
              <w:rPr>
                <w:rFonts w:eastAsia="Malgun Gothic"/>
              </w:rPr>
              <w:br/>
            </w:r>
          </w:p>
          <w:p w:rsidR="008B0C61" w:rsidRDefault="007C7DAE" w:rsidP="00FE6E12">
            <w:pPr>
              <w:pStyle w:val="TAL"/>
              <w:keepNext w:val="0"/>
              <w:keepLines w:val="0"/>
              <w:numPr>
                <w:ilvl w:val="0"/>
                <w:numId w:val="7"/>
              </w:numPr>
              <w:tabs>
                <w:tab w:val="left" w:pos="724"/>
              </w:tabs>
              <w:rPr>
                <w:rFonts w:eastAsia="Malgun Gothic"/>
              </w:rPr>
            </w:pPr>
            <w:r>
              <w:rPr>
                <w:rFonts w:eastAsia="Malgun Gothic"/>
              </w:rPr>
              <w:t>//automotive.m2m.telematics-service-company.com</w:t>
            </w:r>
          </w:p>
          <w:p w:rsidR="008B0C61" w:rsidRDefault="007C7DAE" w:rsidP="00FE6E12">
            <w:pPr>
              <w:pStyle w:val="TAL"/>
              <w:keepNext w:val="0"/>
              <w:keepLines w:val="0"/>
              <w:numPr>
                <w:ilvl w:val="0"/>
                <w:numId w:val="7"/>
              </w:numPr>
              <w:tabs>
                <w:tab w:val="left" w:pos="724"/>
              </w:tabs>
              <w:rPr>
                <w:rFonts w:eastAsia="Malgun Gothic"/>
              </w:rPr>
            </w:pPr>
            <w:r>
              <w:rPr>
                <w:rFonts w:eastAsia="Malgun Gothic"/>
              </w:rPr>
              <w:lastRenderedPageBreak/>
              <w:t>//building-management.m2m.telematics-service-company.com</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Whenever The M2M-SP-ID is used, only an Absolute format of the M2M-SP-ID defined herein applies</w:t>
            </w:r>
          </w:p>
        </w:tc>
      </w:tr>
      <w:tr w:rsidR="008B0C61">
        <w:trPr>
          <w:trHeight w:val="148"/>
          <w:jc w:val="center"/>
        </w:trPr>
        <w:tc>
          <w:tcPr>
            <w:tcW w:w="1147" w:type="dxa"/>
            <w:tcBorders>
              <w:bottom w:val="nil"/>
            </w:tcBorders>
            <w:shd w:val="clear" w:color="auto" w:fill="auto"/>
          </w:tcPr>
          <w:p w:rsidR="008B0C61" w:rsidRDefault="007C7DAE">
            <w:pPr>
              <w:pStyle w:val="TAL"/>
            </w:pPr>
            <w:r>
              <w:rPr>
                <w:rFonts w:eastAsia="Malgun Gothic"/>
              </w:rPr>
              <w:lastRenderedPageBreak/>
              <w:t xml:space="preserve">CSE-ID </w:t>
            </w:r>
          </w:p>
        </w:tc>
        <w:tc>
          <w:tcPr>
            <w:tcW w:w="1522" w:type="dxa"/>
            <w:shd w:val="clear" w:color="auto" w:fill="BFBFBF"/>
          </w:tcPr>
          <w:p w:rsidR="008B0C61" w:rsidRDefault="007C7DAE">
            <w:pPr>
              <w:pStyle w:val="TAL"/>
              <w:rPr>
                <w:rFonts w:eastAsia="Malgun Gothic"/>
              </w:rPr>
            </w:pPr>
            <w:r>
              <w:rPr>
                <w:rFonts w:eastAsia="Malgun Gothic"/>
              </w:rPr>
              <w:t>Relative</w:t>
            </w:r>
            <w:r>
              <w:rPr>
                <w:rFonts w:eastAsia="Malgun Gothic"/>
              </w:rPr>
              <w:br/>
            </w:r>
            <w:r>
              <w:rPr>
                <w:rFonts w:eastAsia="Malgun Gothic"/>
              </w:rPr>
              <w:br/>
              <w:t>SP-relative-CSE-ID</w:t>
            </w:r>
          </w:p>
          <w:p w:rsidR="008B0C61" w:rsidRDefault="008B0C61">
            <w:pPr>
              <w:pStyle w:val="TAL"/>
              <w:rPr>
                <w:rFonts w:eastAsia="Malgun Gothic"/>
              </w:rPr>
            </w:pPr>
          </w:p>
          <w:p w:rsidR="008B0C61" w:rsidRDefault="007C7DAE">
            <w:pPr>
              <w:pStyle w:val="TAL"/>
              <w:rPr>
                <w:rFonts w:eastAsia="Malgun Gothic"/>
              </w:rPr>
            </w:pPr>
            <w:r>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Pr>
                <w:rFonts w:eastAsia="Malgun Gothic"/>
              </w:rPr>
              <w:t xml:space="preserve"> Domain </w:t>
            </w:r>
            <w:r>
              <w:rPr>
                <w:rFonts w:eastAsiaTheme="minorEastAsia" w:hint="eastAsia"/>
                <w:lang w:eastAsia="zh-CN"/>
              </w:rPr>
              <w:t>of</w:t>
            </w:r>
            <w:r>
              <w:rPr>
                <w:rFonts w:eastAsia="Malgun Gothic"/>
              </w:rPr>
              <w:t xml:space="preserve"> the CSE</w:t>
            </w:r>
          </w:p>
        </w:tc>
        <w:tc>
          <w:tcPr>
            <w:tcW w:w="4366" w:type="dxa"/>
            <w:shd w:val="clear" w:color="auto" w:fill="BFBFBF"/>
          </w:tcPr>
          <w:p w:rsidR="008B0C61" w:rsidRDefault="007C7DAE">
            <w:pPr>
              <w:pStyle w:val="TAL"/>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r w:rsidR="00DB63C9" w:rsidRPr="00DB63C9">
              <w:rPr>
                <w:rFonts w:eastAsia="Malgun Gothic"/>
              </w:rPr>
              <w:t>b-IETF RFC 3986</w:t>
            </w:r>
            <w:r>
              <w:rPr>
                <w:rFonts w:eastAsia="Malgun Gothic"/>
              </w:rPr>
              <w:t>].</w:t>
            </w:r>
          </w:p>
          <w:p w:rsidR="008B0C61" w:rsidRDefault="008B0C61">
            <w:pPr>
              <w:pStyle w:val="TAL"/>
              <w:rPr>
                <w:rFonts w:eastAsia="Malgun Gothic"/>
              </w:rPr>
            </w:pPr>
          </w:p>
          <w:p w:rsidR="008B0C61" w:rsidRDefault="007C7DAE">
            <w:pPr>
              <w:pStyle w:val="TAL"/>
              <w:rPr>
                <w:rFonts w:eastAsia="Malgun Gothic"/>
              </w:rPr>
            </w:pPr>
            <w:r>
              <w:rPr>
                <w:rFonts w:eastAsia="Malgun Gothic"/>
              </w:rPr>
              <w:t>The SP-relative-CSE-ID is unique within the context of the M2M-SP Domain hosting the CSE.</w:t>
            </w:r>
          </w:p>
          <w:p w:rsidR="008B0C61" w:rsidRDefault="008B0C61">
            <w:pPr>
              <w:pStyle w:val="TAL"/>
              <w:rPr>
                <w:rFonts w:eastAsia="Malgun Gothic"/>
              </w:rPr>
            </w:pPr>
          </w:p>
          <w:p w:rsidR="008B0C61" w:rsidRDefault="007C7DAE">
            <w:pPr>
              <w:pStyle w:val="TAL"/>
              <w:rPr>
                <w:rFonts w:eastAsia="Malgun Gothic"/>
              </w:rPr>
            </w:pPr>
            <w:r>
              <w:rPr>
                <w:rFonts w:eastAsia="Malgun Gothic"/>
              </w:rPr>
              <w:t>The M2M-SP is assigning the SP-Relative-CSE-ID and is responsible for guaranteeing that the SP-Relative-CSE-ID is unique in the context of the hosting M2M-SP Domain.</w:t>
            </w:r>
          </w:p>
          <w:p w:rsidR="008B0C61" w:rsidRDefault="008B0C61">
            <w:pPr>
              <w:pStyle w:val="TAL"/>
              <w:rPr>
                <w:rFonts w:eastAsia="Malgun Gothic"/>
              </w:rPr>
            </w:pPr>
          </w:p>
          <w:p w:rsidR="008B0C61" w:rsidRDefault="007C7DAE">
            <w:pPr>
              <w:pStyle w:val="TAL"/>
              <w:rPr>
                <w:rFonts w:eastAsia="Malgun Gothic"/>
              </w:rPr>
            </w:pPr>
            <w:r>
              <w:rPr>
                <w:rFonts w:eastAsia="Malgun Gothic"/>
              </w:rPr>
              <w:t>Examples:</w:t>
            </w:r>
          </w:p>
          <w:p w:rsidR="008B0C61" w:rsidRDefault="007C7DAE" w:rsidP="00FE6E12">
            <w:pPr>
              <w:pStyle w:val="TAL"/>
              <w:numPr>
                <w:ilvl w:val="0"/>
                <w:numId w:val="8"/>
              </w:numPr>
              <w:tabs>
                <w:tab w:val="left" w:pos="724"/>
              </w:tabs>
              <w:rPr>
                <w:rFonts w:eastAsia="Malgun Gothic"/>
              </w:rPr>
            </w:pPr>
            <w:r>
              <w:rPr>
                <w:rFonts w:eastAsia="Malgun Gothic"/>
              </w:rPr>
              <w:t>/123A38ZZY</w:t>
            </w:r>
          </w:p>
          <w:p w:rsidR="008B0C61" w:rsidRDefault="007C7DAE" w:rsidP="00FE6E12">
            <w:pPr>
              <w:pStyle w:val="TAL"/>
              <w:numPr>
                <w:ilvl w:val="0"/>
                <w:numId w:val="8"/>
              </w:numPr>
              <w:tabs>
                <w:tab w:val="left" w:pos="724"/>
              </w:tabs>
              <w:rPr>
                <w:rFonts w:eastAsia="Malgun Gothic"/>
              </w:rPr>
            </w:pPr>
            <w:r>
              <w:rPr>
                <w:rFonts w:eastAsia="Malgun Gothic"/>
              </w:rPr>
              <w:t>/CSE090112</w:t>
            </w:r>
          </w:p>
          <w:p w:rsidR="008B0C61" w:rsidRDefault="007C7DAE" w:rsidP="00FE6E12">
            <w:pPr>
              <w:pStyle w:val="TAL"/>
              <w:numPr>
                <w:ilvl w:val="0"/>
                <w:numId w:val="8"/>
              </w:numPr>
              <w:tabs>
                <w:tab w:val="left" w:pos="724"/>
              </w:tabs>
              <w:rPr>
                <w:rFonts w:eastAsia="Malgun Gothic"/>
              </w:rPr>
            </w:pPr>
            <w:r>
              <w:rPr>
                <w:rFonts w:eastAsia="Malgun Gothic"/>
              </w:rPr>
              <w:t>/3ace4fd3</w:t>
            </w:r>
          </w:p>
        </w:tc>
        <w:tc>
          <w:tcPr>
            <w:tcW w:w="2912" w:type="dxa"/>
            <w:shd w:val="clear" w:color="auto" w:fill="auto"/>
          </w:tcPr>
          <w:p w:rsidR="008B0C61" w:rsidRDefault="007C7DAE">
            <w:pPr>
              <w:pStyle w:val="TAL"/>
              <w:rPr>
                <w:rFonts w:eastAsia="Malgun Gothic"/>
              </w:rPr>
            </w:pPr>
            <w:r>
              <w:rPr>
                <w:rFonts w:eastAsia="Malgun Gothic"/>
              </w:rPr>
              <w:t xml:space="preserve">On the Mca and Mcc reference points: to refer to CSEs that are </w:t>
            </w:r>
            <w:r>
              <w:rPr>
                <w:rFonts w:eastAsiaTheme="minorEastAsia" w:hint="eastAsia"/>
                <w:lang w:eastAsia="zh-CN"/>
              </w:rPr>
              <w:t>in</w:t>
            </w:r>
            <w:r>
              <w:rPr>
                <w:rFonts w:eastAsia="Malgun Gothic"/>
              </w:rPr>
              <w:t xml:space="preserve"> the same M2M Service Provider </w:t>
            </w:r>
            <w:r>
              <w:t>Domain of the Receiver CSE</w:t>
            </w:r>
            <w:r>
              <w:rPr>
                <w:rFonts w:eastAsia="Malgun Gothic"/>
              </w:rPr>
              <w:t>.</w:t>
            </w:r>
          </w:p>
        </w:tc>
      </w:tr>
      <w:tr w:rsidR="008B0C61">
        <w:trPr>
          <w:cantSplit/>
          <w:trHeight w:val="148"/>
          <w:jc w:val="center"/>
        </w:trPr>
        <w:tc>
          <w:tcPr>
            <w:tcW w:w="1147" w:type="dxa"/>
            <w:tcBorders>
              <w:top w:val="nil"/>
              <w:bottom w:val="single" w:sz="4" w:space="0" w:color="auto"/>
            </w:tcBorders>
            <w:shd w:val="clear" w:color="auto" w:fill="auto"/>
          </w:tcPr>
          <w:p w:rsidR="008B0C61" w:rsidRDefault="008B0C61">
            <w:pPr>
              <w:pStyle w:val="TAC"/>
              <w:keepNext w:val="0"/>
              <w:keepLines w:val="0"/>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r>
              <w:rPr>
                <w:rFonts w:eastAsia="Malgun Gothic"/>
              </w:rPr>
              <w:br/>
            </w:r>
            <w:r>
              <w:rPr>
                <w:rFonts w:eastAsia="Malgun Gothic"/>
              </w:rPr>
              <w:br/>
              <w:t>Absolute-CSE-ID</w:t>
            </w:r>
          </w:p>
        </w:tc>
        <w:tc>
          <w:tcPr>
            <w:tcW w:w="4366" w:type="dxa"/>
            <w:shd w:val="clear" w:color="auto" w:fill="BFBFBF"/>
          </w:tcPr>
          <w:p w:rsidR="008B0C61" w:rsidRDefault="007C7DAE">
            <w:pPr>
              <w:pStyle w:val="TAL"/>
              <w:keepNext w:val="0"/>
              <w:keepLines w:val="0"/>
              <w:rPr>
                <w:rFonts w:eastAsia="Malgun Gothic"/>
              </w:rPr>
            </w:pPr>
            <w:r>
              <w:rPr>
                <w:rFonts w:eastAsia="Malgun Gothic"/>
              </w:rPr>
              <w:t>Concatenation according to the format</w:t>
            </w:r>
            <w:r>
              <w:rPr>
                <w:rFonts w:eastAsia="Malgun Gothic"/>
              </w:rPr>
              <w:br/>
            </w:r>
          </w:p>
          <w:p w:rsidR="008B0C61" w:rsidRDefault="007C7DAE">
            <w:pPr>
              <w:pStyle w:val="TAL"/>
              <w:keepNext w:val="0"/>
              <w:keepLines w:val="0"/>
              <w:rPr>
                <w:rFonts w:eastAsia="Malgun Gothic"/>
              </w:rPr>
            </w:pPr>
            <w:r>
              <w:rPr>
                <w:rFonts w:eastAsia="Malgun Gothic"/>
              </w:rPr>
              <w:t>{M2M-SP-ID}{SP-relative-CSE-ID}</w:t>
            </w:r>
          </w:p>
          <w:p w:rsidR="008B0C61" w:rsidRDefault="007C7DAE">
            <w:pPr>
              <w:pStyle w:val="TAL"/>
              <w:keepNext w:val="0"/>
              <w:keepLines w:val="0"/>
              <w:rPr>
                <w:rFonts w:eastAsia="Malgun Gothic"/>
              </w:rPr>
            </w:pPr>
            <w:r>
              <w:rPr>
                <w:rFonts w:eastAsia="Malgun Gothic"/>
              </w:rPr>
              <w:br/>
              <w:t>where {M2M-SP-ID} and {SP-relative-CSE-ID} are placeholders for the M2M-SP-ID and the SP-relative-CSE-ID format of the CSE-ID,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Absolute-CSE-ID complies with what is specified in clause 3 of IETF RFC 3986 [</w:t>
            </w:r>
            <w:r w:rsidR="00DB63C9" w:rsidRPr="00DB63C9">
              <w:rPr>
                <w:rFonts w:eastAsia="Malgun Gothic"/>
              </w:rPr>
              <w:t>b-IETF RFC 3986</w:t>
            </w:r>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rsidP="00FE6E12">
            <w:pPr>
              <w:pStyle w:val="TAL"/>
              <w:keepNext w:val="0"/>
              <w:keepLines w:val="0"/>
              <w:numPr>
                <w:ilvl w:val="0"/>
                <w:numId w:val="9"/>
              </w:numPr>
              <w:tabs>
                <w:tab w:val="left" w:pos="724"/>
              </w:tabs>
              <w:rPr>
                <w:rFonts w:eastAsia="Malgun Gothic"/>
              </w:rPr>
            </w:pPr>
            <w:r>
              <w:rPr>
                <w:rFonts w:eastAsia="Malgun Gothic"/>
              </w:rPr>
              <w:t>//www.m2mprovider.com/C3219</w:t>
            </w:r>
          </w:p>
          <w:p w:rsidR="008B0C61" w:rsidRDefault="007C7DAE" w:rsidP="00FE6E12">
            <w:pPr>
              <w:pStyle w:val="TAL"/>
              <w:keepNext w:val="0"/>
              <w:keepLines w:val="0"/>
              <w:numPr>
                <w:ilvl w:val="0"/>
                <w:numId w:val="9"/>
              </w:numPr>
              <w:tabs>
                <w:tab w:val="left" w:pos="724"/>
              </w:tabs>
              <w:rPr>
                <w:rFonts w:eastAsia="Malgun Gothic"/>
              </w:rPr>
            </w:pPr>
            <w:r>
              <w:rPr>
                <w:rFonts w:eastAsia="Malgun Gothic"/>
              </w:rPr>
              <w:t>//m2m.thingscompany.com/ab3f124a</w:t>
            </w:r>
          </w:p>
        </w:tc>
        <w:tc>
          <w:tcPr>
            <w:tcW w:w="2912" w:type="dxa"/>
            <w:shd w:val="clear" w:color="auto" w:fill="auto"/>
          </w:tcPr>
          <w:p w:rsidR="008B0C61" w:rsidRDefault="007C7DAE">
            <w:pPr>
              <w:pStyle w:val="TAL"/>
              <w:keepNext w:val="0"/>
              <w:keepLines w:val="0"/>
              <w:rPr>
                <w:rFonts w:eastAsiaTheme="minorEastAsia"/>
                <w:lang w:eastAsia="zh-CN"/>
              </w:rPr>
            </w:pPr>
            <w:r>
              <w:rPr>
                <w:rFonts w:eastAsia="Malgun Gothic"/>
              </w:rPr>
              <w:t xml:space="preserve">On Mca </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CSEs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Domains</w:t>
            </w:r>
          </w:p>
          <w:p w:rsidR="008B0C61" w:rsidRDefault="008B0C61">
            <w:pPr>
              <w:pStyle w:val="TAL"/>
              <w:keepNext w:val="0"/>
              <w:keepLines w:val="0"/>
              <w:rPr>
                <w:rFonts w:eastAsia="Malgun Gothic"/>
              </w:rPr>
            </w:pPr>
          </w:p>
          <w:p w:rsidR="008B0C61" w:rsidRDefault="008B0C61">
            <w:pPr>
              <w:pStyle w:val="TAL"/>
              <w:keepNext w:val="0"/>
              <w:keepLines w:val="0"/>
              <w:rPr>
                <w:rFonts w:eastAsia="Malgun Gothic"/>
              </w:rPr>
            </w:pPr>
          </w:p>
        </w:tc>
      </w:tr>
      <w:tr w:rsidR="008B0C61">
        <w:trPr>
          <w:cantSplit/>
          <w:trHeight w:val="148"/>
          <w:jc w:val="center"/>
        </w:trPr>
        <w:tc>
          <w:tcPr>
            <w:tcW w:w="1147" w:type="dxa"/>
            <w:tcBorders>
              <w:bottom w:val="nil"/>
            </w:tcBorders>
            <w:shd w:val="clear" w:color="auto" w:fill="auto"/>
          </w:tcPr>
          <w:p w:rsidR="008B0C61" w:rsidRDefault="007C7DAE">
            <w:pPr>
              <w:pStyle w:val="TAL"/>
              <w:keepNext w:val="0"/>
              <w:keepLines w:val="0"/>
              <w:rPr>
                <w:rFonts w:eastAsia="Malgun Gothic"/>
              </w:rPr>
            </w:pPr>
            <w:r>
              <w:lastRenderedPageBreak/>
              <w:t xml:space="preserve">AE-ID </w:t>
            </w:r>
          </w:p>
        </w:tc>
        <w:tc>
          <w:tcPr>
            <w:tcW w:w="1522" w:type="dxa"/>
            <w:shd w:val="clear" w:color="auto" w:fill="BFBFBF"/>
          </w:tcPr>
          <w:p w:rsidR="008B0C61" w:rsidRDefault="007C7DAE">
            <w:pPr>
              <w:pStyle w:val="TAL"/>
              <w:keepNext w:val="0"/>
              <w:keepLines w:val="0"/>
              <w:rPr>
                <w:rFonts w:eastAsia="Malgun Gothic"/>
              </w:rPr>
            </w:pPr>
            <w:r>
              <w:rPr>
                <w:rFonts w:eastAsia="Malgun Gothic"/>
              </w:rPr>
              <w:t xml:space="preserve">Relative </w:t>
            </w:r>
            <w:r>
              <w:rPr>
                <w:rFonts w:eastAsia="Malgun Gothic"/>
              </w:rPr>
              <w:br/>
            </w:r>
            <w:r>
              <w:rPr>
                <w:rFonts w:eastAsia="Malgun Gothic"/>
              </w:rPr>
              <w:br/>
              <w:t>AE-ID-Stem</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Context:</w:t>
            </w:r>
            <w:r>
              <w:rPr>
                <w:rFonts w:eastAsia="Malgun Gothic"/>
              </w:rPr>
              <w:br/>
            </w:r>
          </w:p>
          <w:p w:rsidR="008B0C61" w:rsidRDefault="007C7DAE">
            <w:pPr>
              <w:pStyle w:val="TB1"/>
              <w:keepNext w:val="0"/>
              <w:keepLines w:val="0"/>
              <w:tabs>
                <w:tab w:val="clear" w:pos="720"/>
                <w:tab w:val="left" w:pos="542"/>
              </w:tabs>
              <w:ind w:left="542"/>
              <w:rPr>
                <w:rFonts w:eastAsia="Malgun Gothic"/>
              </w:rPr>
            </w:pPr>
            <w:r>
              <w:rPr>
                <w:rFonts w:eastAsia="Malgun Gothic"/>
              </w:rPr>
              <w:t xml:space="preserve">Registrar CSE of the AE </w:t>
            </w:r>
            <w:r>
              <w:rPr>
                <w:rFonts w:eastAsia="Malgun Gothic"/>
              </w:rPr>
              <w:br/>
            </w:r>
            <w:r>
              <w:rPr>
                <w:rFonts w:eastAsia="Malgun Gothic"/>
              </w:rPr>
              <w:br/>
              <w:t>or</w:t>
            </w:r>
            <w:r>
              <w:rPr>
                <w:rFonts w:eastAsia="Malgun Gothic"/>
              </w:rPr>
              <w:br/>
            </w:r>
          </w:p>
          <w:p w:rsidR="008B0C61" w:rsidRDefault="007C7DAE">
            <w:pPr>
              <w:pStyle w:val="TB1"/>
              <w:keepNext w:val="0"/>
              <w:keepLines w:val="0"/>
              <w:tabs>
                <w:tab w:val="clear" w:pos="720"/>
                <w:tab w:val="left" w:pos="542"/>
              </w:tabs>
              <w:ind w:left="542"/>
              <w:rPr>
                <w:rFonts w:eastAsia="Malgun Gothic"/>
              </w:rPr>
            </w:pPr>
            <w:r>
              <w:rPr>
                <w:rFonts w:eastAsia="Malgun Gothic"/>
              </w:rPr>
              <w:t xml:space="preserve">M2M Service Provider Domain </w:t>
            </w:r>
            <w:r>
              <w:rPr>
                <w:rFonts w:eastAsiaTheme="minorEastAsia" w:hint="eastAsia"/>
                <w:lang w:eastAsia="zh-CN"/>
              </w:rPr>
              <w:t xml:space="preserve">of </w:t>
            </w:r>
            <w:r>
              <w:rPr>
                <w:rFonts w:eastAsia="Malgun Gothic"/>
              </w:rPr>
              <w:t>the AE</w:t>
            </w:r>
          </w:p>
        </w:tc>
        <w:tc>
          <w:tcPr>
            <w:tcW w:w="4366" w:type="dxa"/>
            <w:shd w:val="clear" w:color="auto" w:fill="BFBFBF"/>
          </w:tcPr>
          <w:p w:rsidR="008B0C61" w:rsidRDefault="007C7DAE">
            <w:pPr>
              <w:pStyle w:val="TAL"/>
              <w:keepNext w:val="0"/>
              <w:keepLines w:val="0"/>
              <w:rPr>
                <w:rFonts w:eastAsia="Malgun Gothic"/>
              </w:rPr>
            </w:pPr>
            <w:r>
              <w:rPr>
                <w:rFonts w:eastAsia="Malgun Gothic"/>
              </w:rPr>
              <w:t>The AE-ID-Stem is a sequence of characters that may include any of the unreserved characters defined in the clause 2.3 of the IETF RFC 3986 [</w:t>
            </w:r>
            <w:r w:rsidR="00DB63C9" w:rsidRPr="00DB63C9">
              <w:rPr>
                <w:rFonts w:eastAsia="Malgun Gothic"/>
              </w:rPr>
              <w:t>b-IETF RFC 3986</w:t>
            </w:r>
            <w:r>
              <w:rPr>
                <w:rFonts w:eastAsia="Malgun Gothic"/>
              </w:rPr>
              <w:t>].</w:t>
            </w:r>
          </w:p>
          <w:p w:rsidR="008B0C61" w:rsidRDefault="008B0C61">
            <w:pPr>
              <w:pStyle w:val="TAL"/>
              <w:keepNext w:val="0"/>
              <w:keepLines w:val="0"/>
              <w:rPr>
                <w:rFonts w:eastAsia="Malgun Gothic"/>
                <w:sz w:val="14"/>
                <w:szCs w:val="14"/>
              </w:rPr>
            </w:pPr>
          </w:p>
          <w:p w:rsidR="008B0C61" w:rsidRDefault="007C7DAE">
            <w:pPr>
              <w:pStyle w:val="TAL"/>
              <w:keepNext w:val="0"/>
              <w:keepLines w:val="0"/>
              <w:rPr>
                <w:rFonts w:eastAsia="Malgun Gothic"/>
              </w:rPr>
            </w:pPr>
            <w:r>
              <w:rPr>
                <w:rFonts w:eastAsia="Malgun Gothic"/>
              </w:rPr>
              <w:t>The first character of the AE-ID-Stem has a specific meaning and its value shall be as follows:</w:t>
            </w:r>
          </w:p>
          <w:p w:rsidR="008B0C61" w:rsidRDefault="008B0C61">
            <w:pPr>
              <w:pStyle w:val="TAL"/>
              <w:keepNext w:val="0"/>
              <w:keepLines w:val="0"/>
              <w:rPr>
                <w:rFonts w:eastAsia="Malgun Gothic"/>
                <w:sz w:val="14"/>
                <w:szCs w:val="14"/>
              </w:rPr>
            </w:pPr>
          </w:p>
          <w:p w:rsidR="008B0C61" w:rsidRDefault="007C7DAE" w:rsidP="00FE6E12">
            <w:pPr>
              <w:pStyle w:val="TAL"/>
              <w:keepNext w:val="0"/>
              <w:keepLines w:val="0"/>
              <w:numPr>
                <w:ilvl w:val="0"/>
                <w:numId w:val="10"/>
              </w:numPr>
              <w:tabs>
                <w:tab w:val="left" w:pos="583"/>
              </w:tabs>
              <w:ind w:left="583"/>
              <w:rPr>
                <w:rFonts w:eastAsia="Malgun Gothic"/>
              </w:rPr>
            </w:pPr>
            <w:r>
              <w:rPr>
                <w:rFonts w:eastAsia="Malgun Gothic"/>
              </w:rPr>
              <w:t>Fist character of AE-ID-Stem is 'C'</w:t>
            </w:r>
            <w:r>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r>
            <w:r>
              <w:rPr>
                <w:rFonts w:eastAsia="Malgun Gothic"/>
              </w:rPr>
              <w:br/>
              <w:t>Examples:</w:t>
            </w:r>
          </w:p>
          <w:p w:rsidR="008B0C61" w:rsidRDefault="007C7DAE" w:rsidP="00FE6E12">
            <w:pPr>
              <w:pStyle w:val="TAL"/>
              <w:keepNext w:val="0"/>
              <w:keepLines w:val="0"/>
              <w:numPr>
                <w:ilvl w:val="1"/>
                <w:numId w:val="10"/>
              </w:numPr>
              <w:tabs>
                <w:tab w:val="left" w:pos="866"/>
              </w:tabs>
              <w:ind w:left="866" w:hanging="283"/>
              <w:rPr>
                <w:rFonts w:eastAsia="Malgun Gothic"/>
              </w:rPr>
            </w:pPr>
            <w:r>
              <w:rPr>
                <w:rFonts w:eastAsia="Malgun Gothic"/>
              </w:rPr>
              <w:t>C190XX7T</w:t>
            </w:r>
          </w:p>
          <w:p w:rsidR="008B0C61" w:rsidRDefault="007C7DAE" w:rsidP="00FE6E12">
            <w:pPr>
              <w:pStyle w:val="TAL"/>
              <w:keepNext w:val="0"/>
              <w:keepLines w:val="0"/>
              <w:numPr>
                <w:ilvl w:val="1"/>
                <w:numId w:val="10"/>
              </w:numPr>
              <w:tabs>
                <w:tab w:val="left" w:pos="866"/>
              </w:tabs>
              <w:ind w:left="866" w:hanging="283"/>
              <w:rPr>
                <w:rFonts w:eastAsia="Malgun Gothic"/>
              </w:rPr>
            </w:pPr>
            <w:r>
              <w:rPr>
                <w:rFonts w:eastAsia="Malgun Gothic"/>
              </w:rPr>
              <w:t>Ca3e3f3ab</w:t>
            </w:r>
          </w:p>
          <w:p w:rsidR="008B0C61" w:rsidRDefault="008B0C61">
            <w:pPr>
              <w:pStyle w:val="TAL"/>
              <w:keepNext w:val="0"/>
              <w:keepLines w:val="0"/>
              <w:rPr>
                <w:rFonts w:eastAsia="Malgun Gothic"/>
                <w:sz w:val="14"/>
                <w:szCs w:val="14"/>
              </w:rPr>
            </w:pPr>
          </w:p>
          <w:p w:rsidR="008B0C61" w:rsidRDefault="007C7DAE" w:rsidP="00FE6E12">
            <w:pPr>
              <w:pStyle w:val="TAL"/>
              <w:keepNext w:val="0"/>
              <w:keepLines w:val="0"/>
              <w:numPr>
                <w:ilvl w:val="0"/>
                <w:numId w:val="10"/>
              </w:numPr>
              <w:tabs>
                <w:tab w:val="left" w:pos="583"/>
              </w:tabs>
              <w:ind w:left="583"/>
              <w:rPr>
                <w:rFonts w:eastAsia="Malgun Gothic"/>
              </w:rPr>
            </w:pPr>
            <w:r>
              <w:rPr>
                <w:rFonts w:eastAsia="Malgun Gothic"/>
              </w:rPr>
              <w:t>Fist character of AE-ID-Stem is 'S':</w:t>
            </w:r>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8B0C61" w:rsidRDefault="007C7DAE" w:rsidP="00FE6E12">
            <w:pPr>
              <w:pStyle w:val="TAL"/>
              <w:keepNext w:val="0"/>
              <w:keepLines w:val="0"/>
              <w:numPr>
                <w:ilvl w:val="1"/>
                <w:numId w:val="10"/>
              </w:numPr>
              <w:tabs>
                <w:tab w:val="left" w:pos="1008"/>
              </w:tabs>
              <w:ind w:left="1008" w:hanging="425"/>
              <w:rPr>
                <w:rFonts w:eastAsia="Malgun Gothic"/>
              </w:rPr>
            </w:pPr>
            <w:r>
              <w:rPr>
                <w:rFonts w:eastAsia="Malgun Gothic"/>
              </w:rPr>
              <w:t>S190XX7T</w:t>
            </w:r>
          </w:p>
          <w:p w:rsidR="008B0C61" w:rsidRDefault="007C7DAE" w:rsidP="00FE6E12">
            <w:pPr>
              <w:pStyle w:val="TAL"/>
              <w:keepNext w:val="0"/>
              <w:keepLines w:val="0"/>
              <w:numPr>
                <w:ilvl w:val="1"/>
                <w:numId w:val="10"/>
              </w:numPr>
              <w:tabs>
                <w:tab w:val="left" w:pos="1008"/>
              </w:tabs>
              <w:ind w:left="1008" w:hanging="425"/>
              <w:rPr>
                <w:rFonts w:eastAsia="Malgun Gothic"/>
              </w:rPr>
            </w:pPr>
            <w:r>
              <w:rPr>
                <w:rFonts w:eastAsia="Malgun Gothic"/>
              </w:rPr>
              <w:t>Sa3e3f3ab</w:t>
            </w:r>
          </w:p>
          <w:p w:rsidR="008B0C61" w:rsidRDefault="008B0C61">
            <w:pPr>
              <w:pStyle w:val="TAL"/>
              <w:keepNext w:val="0"/>
              <w:keepLines w:val="0"/>
              <w:rPr>
                <w:rFonts w:eastAsia="Malgun Gothic"/>
                <w:sz w:val="14"/>
                <w:szCs w:val="14"/>
              </w:rPr>
            </w:pPr>
          </w:p>
          <w:p w:rsidR="008B0C61" w:rsidRDefault="007C7DAE">
            <w:pPr>
              <w:pStyle w:val="TAL"/>
              <w:keepNext w:val="0"/>
              <w:keepLines w:val="0"/>
              <w:rPr>
                <w:rFonts w:eastAsia="Malgun Gothic"/>
              </w:rPr>
            </w:pPr>
            <w:r>
              <w:rPr>
                <w:rFonts w:eastAsia="Malgun Gothic"/>
              </w:rPr>
              <w:t>Use of other values for the first character of AE-ID-Stem is reserved.</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reference point: </w:t>
            </w:r>
            <w:r>
              <w:rPr>
                <w:rFonts w:eastAsiaTheme="minorEastAsia" w:hint="eastAsia"/>
                <w:lang w:eastAsia="zh-CN"/>
              </w:rPr>
              <w:t>t</w:t>
            </w:r>
            <w:r>
              <w:rPr>
                <w:rFonts w:eastAsia="Malgun Gothic"/>
              </w:rPr>
              <w:t xml:space="preserve">o refer to AEs that registered to the </w:t>
            </w:r>
            <w:r>
              <w:rPr>
                <w:rFonts w:eastAsiaTheme="minorEastAsia" w:hint="eastAsia"/>
                <w:lang w:eastAsia="zh-CN"/>
              </w:rPr>
              <w:t xml:space="preserve">Receiver </w:t>
            </w:r>
            <w:r>
              <w:rPr>
                <w:rFonts w:eastAsia="Malgun Gothic"/>
              </w:rPr>
              <w:t>CSE .</w:t>
            </w:r>
          </w:p>
        </w:tc>
      </w:tr>
      <w:tr w:rsidR="008B0C61">
        <w:trPr>
          <w:cantSplit/>
          <w:trHeight w:val="148"/>
          <w:jc w:val="center"/>
        </w:trPr>
        <w:tc>
          <w:tcPr>
            <w:tcW w:w="1147" w:type="dxa"/>
            <w:tcBorders>
              <w:top w:val="nil"/>
              <w:bottom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Context: M2M Service Provider Domain </w:t>
            </w:r>
            <w:r>
              <w:rPr>
                <w:rFonts w:eastAsiaTheme="minorEastAsia" w:hint="eastAsia"/>
                <w:lang w:eastAsia="zh-CN"/>
              </w:rPr>
              <w:t>of</w:t>
            </w:r>
            <w:r>
              <w:rPr>
                <w:rFonts w:eastAsia="Malgun Gothic"/>
              </w:rPr>
              <w:t xml:space="preserve"> the AE</w:t>
            </w:r>
          </w:p>
        </w:tc>
        <w:tc>
          <w:tcPr>
            <w:tcW w:w="4366" w:type="dxa"/>
            <w:shd w:val="clear" w:color="auto" w:fill="BFBFBF"/>
          </w:tcPr>
          <w:p w:rsidR="008B0C61" w:rsidRDefault="007C7DAE" w:rsidP="00FE6E12">
            <w:pPr>
              <w:pStyle w:val="TAL"/>
              <w:keepNext w:val="0"/>
              <w:keepLines w:val="0"/>
              <w:numPr>
                <w:ilvl w:val="0"/>
                <w:numId w:val="11"/>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SP-relative-CSE-ID of the Registrar CSE of the AE and the AE-ID-Stem format of the AE-ID, respectively.</w:t>
            </w:r>
            <w:r>
              <w:rPr>
                <w:rFonts w:eastAsia="Malgun Gothic"/>
              </w:rPr>
              <w:br/>
            </w:r>
            <w:r>
              <w:rPr>
                <w:rFonts w:eastAsia="Malgun Gothic"/>
              </w:rPr>
              <w:br/>
              <w:t>Examples:</w:t>
            </w:r>
          </w:p>
          <w:p w:rsidR="008B0C61" w:rsidRDefault="007C7DAE" w:rsidP="00FE6E12">
            <w:pPr>
              <w:pStyle w:val="TAL"/>
              <w:keepNext w:val="0"/>
              <w:keepLines w:val="0"/>
              <w:numPr>
                <w:ilvl w:val="1"/>
                <w:numId w:val="11"/>
              </w:numPr>
              <w:tabs>
                <w:tab w:val="left" w:pos="866"/>
              </w:tabs>
              <w:ind w:left="866"/>
              <w:rPr>
                <w:rFonts w:eastAsia="Malgun Gothic"/>
              </w:rPr>
            </w:pPr>
            <w:r>
              <w:rPr>
                <w:rFonts w:eastAsia="Malgun Gothic"/>
              </w:rPr>
              <w:t>/CSE090112/C190XX7T</w:t>
            </w:r>
          </w:p>
          <w:p w:rsidR="008B0C61" w:rsidRDefault="007C7DAE" w:rsidP="00FE6E12">
            <w:pPr>
              <w:pStyle w:val="TAL"/>
              <w:keepNext w:val="0"/>
              <w:keepLines w:val="0"/>
              <w:numPr>
                <w:ilvl w:val="1"/>
                <w:numId w:val="11"/>
              </w:numPr>
              <w:tabs>
                <w:tab w:val="left" w:pos="866"/>
              </w:tabs>
              <w:ind w:left="866"/>
              <w:rPr>
                <w:rFonts w:eastAsia="Malgun Gothic"/>
              </w:rPr>
            </w:pPr>
            <w:r>
              <w:rPr>
                <w:rFonts w:eastAsia="Malgun Gothic"/>
              </w:rPr>
              <w:t>/3ace4fd3/Ca3e3f3ab</w:t>
            </w:r>
          </w:p>
          <w:p w:rsidR="008B0C61" w:rsidRDefault="008B0C61">
            <w:pPr>
              <w:pStyle w:val="TAL"/>
              <w:keepNext w:val="0"/>
              <w:keepLines w:val="0"/>
              <w:rPr>
                <w:rFonts w:eastAsia="Malgun Gothic"/>
              </w:rPr>
            </w:pPr>
          </w:p>
          <w:p w:rsidR="008B0C61" w:rsidRDefault="007C7DAE" w:rsidP="00FE6E12">
            <w:pPr>
              <w:pStyle w:val="TAL"/>
              <w:keepNext w:val="0"/>
              <w:keepLines w:val="0"/>
              <w:numPr>
                <w:ilvl w:val="0"/>
                <w:numId w:val="12"/>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8B0C61" w:rsidRDefault="007C7DAE" w:rsidP="00FE6E12">
            <w:pPr>
              <w:pStyle w:val="TAL"/>
              <w:keepNext w:val="0"/>
              <w:keepLines w:val="0"/>
              <w:numPr>
                <w:ilvl w:val="1"/>
                <w:numId w:val="12"/>
              </w:numPr>
              <w:tabs>
                <w:tab w:val="left" w:pos="866"/>
              </w:tabs>
              <w:ind w:left="866"/>
              <w:rPr>
                <w:rFonts w:eastAsia="Malgun Gothic"/>
              </w:rPr>
            </w:pPr>
            <w:r>
              <w:rPr>
                <w:rFonts w:eastAsia="Malgun Gothic"/>
              </w:rPr>
              <w:t>/S190XX7T</w:t>
            </w:r>
          </w:p>
          <w:p w:rsidR="008B0C61" w:rsidRDefault="007C7DAE" w:rsidP="00FE6E12">
            <w:pPr>
              <w:pStyle w:val="TAL"/>
              <w:keepNext w:val="0"/>
              <w:keepLines w:val="0"/>
              <w:numPr>
                <w:ilvl w:val="1"/>
                <w:numId w:val="12"/>
              </w:numPr>
              <w:tabs>
                <w:tab w:val="left" w:pos="866"/>
              </w:tabs>
              <w:ind w:left="866"/>
              <w:rPr>
                <w:rFonts w:eastAsia="Malgun Gothic"/>
              </w:rPr>
            </w:pPr>
            <w:r>
              <w:rPr>
                <w:rFonts w:eastAsia="Malgun Gothic"/>
              </w:rPr>
              <w:t>/Sa3e3f3ab</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SP-relative-AE-ID begins with a slash character '/', and it complies with what is specified in clause 4.2 of IETF RFC 3986 [</w:t>
            </w:r>
            <w:r w:rsidR="00DB63C9" w:rsidRPr="00DB63C9">
              <w:rPr>
                <w:rFonts w:eastAsia="Malgun Gothic"/>
              </w:rPr>
              <w:t>b-IETF RFC 3986</w:t>
            </w:r>
            <w:r>
              <w:rPr>
                <w:rFonts w:eastAsia="Malgun Gothic"/>
              </w:rPr>
              <w:t>] under "absolute-path reference".</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and Mcc reference points: </w:t>
            </w:r>
            <w:r>
              <w:rPr>
                <w:rFonts w:eastAsiaTheme="minorEastAsia" w:hint="eastAsia"/>
                <w:lang w:eastAsia="zh-CN"/>
              </w:rPr>
              <w:t>t</w:t>
            </w:r>
            <w:r>
              <w:rPr>
                <w:rFonts w:eastAsia="Malgun Gothic"/>
              </w:rPr>
              <w:t xml:space="preserve">o refer to AEs </w:t>
            </w:r>
            <w:r>
              <w:rPr>
                <w:rFonts w:eastAsiaTheme="minorEastAsia" w:hint="eastAsia"/>
                <w:lang w:eastAsia="zh-CN"/>
              </w:rPr>
              <w:t xml:space="preserve">in </w:t>
            </w:r>
            <w:r>
              <w:rPr>
                <w:rFonts w:eastAsia="Malgun Gothic"/>
              </w:rPr>
              <w:t xml:space="preserve">the </w:t>
            </w:r>
            <w:r>
              <w:rPr>
                <w:rFonts w:eastAsiaTheme="minorEastAsia" w:hint="eastAsia"/>
                <w:lang w:eastAsia="zh-CN"/>
              </w:rPr>
              <w:t xml:space="preserve">same </w:t>
            </w:r>
            <w:r>
              <w:rPr>
                <w:rFonts w:eastAsia="Malgun Gothic"/>
              </w:rPr>
              <w:t xml:space="preserve">M2M Service Provider </w:t>
            </w:r>
            <w:r>
              <w:rPr>
                <w:rFonts w:eastAsiaTheme="minorEastAsia" w:hint="eastAsia"/>
                <w:lang w:eastAsia="zh-CN"/>
              </w:rPr>
              <w:t>Domain</w:t>
            </w:r>
            <w:r>
              <w:rPr>
                <w:rFonts w:eastAsia="Malgun Gothic"/>
              </w:rPr>
              <w:t>.</w:t>
            </w:r>
          </w:p>
        </w:tc>
      </w:tr>
      <w:tr w:rsidR="008B0C61">
        <w:trPr>
          <w:cantSplit/>
          <w:trHeight w:val="148"/>
          <w:jc w:val="center"/>
        </w:trPr>
        <w:tc>
          <w:tcPr>
            <w:tcW w:w="1147" w:type="dxa"/>
            <w:tcBorders>
              <w:top w:val="nil"/>
              <w:bottom w:val="single" w:sz="4" w:space="0" w:color="auto"/>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p>
          <w:p w:rsidR="008B0C61" w:rsidRDefault="007C7DAE">
            <w:pPr>
              <w:pStyle w:val="TAL"/>
              <w:keepNext w:val="0"/>
              <w:keepLines w:val="0"/>
              <w:rPr>
                <w:rFonts w:eastAsia="Malgun Gothic"/>
              </w:rPr>
            </w:pPr>
            <w:r>
              <w:rPr>
                <w:rFonts w:eastAsia="Malgun Gothic"/>
              </w:rPr>
              <w:br/>
              <w:t>Absolute-AE-ID</w:t>
            </w:r>
          </w:p>
        </w:tc>
        <w:tc>
          <w:tcPr>
            <w:tcW w:w="4366" w:type="dxa"/>
            <w:shd w:val="clear" w:color="auto" w:fill="BFBFBF"/>
          </w:tcPr>
          <w:p w:rsidR="008B0C61" w:rsidRDefault="007C7DAE">
            <w:pPr>
              <w:pStyle w:val="TAL"/>
              <w:keepNext w:val="0"/>
              <w:keepLines w:val="0"/>
              <w:rPr>
                <w:rFonts w:eastAsia="Malgun Gothic"/>
              </w:rPr>
            </w:pPr>
            <w:r>
              <w:rPr>
                <w:rFonts w:eastAsia="Malgun Gothic"/>
              </w:rPr>
              <w:t>The Absolute-AE-ID format of the AE-ID is a concatenation according to the format:</w:t>
            </w:r>
            <w:r>
              <w:rPr>
                <w:rFonts w:eastAsia="Malgun Gothic"/>
              </w:rPr>
              <w:br/>
            </w:r>
            <w:r>
              <w:rPr>
                <w:rFonts w:eastAsia="Malgun Gothic"/>
              </w:rPr>
              <w:br/>
              <w:t>{M2M-SP-ID}{SP-relative-AE-ID}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r>
          </w:p>
          <w:p w:rsidR="008B0C61" w:rsidRDefault="007C7DAE">
            <w:pPr>
              <w:pStyle w:val="TAL"/>
              <w:keepNext w:val="0"/>
              <w:keepLines w:val="0"/>
              <w:rPr>
                <w:rFonts w:eastAsia="Malgun Gothic"/>
              </w:rPr>
            </w:pPr>
            <w:r>
              <w:rPr>
                <w:rFonts w:eastAsia="Malgun Gothic"/>
              </w:rPr>
              <w:t>The absolute AE-ID complies with what is specified in clause 3 of IETF RFC 3986 [</w:t>
            </w:r>
            <w:r w:rsidR="00DB63C9" w:rsidRPr="00DB63C9">
              <w:rPr>
                <w:rFonts w:eastAsia="Malgun Gothic"/>
              </w:rPr>
              <w:t>b-IETF RFC 3986</w:t>
            </w:r>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rsidP="00FE6E12">
            <w:pPr>
              <w:pStyle w:val="TAL"/>
              <w:keepNext w:val="0"/>
              <w:keepLines w:val="0"/>
              <w:numPr>
                <w:ilvl w:val="0"/>
                <w:numId w:val="9"/>
              </w:numPr>
              <w:rPr>
                <w:rFonts w:eastAsia="Malgun Gothic"/>
              </w:rPr>
            </w:pPr>
            <w:r>
              <w:rPr>
                <w:rFonts w:eastAsia="Malgun Gothic"/>
              </w:rPr>
              <w:t>//m2m.prov.com/CSE3219/C9886</w:t>
            </w:r>
          </w:p>
          <w:p w:rsidR="008B0C61" w:rsidRDefault="007C7DAE" w:rsidP="00FE6E12">
            <w:pPr>
              <w:pStyle w:val="TAL"/>
              <w:keepNext w:val="0"/>
              <w:keepLines w:val="0"/>
              <w:numPr>
                <w:ilvl w:val="0"/>
                <w:numId w:val="9"/>
              </w:numPr>
              <w:rPr>
                <w:rFonts w:eastAsia="Malgun Gothic"/>
              </w:rPr>
            </w:pPr>
            <w:r>
              <w:rPr>
                <w:rFonts w:eastAsia="Malgun Gothic"/>
              </w:rPr>
              <w:t>//m2m.things.com/ab3f124a/Ca2efb3f4</w:t>
            </w:r>
          </w:p>
          <w:p w:rsidR="008B0C61" w:rsidRDefault="007C7DAE" w:rsidP="00FE6E12">
            <w:pPr>
              <w:pStyle w:val="TAL"/>
              <w:keepNext w:val="0"/>
              <w:keepLines w:val="0"/>
              <w:numPr>
                <w:ilvl w:val="0"/>
                <w:numId w:val="9"/>
              </w:numPr>
              <w:rPr>
                <w:rFonts w:eastAsia="Malgun Gothic"/>
              </w:rPr>
            </w:pPr>
            <w:r>
              <w:rPr>
                <w:rFonts w:eastAsia="Malgun Gothic"/>
              </w:rPr>
              <w:t>//m2m.things.com/S98821</w:t>
            </w:r>
          </w:p>
        </w:tc>
        <w:tc>
          <w:tcPr>
            <w:tcW w:w="2912" w:type="dxa"/>
            <w:shd w:val="clear" w:color="auto" w:fill="auto"/>
          </w:tcPr>
          <w:p w:rsidR="008B0C61" w:rsidRDefault="007C7DAE">
            <w:pPr>
              <w:pStyle w:val="TAL"/>
              <w:keepNext w:val="0"/>
              <w:keepLines w:val="0"/>
              <w:rPr>
                <w:rFonts w:eastAsia="Malgun Gothic"/>
              </w:rPr>
            </w:pPr>
            <w:r>
              <w:rPr>
                <w:rFonts w:eastAsia="Malgun Gothic"/>
              </w:rPr>
              <w:t>On the Mca</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AEs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 xml:space="preserve">Domains </w:t>
            </w:r>
          </w:p>
        </w:tc>
      </w:tr>
      <w:tr w:rsidR="008B0C61">
        <w:trPr>
          <w:cantSplit/>
          <w:trHeight w:val="148"/>
          <w:jc w:val="center"/>
        </w:trPr>
        <w:tc>
          <w:tcPr>
            <w:tcW w:w="1147" w:type="dxa"/>
            <w:tcBorders>
              <w:bottom w:val="nil"/>
            </w:tcBorders>
            <w:shd w:val="clear" w:color="auto" w:fill="auto"/>
          </w:tcPr>
          <w:p w:rsidR="008B0C61" w:rsidRDefault="007C7DAE">
            <w:pPr>
              <w:pStyle w:val="TAL"/>
              <w:keepNext w:val="0"/>
              <w:keepLines w:val="0"/>
              <w:rPr>
                <w:rFonts w:eastAsia="Malgun Gothic"/>
              </w:rPr>
            </w:pPr>
            <w:r>
              <w:rPr>
                <w:rFonts w:eastAsia="Malgun Gothic"/>
              </w:rPr>
              <w:lastRenderedPageBreak/>
              <w:t xml:space="preserve">Resource identifier </w:t>
            </w: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Unstructured-CSE-relative-Resource-ID</w:t>
            </w:r>
            <w:r>
              <w:rPr>
                <w:rFonts w:eastAsia="Malgun Gothic"/>
              </w:rPr>
              <w:br/>
            </w:r>
            <w:r>
              <w:rPr>
                <w:rFonts w:eastAsia="Malgun Gothic"/>
              </w:rPr>
              <w:br/>
              <w:t>Context: CSE hosting the Resource</w:t>
            </w:r>
          </w:p>
        </w:tc>
        <w:tc>
          <w:tcPr>
            <w:tcW w:w="4366" w:type="dxa"/>
            <w:shd w:val="clear" w:color="auto" w:fill="BFBFBF"/>
          </w:tcPr>
          <w:p w:rsidR="008B0C61" w:rsidRDefault="007C7DAE">
            <w:pPr>
              <w:pStyle w:val="TAL"/>
              <w:keepNext w:val="0"/>
              <w:keepLines w:val="0"/>
              <w:rPr>
                <w:rFonts w:eastAsia="Malgun Gothic"/>
              </w:rPr>
            </w:pPr>
            <w:r>
              <w:rPr>
                <w:rFonts w:eastAsia="宋体" w:hint="eastAsia"/>
                <w:lang w:eastAsia="zh-CN"/>
              </w:rPr>
              <w:t>An</w:t>
            </w:r>
            <w:r>
              <w:rPr>
                <w:rFonts w:eastAsia="Malgun Gothic"/>
              </w:rPr>
              <w:t xml:space="preserve"> Unstructured-CSE-relative-Resource-ID is a sequence of characters that may include any of the unreserved characters defined in the clause 2.3 of the IETF RFC 3986 [</w:t>
            </w:r>
            <w:r w:rsidR="00DB63C9" w:rsidRPr="00DB63C9">
              <w:rPr>
                <w:rFonts w:eastAsia="Malgun Gothic"/>
              </w:rPr>
              <w:t>b-IETF RFC 3986</w:t>
            </w:r>
            <w:r>
              <w:rPr>
                <w:rFonts w:eastAsia="Malgun Gothic"/>
              </w:rPr>
              <w:t>].</w:t>
            </w:r>
          </w:p>
          <w:p w:rsidR="008B0C61" w:rsidRDefault="007C7DAE">
            <w:pPr>
              <w:pStyle w:val="TAL"/>
              <w:keepNext w:val="0"/>
              <w:keepLines w:val="0"/>
              <w:rPr>
                <w:rFonts w:eastAsia="Malgun Gothic"/>
              </w:rPr>
            </w:pPr>
            <w:r>
              <w:rPr>
                <w:rFonts w:eastAsia="Malgun Gothic"/>
              </w:rPr>
              <w:br/>
            </w:r>
            <w:r>
              <w:rPr>
                <w:rFonts w:eastAsia="宋体" w:hint="eastAsia"/>
                <w:lang w:eastAsia="zh-CN"/>
              </w:rPr>
              <w:t>An Unstructured-</w:t>
            </w:r>
            <w:r>
              <w:rPr>
                <w:rFonts w:eastAsia="Malgun Gothic"/>
              </w:rPr>
              <w:t>CSE-relative</w:t>
            </w:r>
            <w:r>
              <w:rPr>
                <w:rFonts w:eastAsia="宋体"/>
                <w:lang w:eastAsia="zh-CN"/>
              </w:rPr>
              <w:t>-</w:t>
            </w:r>
            <w:r>
              <w:rPr>
                <w:rFonts w:eastAsia="Malgun Gothic"/>
              </w:rPr>
              <w:t>Resource</w:t>
            </w:r>
            <w:r>
              <w:rPr>
                <w:rFonts w:eastAsia="宋体" w:hint="eastAsia"/>
                <w:lang w:eastAsia="zh-CN"/>
              </w:rPr>
              <w:t>-ID</w:t>
            </w:r>
            <w:r>
              <w:rPr>
                <w:rFonts w:eastAsia="Malgun Gothic"/>
              </w:rPr>
              <w:t xml:space="preserve"> is unique in the context of the CSE hosting the resource.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Unstructured-</w:t>
            </w:r>
            <w:r>
              <w:rPr>
                <w:rFonts w:eastAsia="Malgun Gothic"/>
              </w:rPr>
              <w:t>CSE-</w:t>
            </w:r>
            <w:r>
              <w:rPr>
                <w:rFonts w:eastAsia="宋体" w:hint="eastAsia"/>
                <w:lang w:eastAsia="zh-CN"/>
              </w:rPr>
              <w:t>r</w:t>
            </w:r>
            <w:r>
              <w:rPr>
                <w:rFonts w:eastAsia="Malgun Gothic"/>
              </w:rPr>
              <w:t>elative Resource</w:t>
            </w:r>
            <w:r>
              <w:rPr>
                <w:rFonts w:eastAsia="宋体" w:hint="eastAsia"/>
                <w:lang w:eastAsia="zh-CN"/>
              </w:rPr>
              <w:t>-</w:t>
            </w:r>
            <w:r>
              <w:rPr>
                <w:rFonts w:eastAsia="Malgun Gothic"/>
              </w:rPr>
              <w:t>ID</w:t>
            </w:r>
            <w:r>
              <w:rPr>
                <w:rFonts w:eastAsia="宋体" w:hint="eastAsia"/>
                <w:lang w:eastAsia="zh-CN"/>
              </w:rPr>
              <w:t>s</w:t>
            </w:r>
            <w:r>
              <w:rPr>
                <w:rFonts w:eastAsia="Malgun Gothic"/>
              </w:rPr>
              <w:t xml:space="preserve"> </w:t>
            </w:r>
            <w:r>
              <w:rPr>
                <w:rFonts w:eastAsia="宋体" w:hint="eastAsia"/>
                <w:lang w:eastAsia="zh-CN"/>
              </w:rPr>
              <w:t>are</w:t>
            </w:r>
            <w:r>
              <w:rPr>
                <w:rFonts w:eastAsia="Malgun Gothic"/>
              </w:rPr>
              <w:t xml:space="preserve"> unique in the context of the Hosting CSE.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rsidP="00FE6E12">
            <w:pPr>
              <w:pStyle w:val="TAL"/>
              <w:keepNext w:val="0"/>
              <w:keepLines w:val="0"/>
              <w:numPr>
                <w:ilvl w:val="0"/>
                <w:numId w:val="7"/>
              </w:numPr>
              <w:tabs>
                <w:tab w:val="left" w:pos="441"/>
              </w:tabs>
              <w:ind w:left="441"/>
              <w:rPr>
                <w:rFonts w:eastAsia="Malgun Gothic"/>
              </w:rPr>
            </w:pPr>
            <w:r>
              <w:rPr>
                <w:rFonts w:eastAsia="Malgun Gothic"/>
              </w:rPr>
              <w:t xml:space="preserve">container123 </w:t>
            </w:r>
          </w:p>
          <w:p w:rsidR="008B0C61" w:rsidRDefault="007C7DAE" w:rsidP="00FE6E12">
            <w:pPr>
              <w:pStyle w:val="TAL"/>
              <w:keepNext w:val="0"/>
              <w:keepLines w:val="0"/>
              <w:numPr>
                <w:ilvl w:val="0"/>
                <w:numId w:val="7"/>
              </w:numPr>
              <w:tabs>
                <w:tab w:val="left" w:pos="441"/>
              </w:tabs>
              <w:ind w:left="441"/>
              <w:rPr>
                <w:rFonts w:eastAsia="Malgun Gothic"/>
              </w:rPr>
            </w:pPr>
            <w:r>
              <w:rPr>
                <w:rFonts w:eastAsia="Malgun Gothic"/>
              </w:rPr>
              <w:t>a1b2c3d4b0b00f0fa66a123456789abc</w:t>
            </w:r>
          </w:p>
          <w:p w:rsidR="008B0C61" w:rsidRDefault="007C7DAE" w:rsidP="00FE6E12">
            <w:pPr>
              <w:pStyle w:val="TAL"/>
              <w:keepNext w:val="0"/>
              <w:keepLines w:val="0"/>
              <w:numPr>
                <w:ilvl w:val="0"/>
                <w:numId w:val="7"/>
              </w:numPr>
              <w:tabs>
                <w:tab w:val="left" w:pos="441"/>
              </w:tabs>
              <w:ind w:left="441"/>
              <w:rPr>
                <w:rFonts w:eastAsia="Malgun Gothic"/>
              </w:rPr>
            </w:pPr>
            <w:r>
              <w:rPr>
                <w:rFonts w:eastAsia="Malgun Gothic"/>
              </w:rPr>
              <w:t>xxyz1234</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w:t>
            </w:r>
            <w:r>
              <w:rPr>
                <w:rFonts w:eastAsiaTheme="minorEastAsia" w:hint="eastAsia"/>
                <w:lang w:eastAsia="zh-CN"/>
              </w:rPr>
              <w:t xml:space="preserve">and Mcc </w:t>
            </w:r>
            <w:r>
              <w:rPr>
                <w:rFonts w:eastAsia="Malgun Gothic"/>
              </w:rPr>
              <w:t xml:space="preserve">reference point: </w:t>
            </w:r>
            <w:r>
              <w:rPr>
                <w:rFonts w:eastAsiaTheme="minorEastAsia" w:hint="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rsidR="008B0C61">
        <w:trPr>
          <w:cantSplit/>
          <w:trHeight w:val="148"/>
          <w:jc w:val="center"/>
        </w:trPr>
        <w:tc>
          <w:tcPr>
            <w:tcW w:w="1147" w:type="dxa"/>
            <w:tcBorders>
              <w:top w:val="nil"/>
              <w:bottom w:val="nil"/>
            </w:tcBorders>
            <w:shd w:val="clear" w:color="auto" w:fill="auto"/>
          </w:tcPr>
          <w:p w:rsidR="008B0C61" w:rsidRDefault="008B0C61">
            <w:pPr>
              <w:pStyle w:val="TAL"/>
              <w:keepNext w:val="0"/>
              <w:keepLines w:val="0"/>
              <w:ind w:leftChars="10" w:left="24" w:rightChars="-217" w:right="-521"/>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Structured-CSE-relative-Resource-ID</w:t>
            </w:r>
            <w:r>
              <w:rPr>
                <w:rFonts w:eastAsia="Malgun Gothic"/>
              </w:rPr>
              <w:br/>
            </w:r>
            <w:r>
              <w:rPr>
                <w:rFonts w:eastAsia="Malgun Gothic"/>
              </w:rPr>
              <w:br/>
              <w:t xml:space="preserve">Context: CSE hosting the </w:t>
            </w:r>
            <w:r>
              <w:rPr>
                <w:rFonts w:eastAsiaTheme="minorEastAsia" w:hint="eastAsia"/>
                <w:lang w:eastAsia="zh-CN"/>
              </w:rPr>
              <w:t>r</w:t>
            </w:r>
            <w:r>
              <w:rPr>
                <w:rFonts w:eastAsia="Malgun Gothic"/>
              </w:rPr>
              <w:t>esource</w:t>
            </w:r>
          </w:p>
        </w:tc>
        <w:tc>
          <w:tcPr>
            <w:tcW w:w="4366" w:type="dxa"/>
            <w:shd w:val="clear" w:color="auto" w:fill="BFBFBF"/>
          </w:tcPr>
          <w:p w:rsidR="008B0C61" w:rsidRDefault="007C7DAE">
            <w:pPr>
              <w:pStyle w:val="TAL"/>
              <w:keepNext w:val="0"/>
              <w:keepLines w:val="0"/>
              <w:rPr>
                <w:rFonts w:eastAsia="Malgun Gothic"/>
              </w:rPr>
            </w:pPr>
            <w:r>
              <w:rPr>
                <w:rFonts w:eastAsia="宋体" w:hint="eastAsia"/>
                <w:lang w:eastAsia="zh-CN"/>
              </w:rPr>
              <w:t>A</w:t>
            </w:r>
            <w:r>
              <w:rPr>
                <w:rFonts w:eastAsia="Malgun Gothic"/>
              </w:rPr>
              <w:t xml:space="preserve"> Structured-CSE-relative-Resource-ID is a sequence of characters that may include any of the unreserved characters defined in the clause 2.3 of the IETF RFC 3986 [</w:t>
            </w:r>
            <w:r w:rsidR="00DB63C9" w:rsidRPr="00DB63C9">
              <w:rPr>
                <w:rFonts w:eastAsia="Malgun Gothic"/>
              </w:rPr>
              <w:t>b-IETF RFC 3986</w:t>
            </w:r>
            <w:r>
              <w:rPr>
                <w:rFonts w:eastAsia="Malgun Gothic"/>
              </w:rPr>
              <w:t>], as well as the slash character. It shall not start with the slash character.</w:t>
            </w:r>
          </w:p>
          <w:p w:rsidR="008B0C61" w:rsidRDefault="007C7DAE">
            <w:pPr>
              <w:pStyle w:val="TAL"/>
              <w:keepNext w:val="0"/>
              <w:keepLines w:val="0"/>
              <w:rPr>
                <w:lang w:eastAsia="ko-KR"/>
              </w:rPr>
            </w:pPr>
            <w:r>
              <w:rPr>
                <w:rFonts w:eastAsia="Malgun Gothic"/>
              </w:rPr>
              <w:br/>
            </w:r>
            <w:r>
              <w:rPr>
                <w:rFonts w:eastAsia="宋体" w:hint="eastAsia"/>
                <w:lang w:eastAsia="zh-CN"/>
              </w:rPr>
              <w:t>A</w:t>
            </w:r>
            <w:r>
              <w:rPr>
                <w:rFonts w:eastAsia="Malgun Gothic"/>
              </w:rPr>
              <w:t xml:space="preserve"> Structured-CSE-relative Resource-ID is unique in the context of the CSE hosting the resource. The structure represents </w:t>
            </w:r>
            <w:r>
              <w:rPr>
                <w:rFonts w:eastAsia="宋体" w:hint="eastAsia"/>
                <w:lang w:eastAsia="zh-CN"/>
              </w:rPr>
              <w:t>a chain</w:t>
            </w:r>
            <w:r>
              <w:rPr>
                <w:rFonts w:eastAsia="Malgun Gothic"/>
              </w:rPr>
              <w:t xml:space="preserve"> of parent-child-relationships using resource </w:t>
            </w:r>
            <w:r>
              <w:rPr>
                <w:rFonts w:eastAsia="宋体" w:hint="eastAsia"/>
                <w:lang w:eastAsia="zh-CN"/>
              </w:rPr>
              <w:t>I</w:t>
            </w:r>
            <w:r>
              <w:rPr>
                <w:rFonts w:eastAsia="宋体"/>
                <w:lang w:eastAsia="zh-CN"/>
              </w:rPr>
              <w:t xml:space="preserve">Ds </w:t>
            </w:r>
            <w:r>
              <w:rPr>
                <w:rFonts w:eastAsia="宋体" w:hint="eastAsia"/>
                <w:lang w:eastAsia="zh-CN"/>
              </w:rPr>
              <w:t xml:space="preserve">or resource </w:t>
            </w:r>
            <w:r>
              <w:rPr>
                <w:rFonts w:eastAsia="Malgun Gothic"/>
              </w:rPr>
              <w:t xml:space="preserve">names of parents and </w:t>
            </w:r>
            <w:r>
              <w:rPr>
                <w:rFonts w:eastAsia="宋体" w:hint="eastAsia"/>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rsidR="008B0C61" w:rsidRDefault="007C7DAE" w:rsidP="00FE6E12">
            <w:pPr>
              <w:pStyle w:val="TAL"/>
              <w:keepNext w:val="0"/>
              <w:keepLines w:val="0"/>
              <w:numPr>
                <w:ilvl w:val="0"/>
                <w:numId w:val="13"/>
              </w:numPr>
              <w:rPr>
                <w:lang w:eastAsia="ko-KR"/>
              </w:rPr>
            </w:pPr>
            <w:r>
              <w:rPr>
                <w:rFonts w:hint="eastAsia"/>
                <w:lang w:eastAsia="ko-KR"/>
              </w:rPr>
              <w:t>the resource name of &lt;CSEBase&gt; resource,</w:t>
            </w:r>
          </w:p>
          <w:p w:rsidR="008B0C61" w:rsidRDefault="007C7DAE" w:rsidP="00FE6E12">
            <w:pPr>
              <w:pStyle w:val="TAL"/>
              <w:keepNext w:val="0"/>
              <w:keepLines w:val="0"/>
              <w:numPr>
                <w:ilvl w:val="0"/>
                <w:numId w:val="13"/>
              </w:numPr>
              <w:rPr>
                <w:lang w:eastAsia="ko-KR"/>
              </w:rPr>
            </w:pPr>
            <w:r>
              <w:rPr>
                <w:lang w:eastAsia="ko-KR"/>
              </w:rPr>
              <w:t>the character "</w:t>
            </w:r>
            <w:r>
              <w:rPr>
                <w:rFonts w:eastAsiaTheme="minorEastAsia" w:hint="eastAsia"/>
                <w:lang w:eastAsia="zh-CN"/>
              </w:rPr>
              <w:t>-</w:t>
            </w:r>
            <w:r>
              <w:rPr>
                <w:lang w:eastAsia="ko-KR"/>
              </w:rPr>
              <w:t>" (</w:t>
            </w:r>
            <w:r>
              <w:rPr>
                <w:rFonts w:eastAsiaTheme="minorEastAsia" w:hint="eastAsia"/>
                <w:lang w:eastAsia="zh-CN"/>
              </w:rPr>
              <w:t>dash</w:t>
            </w:r>
            <w:r>
              <w:rPr>
                <w:lang w:eastAsia="ko-KR"/>
              </w:rPr>
              <w:t xml:space="preserve">) as a shortcut for the </w:t>
            </w:r>
            <w:r>
              <w:rPr>
                <w:rFonts w:hint="eastAsia"/>
                <w:lang w:eastAsia="ko-KR"/>
              </w:rPr>
              <w:t>resource name of &lt;CSEBase&gt; resource</w:t>
            </w:r>
            <w:r>
              <w:rPr>
                <w:lang w:eastAsia="ko-KR"/>
              </w:rPr>
              <w:t>,</w:t>
            </w:r>
          </w:p>
          <w:p w:rsidR="008B0C61" w:rsidRDefault="007C7DAE" w:rsidP="00FE6E12">
            <w:pPr>
              <w:pStyle w:val="TAL"/>
              <w:keepNext w:val="0"/>
              <w:keepLines w:val="0"/>
              <w:numPr>
                <w:ilvl w:val="0"/>
                <w:numId w:val="13"/>
              </w:numPr>
              <w:rPr>
                <w:lang w:eastAsia="ko-KR"/>
              </w:rPr>
            </w:pPr>
            <w:r>
              <w:rPr>
                <w:lang w:eastAsia="ko-KR"/>
              </w:rPr>
              <w:t>the Unstructured-CSE-relative-Resource-ID of a parent resource on the Hosting CSE.</w:t>
            </w:r>
          </w:p>
          <w:p w:rsidR="008B0C61" w:rsidRDefault="007C7DAE">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resource names</w:t>
            </w:r>
            <w:r>
              <w:rPr>
                <w:rFonts w:eastAsia="Malgun Gothic"/>
              </w:rPr>
              <w:t xml:space="preserve"> - </w:t>
            </w:r>
            <w:r>
              <w:rPr>
                <w:rFonts w:eastAsia="宋体" w:hint="eastAsia"/>
                <w:lang w:eastAsia="zh-CN"/>
              </w:rPr>
              <w:t>which are used to construct Structured-</w:t>
            </w:r>
            <w:r>
              <w:rPr>
                <w:rFonts w:eastAsia="Malgun Gothic"/>
              </w:rPr>
              <w:t>CSE-</w:t>
            </w:r>
            <w:r>
              <w:rPr>
                <w:rFonts w:eastAsia="宋体" w:hint="eastAsia"/>
                <w:lang w:eastAsia="zh-CN"/>
              </w:rPr>
              <w:t>r</w:t>
            </w:r>
            <w:r>
              <w:rPr>
                <w:rFonts w:eastAsia="Malgun Gothic"/>
              </w:rPr>
              <w:t>elative</w:t>
            </w:r>
            <w:r>
              <w:rPr>
                <w:rFonts w:eastAsia="宋体" w:hint="eastAsia"/>
                <w:lang w:eastAsia="zh-CN"/>
              </w:rPr>
              <w:t>-</w:t>
            </w:r>
            <w:r>
              <w:rPr>
                <w:rFonts w:eastAsia="Malgun Gothic"/>
              </w:rPr>
              <w:t>Resource</w:t>
            </w:r>
            <w:r>
              <w:rPr>
                <w:rFonts w:eastAsia="宋体" w:hint="eastAsia"/>
                <w:lang w:eastAsia="zh-CN"/>
              </w:rPr>
              <w:t>-</w:t>
            </w:r>
            <w:r>
              <w:rPr>
                <w:rFonts w:eastAsia="Malgun Gothic"/>
              </w:rPr>
              <w:t xml:space="preserve">ID </w:t>
            </w:r>
            <w:r>
              <w:rPr>
                <w:rFonts w:eastAsia="宋体" w:hint="eastAsia"/>
                <w:lang w:eastAsia="zh-CN"/>
              </w:rPr>
              <w:t>formats</w:t>
            </w:r>
            <w:r>
              <w:rPr>
                <w:rFonts w:eastAsia="Malgun Gothic"/>
              </w:rPr>
              <w:t xml:space="preserve"> - </w:t>
            </w:r>
            <w:r>
              <w:rPr>
                <w:rFonts w:eastAsia="宋体" w:hint="eastAsia"/>
                <w:lang w:eastAsia="zh-CN"/>
              </w:rPr>
              <w:t>are</w:t>
            </w:r>
            <w:r>
              <w:rPr>
                <w:rFonts w:eastAsia="Malgun Gothic"/>
              </w:rPr>
              <w:t xml:space="preserve"> unique in the context of </w:t>
            </w:r>
            <w:r>
              <w:rPr>
                <w:rFonts w:eastAsia="宋体" w:hint="eastAsia"/>
                <w:lang w:eastAsia="zh-CN"/>
              </w:rPr>
              <w:t xml:space="preserve">a set of sibling resources sharing the same parent resource on </w:t>
            </w:r>
            <w:r>
              <w:rPr>
                <w:rFonts w:eastAsia="Malgun Gothic"/>
              </w:rPr>
              <w:t>the Hosting CSE.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w:t>
            </w:r>
            <w:r>
              <w:rPr>
                <w:rFonts w:eastAsia="宋体" w:hint="eastAsia"/>
                <w:lang w:eastAsia="zh-CN"/>
              </w:rPr>
              <w:t>s</w:t>
            </w:r>
            <w:r>
              <w:rPr>
                <w:rFonts w:eastAsia="Malgun Gothic"/>
              </w:rPr>
              <w:t>:</w:t>
            </w:r>
          </w:p>
          <w:p w:rsidR="008B0C61" w:rsidRDefault="007C7DAE" w:rsidP="00FE6E12">
            <w:pPr>
              <w:pStyle w:val="TAL"/>
              <w:keepNext w:val="0"/>
              <w:keepLines w:val="0"/>
              <w:numPr>
                <w:ilvl w:val="0"/>
                <w:numId w:val="7"/>
              </w:numPr>
              <w:tabs>
                <w:tab w:val="left" w:pos="441"/>
              </w:tabs>
              <w:ind w:left="441"/>
              <w:rPr>
                <w:rFonts w:eastAsia="Malgun Gothic"/>
              </w:rPr>
            </w:pPr>
            <w:r>
              <w:rPr>
                <w:rFonts w:eastAsia="宋体" w:hint="eastAsia"/>
                <w:lang w:eastAsia="zh-CN"/>
              </w:rPr>
              <w:t>bigCSE</w:t>
            </w:r>
            <w:r>
              <w:rPr>
                <w:rFonts w:eastAsia="宋体"/>
                <w:lang w:eastAsia="zh-CN"/>
              </w:rPr>
              <w:t>025</w:t>
            </w:r>
            <w:r>
              <w:rPr>
                <w:rFonts w:eastAsia="宋体" w:hint="eastAsia"/>
                <w:lang w:eastAsia="zh-CN"/>
              </w:rPr>
              <w:t>/</w:t>
            </w:r>
            <w:r>
              <w:rPr>
                <w:rFonts w:eastAsia="宋体"/>
                <w:lang w:eastAsia="zh-CN"/>
              </w:rPr>
              <w:t>mainS</w:t>
            </w:r>
            <w:r>
              <w:t>treet/house5432/livingRoom/temperature</w:t>
            </w:r>
            <w:r>
              <w:br/>
            </w:r>
            <w:r>
              <w:br/>
              <w:t>This example is the Structured-CSE-relative-Resource-ID of a &lt;</w:t>
            </w:r>
            <w:r>
              <w:rPr>
                <w:i/>
              </w:rPr>
              <w:t>container</w:t>
            </w:r>
            <w:r>
              <w:t>&gt; resource, where "bigCSE025" is assumed to be the name of the &lt;</w:t>
            </w:r>
            <w:r>
              <w:rPr>
                <w:i/>
              </w:rPr>
              <w:t>CSEBase</w:t>
            </w:r>
            <w:r>
              <w:t>&gt; resource, followed by four "/"-separated segments with names of &lt;</w:t>
            </w:r>
            <w:r>
              <w:rPr>
                <w:i/>
              </w:rPr>
              <w:t>container</w:t>
            </w:r>
            <w:r>
              <w:t>&gt; resources that are nested child resources thereof.</w:t>
            </w:r>
            <w:r>
              <w:br/>
            </w:r>
          </w:p>
          <w:p w:rsidR="008B0C61" w:rsidRDefault="007C7DAE" w:rsidP="00FE6E12">
            <w:pPr>
              <w:pStyle w:val="TAL"/>
              <w:keepNext w:val="0"/>
              <w:keepLines w:val="0"/>
              <w:numPr>
                <w:ilvl w:val="0"/>
                <w:numId w:val="7"/>
              </w:numPr>
              <w:tabs>
                <w:tab w:val="left" w:pos="441"/>
              </w:tabs>
              <w:ind w:left="441"/>
              <w:rPr>
                <w:rFonts w:eastAsia="Malgun Gothic"/>
              </w:rPr>
            </w:pPr>
            <w:r>
              <w:t>CSE-Building-A3/HVAC-AE/WaterTemp/sample0098</w:t>
            </w:r>
            <w:r>
              <w:rPr>
                <w:b/>
              </w:rPr>
              <w:br/>
            </w:r>
            <w:r>
              <w:b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rsidR="008B0C61" w:rsidRDefault="008B0C61">
            <w:pPr>
              <w:pStyle w:val="TAL"/>
              <w:keepNext w:val="0"/>
              <w:keepLines w:val="0"/>
              <w:tabs>
                <w:tab w:val="left" w:pos="441"/>
              </w:tabs>
              <w:rPr>
                <w:rFonts w:eastAsia="Malgun Gothic"/>
              </w:rPr>
            </w:pPr>
          </w:p>
          <w:p w:rsidR="008B0C61" w:rsidRDefault="007C7DAE" w:rsidP="00FE6E12">
            <w:pPr>
              <w:pStyle w:val="TAL"/>
              <w:keepNext w:val="0"/>
              <w:keepLines w:val="0"/>
              <w:numPr>
                <w:ilvl w:val="0"/>
                <w:numId w:val="7"/>
              </w:numPr>
              <w:tabs>
                <w:tab w:val="left" w:pos="441"/>
              </w:tabs>
              <w:ind w:left="441"/>
              <w:rPr>
                <w:rFonts w:eastAsia="Malgun Gothic"/>
              </w:rPr>
            </w:pPr>
            <w:r>
              <w:rPr>
                <w:rFonts w:eastAsiaTheme="minorEastAsia" w:hint="eastAsia"/>
                <w:lang w:eastAsia="zh-CN"/>
              </w:rPr>
              <w:t>-</w:t>
            </w:r>
            <w:r>
              <w:t>/HVAC-AE/WaterTemp/sample0098</w:t>
            </w:r>
            <w:r>
              <w:br/>
            </w:r>
            <w:r>
              <w:br/>
              <w:t>This example is the Structured-CSE-relative-Resource-ID of a &lt;</w:t>
            </w:r>
            <w:r>
              <w:rPr>
                <w:i/>
              </w:rPr>
              <w:t>contentInstance</w:t>
            </w:r>
            <w:r>
              <w:t xml:space="preserve">&gt; resource, where the </w:t>
            </w:r>
            <w:r>
              <w:rPr>
                <w:rFonts w:eastAsiaTheme="minorEastAsia" w:hint="eastAsia"/>
                <w:lang w:eastAsia="zh-CN"/>
              </w:rPr>
              <w:t>dash</w:t>
            </w:r>
            <w:r>
              <w:t xml:space="preserve"> symbol "</w:t>
            </w:r>
            <w:r>
              <w:rPr>
                <w:rFonts w:eastAsiaTheme="minorEastAsia" w:hint="eastAsia"/>
                <w:lang w:eastAsia="zh-CN"/>
              </w:rPr>
              <w:t>-</w:t>
            </w:r>
            <w:r>
              <w:t>"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rsidR="008B0C61" w:rsidRDefault="008B0C61">
            <w:pPr>
              <w:pStyle w:val="15"/>
              <w:ind w:firstLine="400"/>
              <w:rPr>
                <w:rFonts w:eastAsia="Malgun Gothic"/>
              </w:rPr>
            </w:pPr>
          </w:p>
          <w:p w:rsidR="008B0C61" w:rsidRDefault="007C7DAE" w:rsidP="00FE6E12">
            <w:pPr>
              <w:pStyle w:val="TAL"/>
              <w:keepNext w:val="0"/>
              <w:keepLines w:val="0"/>
              <w:numPr>
                <w:ilvl w:val="0"/>
                <w:numId w:val="7"/>
              </w:numPr>
              <w:tabs>
                <w:tab w:val="left" w:pos="441"/>
              </w:tabs>
              <w:ind w:left="441"/>
              <w:rPr>
                <w:rFonts w:eastAsia="Malgun Gothic"/>
              </w:rPr>
            </w:pPr>
            <w:r>
              <w:t>000AFE030003/sample0098</w:t>
            </w:r>
            <w:r>
              <w:br/>
            </w:r>
            <w:r>
              <w:br/>
              <w:t>This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w:t>
            </w:r>
            <w:r>
              <w:rPr>
                <w:rFonts w:eastAsiaTheme="minorEastAsia" w:hint="eastAsia"/>
                <w:lang w:eastAsia="zh-CN"/>
              </w:rPr>
              <w:t xml:space="preserve">and Mcc </w:t>
            </w:r>
            <w:r>
              <w:rPr>
                <w:rFonts w:eastAsia="Malgun Gothic"/>
              </w:rPr>
              <w:t>reference point: To refer to resources that are hosted by the CSE receiving a request targeting a resource.</w:t>
            </w:r>
          </w:p>
        </w:tc>
      </w:tr>
      <w:tr w:rsidR="008B0C61">
        <w:trPr>
          <w:trHeight w:val="148"/>
          <w:jc w:val="center"/>
        </w:trPr>
        <w:tc>
          <w:tcPr>
            <w:tcW w:w="1147" w:type="dxa"/>
            <w:tcBorders>
              <w:top w:val="nil"/>
              <w:bottom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SP-relative</w:t>
            </w:r>
            <w:r>
              <w:rPr>
                <w:rFonts w:eastAsia="Malgun Gothic"/>
              </w:rPr>
              <w:br/>
              <w:t>Resource-ID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Context: M2M </w:t>
            </w:r>
            <w:r>
              <w:t>Service Provider</w:t>
            </w:r>
            <w:r>
              <w:rPr>
                <w:rFonts w:eastAsia="Malgun Gothic"/>
              </w:rPr>
              <w:t xml:space="preserve"> Domain </w:t>
            </w:r>
            <w:r>
              <w:rPr>
                <w:rFonts w:eastAsiaTheme="minorEastAsia" w:hint="eastAsia"/>
                <w:lang w:eastAsia="zh-CN"/>
              </w:rPr>
              <w:t>of</w:t>
            </w:r>
            <w:r>
              <w:rPr>
                <w:rFonts w:eastAsia="Malgun Gothic"/>
              </w:rPr>
              <w:t xml:space="preserve"> the </w:t>
            </w:r>
            <w:r>
              <w:rPr>
                <w:rFonts w:eastAsiaTheme="minorEastAsia" w:hint="eastAsia"/>
                <w:lang w:eastAsia="zh-CN"/>
              </w:rPr>
              <w:t>r</w:t>
            </w:r>
            <w:r>
              <w:rPr>
                <w:rFonts w:eastAsia="Malgun Gothic"/>
              </w:rPr>
              <w:t>esource</w:t>
            </w:r>
          </w:p>
        </w:tc>
        <w:tc>
          <w:tcPr>
            <w:tcW w:w="4366" w:type="dxa"/>
            <w:shd w:val="clear" w:color="auto" w:fill="BFBFBF"/>
          </w:tcPr>
          <w:p w:rsidR="008B0C61" w:rsidRDefault="007C7DAE">
            <w:pPr>
              <w:pStyle w:val="TAL"/>
              <w:keepNext w:val="0"/>
              <w:keepLines w:val="0"/>
              <w:rPr>
                <w:rFonts w:eastAsia="Malgun Gothic"/>
              </w:rPr>
            </w:pPr>
            <w:r>
              <w:rPr>
                <w:rFonts w:eastAsia="Malgun Gothic"/>
              </w:rPr>
              <w:t>Concatenation according to the format:</w:t>
            </w:r>
            <w:r>
              <w:rPr>
                <w:rFonts w:eastAsia="Malgun Gothic"/>
              </w:rPr>
              <w:br/>
            </w:r>
          </w:p>
          <w:p w:rsidR="008B0C61" w:rsidRDefault="007C7DAE">
            <w:pPr>
              <w:pStyle w:val="TAL"/>
              <w:keepNext w:val="0"/>
              <w:keepLines w:val="0"/>
              <w:rPr>
                <w:rFonts w:eastAsia="Malgun Gothic"/>
              </w:rPr>
            </w:pPr>
            <w:r>
              <w:rPr>
                <w:rFonts w:eastAsia="Malgun Gothic"/>
              </w:rPr>
              <w:t>{SP-relative-CSE-ID}/{Unstructured-CSE-relative Resource 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{SP-relative-CSE-ID}/{Structured-CSE-relative Resource ID}</w:t>
            </w:r>
          </w:p>
          <w:p w:rsidR="008B0C61" w:rsidRDefault="007C7DAE">
            <w:pPr>
              <w:pStyle w:val="TAL"/>
              <w:keepNext w:val="0"/>
              <w:keepLines w:val="0"/>
              <w:rPr>
                <w:rFonts w:eastAsia="Malgun Gothic"/>
              </w:rPr>
            </w:pPr>
            <w:r>
              <w:rPr>
                <w:rFonts w:eastAsia="Malgun Gothic"/>
              </w:rPr>
              <w:br/>
              <w:t xml:space="preserve">where {SP-relative-CSE-ID}, {Unstructured-CSE-relative Resource ID}, {Structured-CSE-relative Resource ID} are placeholders for the SP-relative-CSE-ID format of the CSE-ID and the Unstructured-CSE-relative-Resource-ID or </w:t>
            </w:r>
            <w:r>
              <w:rPr>
                <w:rFonts w:eastAsia="宋体" w:hint="eastAsia"/>
                <w:lang w:eastAsia="zh-CN"/>
              </w:rPr>
              <w:t xml:space="preserve">a </w:t>
            </w:r>
            <w:r>
              <w:rPr>
                <w:rFonts w:eastAsia="Malgun Gothic"/>
              </w:rPr>
              <w:t>Structured-CSE-relative-Resource-ID format of the Resource 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SP-relative-Resource-ID begins with a slash character, and it complies with what is specified in clause 4.2 of IETF RFC 3986 [</w:t>
            </w:r>
            <w:r w:rsidR="00DB63C9" w:rsidRPr="00DB63C9">
              <w:rPr>
                <w:rFonts w:eastAsia="Malgun Gothic"/>
              </w:rPr>
              <w:t>b-IETF RFC 3986</w:t>
            </w:r>
            <w:r w:rsidR="00510326">
              <w:rPr>
                <w:rFonts w:eastAsia="Malgun Gothic"/>
              </w:rPr>
              <w:t>]</w:t>
            </w:r>
            <w:r>
              <w:rPr>
                <w:rFonts w:eastAsia="Malgun Gothic"/>
              </w:rPr>
              <w:t xml:space="preserve"> under "absolute-path reference".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 Resource ID is unique in the context of the Service Provider.</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rsidP="00FE6E12">
            <w:pPr>
              <w:pStyle w:val="TAL"/>
              <w:keepNext w:val="0"/>
              <w:keepLines w:val="0"/>
              <w:numPr>
                <w:ilvl w:val="0"/>
                <w:numId w:val="14"/>
              </w:numPr>
              <w:tabs>
                <w:tab w:val="left" w:pos="583"/>
              </w:tabs>
              <w:ind w:left="583"/>
              <w:rPr>
                <w:rFonts w:eastAsia="宋体"/>
                <w:lang w:eastAsia="zh-CN"/>
              </w:rPr>
            </w:pPr>
            <w:r>
              <w:rPr>
                <w:rFonts w:eastAsia="宋体"/>
                <w:lang w:eastAsia="zh-CN"/>
              </w:rPr>
              <w:t>/CSE987776/a234361</w:t>
            </w:r>
          </w:p>
          <w:p w:rsidR="008B0C61" w:rsidRDefault="007C7DAE">
            <w:pPr>
              <w:pStyle w:val="TAL"/>
              <w:keepNext w:val="0"/>
              <w:keepLines w:val="0"/>
              <w:tabs>
                <w:tab w:val="left" w:pos="583"/>
              </w:tabs>
              <w:ind w:left="583"/>
              <w:rPr>
                <w:rFonts w:eastAsia="宋体"/>
                <w:lang w:eastAsia="zh-CN"/>
              </w:rPr>
            </w:pPr>
            <w:r>
              <w:br/>
              <w:t>This example is the SP-relative</w:t>
            </w:r>
            <w:r>
              <w:br/>
              <w:t>Resource-ID of a resource - not assuming any specific resource type - where the resource is hosted on a CSE with the SP-relative-CSE-ID "/CSE987776" and where the Unstructured-CSE-relative-Resource-ID is "a234361".</w:t>
            </w:r>
          </w:p>
          <w:p w:rsidR="008B0C61" w:rsidRDefault="008B0C61">
            <w:pPr>
              <w:pStyle w:val="TAL"/>
              <w:keepNext w:val="0"/>
              <w:keepLines w:val="0"/>
              <w:tabs>
                <w:tab w:val="left" w:pos="583"/>
              </w:tabs>
              <w:ind w:left="583"/>
              <w:rPr>
                <w:rFonts w:eastAsia="宋体"/>
                <w:lang w:eastAsia="zh-CN"/>
              </w:rPr>
            </w:pPr>
          </w:p>
          <w:p w:rsidR="008B0C61" w:rsidRDefault="007C7DAE" w:rsidP="00FE6E12">
            <w:pPr>
              <w:numPr>
                <w:ilvl w:val="0"/>
                <w:numId w:val="14"/>
              </w:numPr>
              <w:tabs>
                <w:tab w:val="left" w:pos="583"/>
              </w:tabs>
              <w:overflowPunct w:val="0"/>
              <w:autoSpaceDE w:val="0"/>
              <w:autoSpaceDN w:val="0"/>
              <w:adjustRightInd w:val="0"/>
              <w:spacing w:before="0"/>
              <w:ind w:left="583"/>
              <w:textAlignment w:val="baseline"/>
              <w:rPr>
                <w:rFonts w:ascii="Arial" w:hAnsi="Arial"/>
                <w:sz w:val="18"/>
              </w:rPr>
            </w:pPr>
            <w:r>
              <w:rPr>
                <w:rFonts w:ascii="Arial" w:hAnsi="Arial"/>
                <w:sz w:val="18"/>
              </w:rPr>
              <w:t>/CSE00030F003A/CSE-Building-A3/HVAC-AE/WaterTemp/sample0098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rsidR="008B0C61" w:rsidRDefault="008B0C61">
            <w:pPr>
              <w:tabs>
                <w:tab w:val="left" w:pos="583"/>
              </w:tabs>
              <w:ind w:left="583"/>
              <w:rPr>
                <w:rFonts w:ascii="Arial" w:hAnsi="Arial"/>
                <w:sz w:val="18"/>
              </w:rPr>
            </w:pPr>
          </w:p>
          <w:p w:rsidR="008B0C61" w:rsidRDefault="007C7DAE" w:rsidP="00FE6E12">
            <w:pPr>
              <w:numPr>
                <w:ilvl w:val="0"/>
                <w:numId w:val="14"/>
              </w:numPr>
              <w:tabs>
                <w:tab w:val="left" w:pos="583"/>
              </w:tabs>
              <w:overflowPunct w:val="0"/>
              <w:autoSpaceDE w:val="0"/>
              <w:autoSpaceDN w:val="0"/>
              <w:adjustRightInd w:val="0"/>
              <w:spacing w:before="0"/>
              <w:ind w:left="583"/>
              <w:textAlignment w:val="baseline"/>
              <w:rPr>
                <w:rFonts w:ascii="Arial" w:hAnsi="Arial"/>
                <w:sz w:val="18"/>
              </w:rPr>
            </w:pPr>
            <w:r>
              <w:rPr>
                <w:rFonts w:ascii="Arial" w:hAnsi="Arial"/>
                <w:sz w:val="18"/>
              </w:rPr>
              <w:t>/CSE00030F003A/</w:t>
            </w:r>
            <w:r>
              <w:rPr>
                <w:rFonts w:ascii="Arial" w:hAnsi="Arial" w:hint="eastAsia"/>
                <w:sz w:val="18"/>
                <w:lang w:eastAsia="zh-CN"/>
              </w:rPr>
              <w:t>-</w:t>
            </w:r>
            <w:r>
              <w:rPr>
                <w:rFonts w:ascii="Arial" w:hAnsi="Arial"/>
                <w:sz w:val="18"/>
              </w:rPr>
              <w:t>/HVAC-AE/WaterTemp/sample0098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 xml:space="preserve">&gt; resource, where the targeted resource is hosted on a CSE with the SP-relative-CSE-ID "/CSE00030F003A" and where the CSE-ID is </w:t>
            </w:r>
            <w:r>
              <w:rPr>
                <w:rFonts w:ascii="Arial" w:hAnsi="Arial"/>
                <w:sz w:val="18"/>
              </w:rPr>
              <w:lastRenderedPageBreak/>
              <w:t xml:space="preserve">followed by "/" plus the </w:t>
            </w:r>
            <w:r>
              <w:rPr>
                <w:rFonts w:ascii="Arial" w:hAnsi="Arial" w:hint="eastAsia"/>
                <w:sz w:val="18"/>
                <w:lang w:eastAsia="zh-CN"/>
              </w:rPr>
              <w:t>dash</w:t>
            </w:r>
            <w:r>
              <w:rPr>
                <w:rFonts w:ascii="Arial" w:hAnsi="Arial"/>
                <w:sz w:val="18"/>
              </w:rPr>
              <w:t xml:space="preserve"> symbol "</w:t>
            </w:r>
            <w:r>
              <w:rPr>
                <w:rFonts w:ascii="Arial" w:hAnsi="Arial" w:hint="eastAsia"/>
                <w:sz w:val="18"/>
                <w:lang w:eastAsia="zh-CN"/>
              </w:rPr>
              <w:t>-</w:t>
            </w:r>
            <w:r>
              <w:rPr>
                <w:rFonts w:ascii="Arial" w:hAnsi="Arial"/>
                <w:sz w:val="18"/>
              </w:rPr>
              <w:t>"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rsidR="008B0C61" w:rsidRDefault="008B0C61">
            <w:pPr>
              <w:tabs>
                <w:tab w:val="left" w:pos="583"/>
              </w:tabs>
              <w:rPr>
                <w:rFonts w:ascii="Arial" w:hAnsi="Arial"/>
                <w:sz w:val="18"/>
              </w:rPr>
            </w:pPr>
          </w:p>
          <w:p w:rsidR="008B0C61" w:rsidRDefault="007C7DAE" w:rsidP="00FE6E12">
            <w:pPr>
              <w:pStyle w:val="TAL"/>
              <w:keepNext w:val="0"/>
              <w:keepLines w:val="0"/>
              <w:numPr>
                <w:ilvl w:val="0"/>
                <w:numId w:val="14"/>
              </w:numPr>
              <w:tabs>
                <w:tab w:val="left" w:pos="583"/>
              </w:tabs>
              <w:ind w:left="583"/>
              <w:rPr>
                <w:rFonts w:eastAsia="Malgun Gothic"/>
              </w:rPr>
            </w:pPr>
            <w:r>
              <w:t>/CSE00030F003A/000AFE030003/sample0098</w:t>
            </w:r>
            <w:r>
              <w:br/>
            </w:r>
            <w:r>
              <w:br/>
              <w:t>This example is the SP-relative</w:t>
            </w:r>
            <w:r>
              <w:b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On the Mca and Mcc reference points: to refer to resources that are hosted by</w:t>
            </w:r>
            <w:r>
              <w:rPr>
                <w:rFonts w:eastAsiaTheme="minorEastAsia" w:hint="eastAsia"/>
                <w:lang w:eastAsia="zh-CN"/>
              </w:rPr>
              <w:t xml:space="preserve"> the CSE in</w:t>
            </w:r>
            <w:r>
              <w:rPr>
                <w:rFonts w:eastAsia="Malgun Gothic"/>
              </w:rPr>
              <w:t xml:space="preserve"> the same M2M Service Provider </w:t>
            </w:r>
            <w:r>
              <w:rPr>
                <w:rFonts w:eastAsiaTheme="minorEastAsia" w:hint="eastAsia"/>
                <w:lang w:eastAsia="zh-CN"/>
              </w:rPr>
              <w:t>Domain</w:t>
            </w:r>
            <w:r>
              <w:rPr>
                <w:rFonts w:eastAsia="Malgun Gothic"/>
              </w:rPr>
              <w:t xml:space="preserve"> as the</w:t>
            </w:r>
            <w:r>
              <w:rPr>
                <w:rFonts w:eastAsiaTheme="minorEastAsia" w:hint="eastAsia"/>
                <w:lang w:eastAsia="zh-CN"/>
              </w:rPr>
              <w:t xml:space="preserve"> Originator</w:t>
            </w:r>
            <w:r>
              <w:rPr>
                <w:rFonts w:eastAsia="Malgun Gothic"/>
              </w:rPr>
              <w:t>.</w:t>
            </w:r>
          </w:p>
        </w:tc>
      </w:tr>
      <w:tr w:rsidR="008B0C61">
        <w:trPr>
          <w:trHeight w:val="148"/>
          <w:jc w:val="center"/>
        </w:trPr>
        <w:tc>
          <w:tcPr>
            <w:tcW w:w="1147" w:type="dxa"/>
            <w:tcBorders>
              <w:top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r>
              <w:rPr>
                <w:rFonts w:eastAsia="Malgun Gothic"/>
              </w:rPr>
              <w:br/>
            </w:r>
            <w:r>
              <w:rPr>
                <w:rFonts w:eastAsia="Malgun Gothic"/>
              </w:rPr>
              <w:br/>
              <w:t>Absolute Resource ID</w:t>
            </w:r>
          </w:p>
        </w:tc>
        <w:tc>
          <w:tcPr>
            <w:tcW w:w="4366" w:type="dxa"/>
            <w:shd w:val="clear" w:color="auto" w:fill="BFBFBF"/>
          </w:tcPr>
          <w:p w:rsidR="008B0C61" w:rsidRDefault="007C7DAE">
            <w:pPr>
              <w:pStyle w:val="TAL"/>
              <w:keepNext w:val="0"/>
              <w:keepLines w:val="0"/>
              <w:rPr>
                <w:rFonts w:eastAsia="Malgun Gothic"/>
              </w:rPr>
            </w:pPr>
            <w:r>
              <w:rPr>
                <w:rFonts w:eastAsia="Malgun Gothic"/>
              </w:rPr>
              <w:t xml:space="preserve">Concatenation according to the format: </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{M2M-SP-ID}{SP-relative Resource 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where {M2M-SP-ID} and {SP-relative Resource ID} are placeholders for the M2M-SP-ID and the SP-relative Resource ID format of the Resource 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Absolute-CSE-ID complies with what is specified in clause 3 of IETF RFC 3986 [</w:t>
            </w:r>
            <w:r w:rsidR="00DB63C9" w:rsidRPr="00DB63C9">
              <w:rPr>
                <w:rFonts w:eastAsia="Malgun Gothic"/>
              </w:rPr>
              <w:t>b-IETF RFC 3986</w:t>
            </w:r>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rsidP="00FE6E12">
            <w:pPr>
              <w:pStyle w:val="TAL"/>
              <w:keepNext w:val="0"/>
              <w:keepLines w:val="0"/>
              <w:numPr>
                <w:ilvl w:val="0"/>
                <w:numId w:val="15"/>
              </w:numPr>
              <w:tabs>
                <w:tab w:val="left" w:pos="441"/>
              </w:tabs>
              <w:ind w:left="441"/>
              <w:rPr>
                <w:rFonts w:eastAsia="Malgun Gothic"/>
              </w:rPr>
            </w:pPr>
            <w:r>
              <w:t>//www.m2mprovider.com / CSE987776/a234361</w:t>
            </w:r>
          </w:p>
          <w:p w:rsidR="008B0C61" w:rsidRDefault="007C7DAE">
            <w:pPr>
              <w:pStyle w:val="TAL"/>
              <w:keepNext w:val="0"/>
              <w:keepLines w:val="0"/>
              <w:tabs>
                <w:tab w:val="left" w:pos="441"/>
              </w:tabs>
              <w:ind w:left="441"/>
              <w:rPr>
                <w:rFonts w:eastAsia="Malgun Gothic"/>
              </w:rPr>
            </w:pPr>
            <w:r>
              <w:br/>
              <w:t>This example is the Absolute</w:t>
            </w:r>
            <w:r>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r>
          </w:p>
          <w:p w:rsidR="008B0C61" w:rsidRDefault="007C7DAE" w:rsidP="00FE6E12">
            <w:pPr>
              <w:pStyle w:val="TAL"/>
              <w:keepNext w:val="0"/>
              <w:keepLines w:val="0"/>
              <w:numPr>
                <w:ilvl w:val="0"/>
                <w:numId w:val="15"/>
              </w:numPr>
              <w:tabs>
                <w:tab w:val="left" w:pos="441"/>
              </w:tabs>
              <w:ind w:left="441"/>
              <w:rPr>
                <w:rFonts w:eastAsia="Malgun Gothic"/>
              </w:rPr>
            </w:pPr>
            <w:r>
              <w:t>//www.m2mprovider.com /CSE00030F003A/CSE-Building-A3/HVAC-AE/WaterTemp/sample0098</w:t>
            </w:r>
            <w:r>
              <w:br/>
            </w:r>
            <w:r>
              <w:br/>
              <w:t>This example is the Absolute</w:t>
            </w:r>
            <w:r>
              <w:br/>
              <w:t>Resource-ID of a &lt;</w:t>
            </w:r>
            <w:r>
              <w:rPr>
                <w:i/>
              </w:rPr>
              <w:t>contentInstance</w:t>
            </w:r>
            <w:r>
              <w:t xml:space="preserve">&gt; resource, where the targeted resource is hosted within the domain of the M2M-Service Provider with the M2M-SP-ID "//www.m2mprovider.com" on a CSE with the SP-relative-CSE-ID "/CSE00030F003A" and where the CSE-ID is </w:t>
            </w:r>
            <w:r>
              <w:lastRenderedPageBreak/>
              <w:t>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On Mca</w:t>
            </w:r>
            <w:r>
              <w:rPr>
                <w:rFonts w:eastAsiaTheme="minorEastAsia" w:hint="eastAsia"/>
                <w:lang w:eastAsia="zh-CN"/>
              </w:rPr>
              <w:t>,</w:t>
            </w:r>
            <w:r>
              <w:rPr>
                <w:rFonts w:eastAsia="Malgun Gothic"/>
              </w:rPr>
              <w:t xml:space="preserve"> Mcc</w:t>
            </w:r>
            <w:r>
              <w:rPr>
                <w:rFonts w:eastAsiaTheme="minorEastAsia" w:hint="eastAsia"/>
                <w:lang w:eastAsia="zh-CN"/>
              </w:rPr>
              <w:t xml:space="preserve"> and Mcc</w:t>
            </w:r>
            <w:r>
              <w:rPr>
                <w:rFonts w:eastAsiaTheme="minorEastAsia"/>
                <w:lang w:eastAsia="zh-CN"/>
              </w:rPr>
              <w:t>'</w:t>
            </w:r>
            <w:r>
              <w:rPr>
                <w:rFonts w:eastAsia="Malgun Gothic"/>
              </w:rPr>
              <w:t xml:space="preserve"> reference </w:t>
            </w:r>
            <w:r>
              <w:rPr>
                <w:rFonts w:eastAsia="Malgun Gothic"/>
                <w:b/>
              </w:rPr>
              <w:t>points</w:t>
            </w:r>
            <w:r>
              <w:rPr>
                <w:rFonts w:eastAsia="Malgun Gothic"/>
              </w:rPr>
              <w:t xml:space="preserve">: to refer to resources that are hosted by </w:t>
            </w:r>
            <w:r>
              <w:rPr>
                <w:rFonts w:eastAsiaTheme="minorEastAsia" w:hint="eastAsia"/>
                <w:lang w:eastAsia="zh-CN"/>
              </w:rPr>
              <w:t xml:space="preserve">the CSE in </w:t>
            </w:r>
            <w:r>
              <w:rPr>
                <w:rFonts w:eastAsia="Malgun Gothic"/>
              </w:rPr>
              <w:t xml:space="preserve">a different M2M Service Provider </w:t>
            </w:r>
            <w:r>
              <w:rPr>
                <w:rFonts w:eastAsiaTheme="minorEastAsia" w:hint="eastAsia"/>
                <w:lang w:eastAsia="zh-CN"/>
              </w:rPr>
              <w:t>Domain</w:t>
            </w:r>
            <w:r>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Pr>
                <w:rFonts w:eastAsia="Malgun Gothic"/>
              </w:rPr>
              <w:t>.</w:t>
            </w:r>
          </w:p>
          <w:p w:rsidR="008B0C61" w:rsidRDefault="008B0C61">
            <w:pPr>
              <w:pStyle w:val="TAL"/>
              <w:keepNext w:val="0"/>
              <w:keepLines w:val="0"/>
              <w:rPr>
                <w:rFonts w:eastAsia="Malgun Gothic"/>
              </w:rPr>
            </w:pPr>
          </w:p>
          <w:p w:rsidR="008B0C61" w:rsidRDefault="008B0C61">
            <w:pPr>
              <w:pStyle w:val="TAL"/>
              <w:keepNext w:val="0"/>
              <w:keepLines w:val="0"/>
              <w:rPr>
                <w:rFonts w:eastAsia="Malgun Gothic"/>
              </w:rPr>
            </w:pPr>
          </w:p>
        </w:tc>
      </w:tr>
      <w:tr w:rsidR="008B0C61">
        <w:trPr>
          <w:cantSplit/>
          <w:trHeight w:val="3419"/>
          <w:jc w:val="center"/>
        </w:trPr>
        <w:tc>
          <w:tcPr>
            <w:tcW w:w="1147" w:type="dxa"/>
            <w:shd w:val="clear" w:color="auto" w:fill="auto"/>
          </w:tcPr>
          <w:p w:rsidR="008B0C61" w:rsidRDefault="007C7DAE">
            <w:pPr>
              <w:pStyle w:val="TAL"/>
              <w:keepNext w:val="0"/>
              <w:keepLines w:val="0"/>
              <w:rPr>
                <w:rFonts w:eastAsia="Malgun Gothic"/>
              </w:rPr>
            </w:pPr>
            <w:r>
              <w:rPr>
                <w:rFonts w:eastAsia="Malgun Gothic"/>
              </w:rPr>
              <w:lastRenderedPageBreak/>
              <w:t>APP-ID</w:t>
            </w:r>
          </w:p>
        </w:tc>
        <w:tc>
          <w:tcPr>
            <w:tcW w:w="1522" w:type="dxa"/>
            <w:shd w:val="clear" w:color="auto" w:fill="BFBFBF"/>
          </w:tcPr>
          <w:p w:rsidR="008B0C61" w:rsidRDefault="007C7DAE">
            <w:pPr>
              <w:pStyle w:val="TAL"/>
              <w:keepNext w:val="0"/>
              <w:keepLines w:val="0"/>
              <w:rPr>
                <w:rFonts w:eastAsia="Malgun Gothic"/>
              </w:rPr>
            </w:pPr>
            <w:r>
              <w:rPr>
                <w:rFonts w:eastAsia="Malgun Gothic"/>
              </w:rPr>
              <w:t>App-ID</w:t>
            </w:r>
          </w:p>
        </w:tc>
        <w:tc>
          <w:tcPr>
            <w:tcW w:w="4366" w:type="dxa"/>
            <w:shd w:val="clear" w:color="auto" w:fill="BFBFBF"/>
          </w:tcPr>
          <w:p w:rsidR="008B0C61" w:rsidRDefault="007C7DAE">
            <w:pPr>
              <w:pStyle w:val="TAL"/>
              <w:keepNext w:val="0"/>
              <w:keepLines w:val="0"/>
              <w:rPr>
                <w:rFonts w:eastAsia="宋体"/>
                <w:lang w:eastAsia="zh-CN"/>
              </w:rPr>
            </w:pPr>
            <w:r>
              <w:rPr>
                <w:bCs/>
              </w:rPr>
              <w:t>App-ID is either registered with the M2M App</w:t>
            </w:r>
            <w:r>
              <w:rPr>
                <w:bCs/>
              </w:rPr>
              <w:noBreakHyphen/>
              <w:t>ID Registration Authority or non-registered</w:t>
            </w:r>
            <w:r>
              <w:rPr>
                <w:rFonts w:eastAsia="宋体" w:hint="eastAsia"/>
                <w:bCs/>
                <w:lang w:eastAsia="zh-CN"/>
              </w:rPr>
              <w:t>.</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bCs/>
                <w:lang w:eastAsia="zh-CN"/>
              </w:rPr>
            </w:pPr>
            <w:r>
              <w:rPr>
                <w:bCs/>
              </w:rPr>
              <w:t>Registered App-IDs shall be in the format:</w:t>
            </w:r>
          </w:p>
          <w:p w:rsidR="008B0C61" w:rsidRDefault="007C7DAE">
            <w:pPr>
              <w:pStyle w:val="TAL"/>
              <w:keepNext w:val="0"/>
              <w:keepLines w:val="0"/>
              <w:rPr>
                <w:rFonts w:eastAsia="宋体"/>
                <w:lang w:eastAsia="zh-CN"/>
              </w:rPr>
            </w:pPr>
            <w:r>
              <w:rPr>
                <w:bCs/>
              </w:rPr>
              <w:t>R{authority</w:t>
            </w:r>
            <w:r>
              <w:rPr>
                <w:bCs/>
              </w:rPr>
              <w:noBreakHyphen/>
              <w:t>ID}.{reverseDNS}.{applicationName}</w:t>
            </w:r>
          </w:p>
          <w:p w:rsidR="008B0C61" w:rsidRDefault="008B0C61">
            <w:pPr>
              <w:pStyle w:val="TAL"/>
              <w:keepNext w:val="0"/>
              <w:keepLines w:val="0"/>
              <w:rPr>
                <w:rFonts w:eastAsia="宋体"/>
                <w:lang w:eastAsia="zh-CN"/>
              </w:rPr>
            </w:pPr>
          </w:p>
          <w:p w:rsidR="008B0C61" w:rsidRPr="00510326" w:rsidRDefault="007C7DAE">
            <w:pPr>
              <w:pStyle w:val="TAL"/>
              <w:keepNext w:val="0"/>
              <w:keepLines w:val="0"/>
              <w:tabs>
                <w:tab w:val="left" w:pos="794"/>
                <w:tab w:val="left" w:pos="1191"/>
                <w:tab w:val="left" w:pos="1588"/>
                <w:tab w:val="left" w:pos="1985"/>
              </w:tabs>
              <w:ind w:left="794" w:hanging="794"/>
              <w:outlineLvl w:val="2"/>
              <w:rPr>
                <w:bCs/>
              </w:rPr>
            </w:pPr>
            <w:r>
              <w:rPr>
                <w:bCs/>
              </w:rPr>
              <w:t>The {reverseDNS} part shall be a string value following 'reverse DNS notation', which is constructed in the reverse order of domain name components (see IETF RFC 1035 [</w:t>
            </w:r>
            <w:r w:rsidR="00DB63C9" w:rsidRPr="00DB63C9">
              <w:rPr>
                <w:bCs/>
              </w:rPr>
              <w:t>b-IETF RFC 1035</w:t>
            </w:r>
            <w:r>
              <w:rPr>
                <w:bCs/>
              </w:rPr>
              <w:t>])</w:t>
            </w:r>
          </w:p>
          <w:p w:rsidR="008B0C61" w:rsidRPr="00510326" w:rsidRDefault="008B0C61">
            <w:pPr>
              <w:pStyle w:val="TAL"/>
              <w:keepNext w:val="0"/>
              <w:keepLines w:val="0"/>
              <w:rPr>
                <w:bCs/>
              </w:rPr>
            </w:pPr>
          </w:p>
          <w:p w:rsidR="008B0C61" w:rsidRDefault="007C7DAE">
            <w:pPr>
              <w:pStyle w:val="TAL"/>
              <w:keepNext w:val="0"/>
              <w:keepLines w:val="0"/>
              <w:rPr>
                <w:rFonts w:eastAsia="宋体"/>
                <w:bCs/>
                <w:lang w:eastAsia="zh-CN"/>
              </w:rPr>
            </w:pPr>
            <w:r>
              <w:rPr>
                <w:bCs/>
              </w:rPr>
              <w:t>Non-registered App-IDs shall be in the format:</w:t>
            </w:r>
          </w:p>
          <w:p w:rsidR="008B0C61" w:rsidRDefault="007C7DAE">
            <w:pPr>
              <w:pStyle w:val="TAL"/>
              <w:keepNext w:val="0"/>
              <w:keepLines w:val="0"/>
              <w:rPr>
                <w:rFonts w:eastAsia="宋体"/>
                <w:bCs/>
                <w:lang w:eastAsia="zh-CN"/>
              </w:rPr>
            </w:pPr>
            <w:r>
              <w:rPr>
                <w:bCs/>
              </w:rPr>
              <w:t>N{non-registered-App-ID}</w:t>
            </w:r>
          </w:p>
          <w:p w:rsidR="008B0C61" w:rsidRDefault="008B0C61">
            <w:pPr>
              <w:pStyle w:val="TAL"/>
              <w:keepNext w:val="0"/>
              <w:keepLines w:val="0"/>
              <w:rPr>
                <w:rFonts w:eastAsia="宋体"/>
                <w:lang w:eastAsia="zh-CN"/>
              </w:rPr>
            </w:pPr>
          </w:p>
          <w:p w:rsidR="008B0C61" w:rsidRDefault="007C7DAE">
            <w:pPr>
              <w:pStyle w:val="TAL"/>
              <w:keepNext w:val="0"/>
              <w:keepLines w:val="0"/>
              <w:rPr>
                <w:szCs w:val="18"/>
              </w:rPr>
            </w:pPr>
            <w:r>
              <w:rPr>
                <w:szCs w:val="18"/>
              </w:rPr>
              <w:t>Examples:</w:t>
            </w:r>
          </w:p>
          <w:p w:rsidR="008B0C61" w:rsidRDefault="007C7DAE" w:rsidP="00FE6E12">
            <w:pPr>
              <w:pStyle w:val="TAL"/>
              <w:keepNext w:val="0"/>
              <w:keepLines w:val="0"/>
              <w:numPr>
                <w:ilvl w:val="0"/>
                <w:numId w:val="14"/>
              </w:numPr>
              <w:adjustRightInd/>
              <w:ind w:left="583"/>
              <w:textAlignment w:val="auto"/>
              <w:rPr>
                <w:szCs w:val="18"/>
              </w:rPr>
            </w:pPr>
            <w:r>
              <w:rPr>
                <w:szCs w:val="18"/>
              </w:rPr>
              <w:t>Ra01.com.company.smartcity</w:t>
            </w:r>
          </w:p>
          <w:p w:rsidR="008B0C61" w:rsidRDefault="007C7DAE" w:rsidP="00FE6E12">
            <w:pPr>
              <w:pStyle w:val="TAL"/>
              <w:keepNext w:val="0"/>
              <w:keepLines w:val="0"/>
              <w:numPr>
                <w:ilvl w:val="0"/>
                <w:numId w:val="14"/>
              </w:numPr>
              <w:adjustRightInd/>
              <w:ind w:left="583"/>
              <w:textAlignment w:val="auto"/>
              <w:rPr>
                <w:rFonts w:eastAsia="宋体"/>
                <w:lang w:eastAsia="zh-CN"/>
              </w:rPr>
            </w:pPr>
            <w:r>
              <w:rPr>
                <w:szCs w:val="18"/>
              </w:rPr>
              <w:t>Nk836-t071-fc022</w:t>
            </w:r>
          </w:p>
        </w:tc>
        <w:tc>
          <w:tcPr>
            <w:tcW w:w="2912" w:type="dxa"/>
            <w:shd w:val="clear" w:color="auto" w:fill="auto"/>
          </w:tcPr>
          <w:p w:rsidR="008B0C61" w:rsidRDefault="007C7DAE">
            <w:pPr>
              <w:pStyle w:val="TAL"/>
              <w:keepNext w:val="0"/>
              <w:keepLines w:val="0"/>
              <w:rPr>
                <w:rFonts w:eastAsiaTheme="minorEastAsia"/>
                <w:lang w:eastAsia="zh-CN"/>
              </w:rPr>
            </w:pPr>
            <w:r>
              <w:rPr>
                <w:rFonts w:hint="eastAsia"/>
                <w:lang w:eastAsia="ko-KR"/>
              </w:rPr>
              <w:t>AE Re</w:t>
            </w:r>
            <w:r>
              <w:rPr>
                <w:lang w:eastAsia="ko-KR"/>
              </w:rPr>
              <w:t>gistration Procedure described in clause 10.1.1.2.2.</w:t>
            </w:r>
          </w:p>
          <w:p w:rsidR="008B0C61" w:rsidRDefault="008B0C61">
            <w:pPr>
              <w:pStyle w:val="TAL"/>
              <w:keepNext w:val="0"/>
              <w:keepLines w:val="0"/>
              <w:rPr>
                <w:rFonts w:eastAsiaTheme="minorEastAsia"/>
                <w:lang w:eastAsia="zh-CN"/>
              </w:rPr>
            </w:pPr>
          </w:p>
          <w:p w:rsidR="008B0C61" w:rsidRDefault="007C7DAE">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8B0C61" w:rsidRDefault="008B0C61">
      <w:pPr>
        <w:rPr>
          <w:lang w:eastAsia="zh-CN"/>
        </w:rPr>
      </w:pPr>
    </w:p>
    <w:p w:rsidR="008B0C61" w:rsidRDefault="007C7DAE">
      <w:pPr>
        <w:ind w:rightChars="977" w:right="2345"/>
      </w:pPr>
      <w:r>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Originator in the initial request and it shall be converted in another format by the Registrar CSE or IN-CSE as the following.</w:t>
      </w:r>
    </w:p>
    <w:p w:rsidR="008B0C61" w:rsidRDefault="007C7DAE">
      <w:r>
        <w:t xml:space="preserve">When an AE is the Originator, the </w:t>
      </w:r>
      <w:r>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sterm is CSE-relative and the </w:t>
      </w:r>
      <w:r>
        <w:rPr>
          <w:b/>
          <w:i/>
          <w:lang w:eastAsia="ko-KR"/>
        </w:rPr>
        <w:t>To</w:t>
      </w:r>
      <w:r>
        <w:rPr>
          <w:lang w:eastAsia="ko-KR"/>
        </w:rPr>
        <w:t xml:space="preserve"> parameter refers to a resource hosted by a different CSE.</w:t>
      </w:r>
    </w:p>
    <w:p w:rsidR="008B0C61" w:rsidRDefault="007C7DAE">
      <w:r>
        <w:t xml:space="preserve">When an CSE is the Originator, the </w:t>
      </w:r>
      <w:r>
        <w:rPr>
          <w:b/>
          <w:i/>
        </w:rPr>
        <w:t>From</w:t>
      </w:r>
      <w:r>
        <w:t xml:space="preserve"> parameter shall be in SP-relative CSE-ID. </w:t>
      </w:r>
    </w:p>
    <w:p w:rsidR="008B0C61" w:rsidRDefault="007C7DAE">
      <w:pPr>
        <w:rPr>
          <w:lang w:eastAsia="zh-CN"/>
        </w:rPr>
        <w:sectPr w:rsidR="008B0C61">
          <w:footnotePr>
            <w:numRestart w:val="eachSect"/>
          </w:footnotePr>
          <w:type w:val="continuous"/>
          <w:pgSz w:w="11907" w:h="16840"/>
          <w:pgMar w:top="1418" w:right="1134" w:bottom="1134" w:left="1134" w:header="851" w:footer="340" w:gutter="0"/>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rsidR="008B0C61" w:rsidRDefault="007C7DAE">
      <w:pPr>
        <w:pStyle w:val="2"/>
      </w:pPr>
      <w:bookmarkStart w:id="216" w:name="_Toc486581711"/>
      <w:bookmarkStart w:id="217" w:name="_Toc488947940"/>
      <w:r>
        <w:lastRenderedPageBreak/>
        <w:t>7.3</w:t>
      </w:r>
      <w:r>
        <w:tab/>
        <w:t>M2M Identifiers lifecycle and characteristics</w:t>
      </w:r>
      <w:bookmarkEnd w:id="216"/>
      <w:bookmarkEnd w:id="217"/>
    </w:p>
    <w:p w:rsidR="008B0C61" w:rsidRDefault="007C7DAE">
      <w:pPr>
        <w:pStyle w:val="TH"/>
        <w:outlineLvl w:val="0"/>
      </w:pPr>
      <w:r>
        <w:t>Table 7.3-1: M2M Identifiers lifecycle and characteristics</w:t>
      </w:r>
    </w:p>
    <w:tbl>
      <w:tblPr>
        <w:tblW w:w="9730" w:type="dxa"/>
        <w:jc w:val="center"/>
        <w:tblLayout w:type="fixed"/>
        <w:tblCellMar>
          <w:left w:w="28" w:type="dxa"/>
        </w:tblCellMar>
        <w:tblLook w:val="04A0"/>
      </w:tblPr>
      <w:tblGrid>
        <w:gridCol w:w="1100"/>
        <w:gridCol w:w="1511"/>
        <w:gridCol w:w="1210"/>
        <w:gridCol w:w="1210"/>
        <w:gridCol w:w="1208"/>
        <w:gridCol w:w="1360"/>
        <w:gridCol w:w="1059"/>
        <w:gridCol w:w="1072"/>
      </w:tblGrid>
      <w:tr w:rsidR="008B0C61">
        <w:trPr>
          <w:tblHeader/>
          <w:jc w:val="center"/>
        </w:trPr>
        <w:tc>
          <w:tcPr>
            <w:tcW w:w="110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Identifier</w:t>
            </w:r>
          </w:p>
        </w:tc>
        <w:tc>
          <w:tcPr>
            <w:tcW w:w="1511"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by</w:t>
            </w:r>
          </w:p>
        </w:tc>
        <w:tc>
          <w:tcPr>
            <w:tcW w:w="121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to</w:t>
            </w:r>
          </w:p>
        </w:tc>
        <w:tc>
          <w:tcPr>
            <w:tcW w:w="121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during</w:t>
            </w:r>
          </w:p>
        </w:tc>
        <w:tc>
          <w:tcPr>
            <w:tcW w:w="1208"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Lifetime</w:t>
            </w:r>
          </w:p>
        </w:tc>
        <w:tc>
          <w:tcPr>
            <w:tcW w:w="136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Uniqueness</w:t>
            </w:r>
          </w:p>
        </w:tc>
        <w:tc>
          <w:tcPr>
            <w:tcW w:w="1059"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Used during</w:t>
            </w:r>
          </w:p>
        </w:tc>
        <w:tc>
          <w:tcPr>
            <w:tcW w:w="1072"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Remarks</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lang w:eastAsia="zh-CN"/>
              </w:rPr>
            </w:pPr>
            <w:r>
              <w:rPr>
                <w:rFonts w:eastAsia="Arial Unicode MS"/>
                <w:sz w:val="16"/>
                <w:szCs w:val="16"/>
                <w:lang w:eastAsia="zh-CN"/>
              </w:rPr>
              <w:t>M2M Service Provider Identifier</w:t>
            </w:r>
          </w:p>
        </w:tc>
        <w:tc>
          <w:tcPr>
            <w:tcW w:w="1511"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sz w:val="16"/>
                <w:szCs w:val="16"/>
              </w:rPr>
              <w:t>AE, CSE</w:t>
            </w:r>
          </w:p>
        </w:tc>
        <w:tc>
          <w:tcPr>
            <w:tcW w:w="121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Out of scope</w:t>
            </w:r>
          </w:p>
        </w:tc>
        <w:tc>
          <w:tcPr>
            <w:tcW w:w="1208"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Out of scope</w:t>
            </w:r>
          </w:p>
        </w:tc>
        <w:tc>
          <w:tcPr>
            <w:tcW w:w="136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Provisioning</w:t>
            </w:r>
          </w:p>
        </w:tc>
        <w:tc>
          <w:tcPr>
            <w:tcW w:w="1072" w:type="dxa"/>
            <w:tcBorders>
              <w:top w:val="single" w:sz="4" w:space="0" w:color="auto"/>
              <w:left w:val="single" w:sz="4" w:space="0" w:color="auto"/>
              <w:bottom w:val="single" w:sz="4" w:space="0" w:color="auto"/>
              <w:right w:val="single" w:sz="4" w:space="0" w:color="auto"/>
            </w:tcBorders>
          </w:tcPr>
          <w:p w:rsidR="008B0C61" w:rsidRDefault="008B0C61">
            <w:pPr>
              <w:pStyle w:val="TAL"/>
              <w:rPr>
                <w:rFonts w:eastAsia="Arial Unicode MS"/>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Entity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AE or Registrar CSE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AE start-up</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Entity Registration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Application Entity Registration</w:t>
            </w:r>
          </w:p>
          <w:p w:rsidR="008B0C61" w:rsidRDefault="007C7DAE">
            <w:pPr>
              <w:pStyle w:val="TAL"/>
              <w:rPr>
                <w:rFonts w:eastAsia="Arial Unicode MS"/>
                <w:sz w:val="16"/>
                <w:szCs w:val="16"/>
              </w:rPr>
            </w:pPr>
            <w:r>
              <w:rPr>
                <w:rFonts w:eastAsia="Arial Unicode MS"/>
                <w:sz w:val="16"/>
                <w:szCs w:val="16"/>
              </w:rPr>
              <w:t>- Security Context Establishment</w:t>
            </w:r>
          </w:p>
          <w:p w:rsidR="008B0C61" w:rsidRDefault="007C7DAE">
            <w:pPr>
              <w:pStyle w:val="TAL"/>
              <w:rPr>
                <w:rFonts w:eastAsia="Arial Unicode MS"/>
                <w:sz w:val="16"/>
                <w:szCs w:val="16"/>
              </w:rPr>
            </w:pPr>
            <w:r>
              <w:rPr>
                <w:rFonts w:eastAsia="Arial Unicode MS"/>
                <w:sz w:val="16"/>
                <w:szCs w:val="16"/>
              </w:rPr>
              <w:t xml:space="preserve">- All other operations initiated by the AE </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Security requirements apply for Security Context Establishment</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Specific to M2M service deployment</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Application Entity registration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rFonts w:eastAsia="Arial Unicode MS"/>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CSE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lang w:eastAsia="zh-CN"/>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xml:space="preserve">CSE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Security Provisioning</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olor w:val="000000"/>
                <w:sz w:val="16"/>
                <w:szCs w:val="16"/>
              </w:rPr>
            </w:pPr>
            <w:r>
              <w:rPr>
                <w:color w:val="000000"/>
                <w:sz w:val="16"/>
                <w:szCs w:val="16"/>
              </w:rPr>
              <w:t>- Information flows (clause 10)</w:t>
            </w:r>
          </w:p>
          <w:p w:rsidR="008B0C61" w:rsidRDefault="007C7DAE">
            <w:pPr>
              <w:pStyle w:val="TAL"/>
              <w:rPr>
                <w:rFonts w:eastAsia="Arial Unicode MS"/>
                <w:sz w:val="16"/>
                <w:szCs w:val="16"/>
              </w:rPr>
            </w:pPr>
            <w:r>
              <w:rPr>
                <w:color w:val="000000"/>
                <w:sz w:val="16"/>
                <w:szCs w:val="16"/>
              </w:rPr>
              <w:t>- Security Context Establishment</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Security requirements apply for Security Context Establishment</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M2M Node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All M2M Nodes</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Life of the M2M Node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Device Management</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Needs to be Read Only</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Subscription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M2M SP, Out of Scope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Application Entities, and one or more CSEs belonging to the same M2M subscriber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At service signup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Life of the M2M Service Subscription with the M2M Service Provider</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Charging and Information Recorded</w:t>
            </w:r>
          </w:p>
          <w:p w:rsidR="008B0C61" w:rsidRDefault="007C7DAE">
            <w:pPr>
              <w:pStyle w:val="TAL"/>
              <w:rPr>
                <w:sz w:val="16"/>
                <w:szCs w:val="16"/>
              </w:rPr>
            </w:pPr>
            <w:r>
              <w:rPr>
                <w:sz w:val="16"/>
                <w:szCs w:val="16"/>
              </w:rPr>
              <w:t>- Role based access control</w:t>
            </w:r>
          </w:p>
          <w:p w:rsidR="008B0C61" w:rsidRDefault="007C7DAE">
            <w:pPr>
              <w:pStyle w:val="TAL"/>
              <w:rPr>
                <w:rFonts w:eastAsia="Arial Unicode MS"/>
                <w:sz w:val="16"/>
                <w:szCs w:val="16"/>
              </w:rPr>
            </w:pPr>
            <w:r>
              <w:rPr>
                <w:sz w:val="16"/>
                <w:szCs w:val="16"/>
              </w:rPr>
              <w:t xml:space="preserve"> - Authentication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Multiple CSEs can be allocated the same M2M Subscription Identifier</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Service Profile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xml:space="preserve">Every M2M Node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xml:space="preserve">At service signup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Life of M2M Service Subscriptions with the M2M Service Provider</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Global for roaming cases otherwise local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Information Flows (clause 10)</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The ID has to be pre-provisioned after signup, but may need to be updated during the subscription lifetime due to changes in the subscribed services</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M2M-Request-ID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sz w:val="16"/>
                <w:szCs w:val="16"/>
              </w:rPr>
              <w:t xml:space="preserve"> CSE </w:t>
            </w:r>
          </w:p>
          <w:p w:rsidR="008B0C61" w:rsidRDefault="007C7DAE">
            <w:pPr>
              <w:pStyle w:val="TAL"/>
              <w:keepNext w:val="0"/>
              <w:keepLines w:val="0"/>
              <w:rPr>
                <w:sz w:val="16"/>
                <w:szCs w:val="16"/>
              </w:rPr>
            </w:pPr>
            <w:r>
              <w:rPr>
                <w:b/>
                <w:bCs/>
                <w:sz w:val="16"/>
                <w:szCs w:val="16"/>
              </w:rPr>
              <w:t xml:space="preserve">Mca: </w:t>
            </w:r>
            <w:r>
              <w:rPr>
                <w:sz w:val="16"/>
                <w:szCs w:val="16"/>
              </w:rPr>
              <w:t>Application Entity</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A request initiated by an AE or CSE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rsidR="008B0C61" w:rsidRDefault="007C7DAE">
            <w:pPr>
              <w:pStyle w:val="TAL"/>
              <w:keepNext w:val="0"/>
              <w:keepLines w:val="0"/>
              <w:rPr>
                <w:sz w:val="16"/>
                <w:szCs w:val="16"/>
              </w:rPr>
            </w:pPr>
            <w:r>
              <w:rPr>
                <w:b/>
                <w:bCs/>
                <w:sz w:val="16"/>
                <w:szCs w:val="16"/>
              </w:rPr>
              <w:t>Mca:</w:t>
            </w:r>
            <w:r>
              <w:rPr>
                <w:sz w:val="16"/>
                <w:szCs w:val="16"/>
              </w:rPr>
              <w:t xml:space="preserve"> When a request is initiated by an AE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Equal to the lifetime of the Request and its corresponding Response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Global</w:t>
            </w:r>
          </w:p>
          <w:p w:rsidR="008B0C61" w:rsidRDefault="007C7DAE">
            <w:pPr>
              <w:pStyle w:val="TAL"/>
              <w:keepNext w:val="0"/>
              <w:keepLines w:val="0"/>
              <w:rPr>
                <w:sz w:val="16"/>
                <w:szCs w:val="16"/>
              </w:rPr>
            </w:pPr>
            <w:r>
              <w:rPr>
                <w:b/>
                <w:bCs/>
                <w:sz w:val="16"/>
                <w:szCs w:val="16"/>
              </w:rPr>
              <w:t xml:space="preserve">Mca: </w:t>
            </w:r>
            <w:r>
              <w:rPr>
                <w:sz w:val="16"/>
                <w:szCs w:val="16"/>
              </w:rPr>
              <w:t>Local or 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Requests and corresponding responses</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lastRenderedPageBreak/>
              <w:t>External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aps/>
                <w:sz w:val="16"/>
                <w:szCs w:val="16"/>
              </w:rPr>
            </w:pPr>
            <w:r>
              <w:rPr>
                <w:sz w:val="16"/>
                <w:szCs w:val="16"/>
              </w:rPr>
              <w:t>Jointly between the Underlying Network provider and 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that wants to utilize services of the Underlying Network.</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Administrative Agreement.</w:t>
            </w:r>
          </w:p>
          <w:p w:rsidR="008B0C61" w:rsidRDefault="008B0C61">
            <w:pPr>
              <w:pStyle w:val="TAL"/>
              <w:rPr>
                <w:sz w:val="16"/>
                <w:szCs w:val="16"/>
              </w:rPr>
            </w:pP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Local or global, decided by the specific Underlying Network provider</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Requests initiated by a CSE over the Mcn reference point, where applicable.</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sz w:val="16"/>
                <w:szCs w:val="16"/>
              </w:rPr>
            </w:pPr>
            <w:r>
              <w:rPr>
                <w:b/>
                <w:sz w:val="16"/>
                <w:szCs w:val="16"/>
              </w:rPr>
              <w:t>Pre-Provisioned Mode:</w:t>
            </w:r>
          </w:p>
          <w:p w:rsidR="008B0C61" w:rsidRDefault="007C7DAE">
            <w:pPr>
              <w:pStyle w:val="TAL"/>
              <w:rPr>
                <w:sz w:val="16"/>
                <w:szCs w:val="16"/>
              </w:rPr>
            </w:pPr>
            <w:r>
              <w:rPr>
                <w:sz w:val="16"/>
                <w:szCs w:val="16"/>
              </w:rPr>
              <w:t>Made available at the Infrastructure Node.</w:t>
            </w:r>
          </w:p>
          <w:p w:rsidR="008B0C61" w:rsidRDefault="008B0C61">
            <w:pPr>
              <w:pStyle w:val="TAL"/>
              <w:rPr>
                <w:sz w:val="16"/>
                <w:szCs w:val="16"/>
              </w:rPr>
            </w:pPr>
          </w:p>
          <w:p w:rsidR="008B0C61" w:rsidRDefault="007C7DAE">
            <w:pPr>
              <w:pStyle w:val="TAL"/>
              <w:rPr>
                <w:b/>
                <w:sz w:val="16"/>
                <w:szCs w:val="16"/>
              </w:rPr>
            </w:pPr>
            <w:r>
              <w:rPr>
                <w:b/>
                <w:sz w:val="16"/>
                <w:szCs w:val="16"/>
              </w:rPr>
              <w:t>Dynamic Mode:</w:t>
            </w:r>
          </w:p>
          <w:p w:rsidR="008B0C61" w:rsidRDefault="007C7DAE">
            <w:pPr>
              <w:pStyle w:val="TAL"/>
              <w:rPr>
                <w:sz w:val="16"/>
                <w:szCs w:val="16"/>
              </w:rPr>
            </w:pPr>
            <w:r>
              <w:rPr>
                <w:sz w:val="16"/>
                <w:szCs w:val="16"/>
              </w:rPr>
              <w:t>Made available at M2M device. Conveyed to IN-CSE during CSE Registration.</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lang w:eastAsia="zh-CN"/>
              </w:rPr>
              <w:t>Underlying Network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lang w:eastAsia="zh-CN"/>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Underlying Networks</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Life of the agreement by the M2M SP with the Underlying Network</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Local to M2M SP domain</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UL Network selection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rPr>
            </w:pPr>
            <w:r>
              <w:rPr>
                <w:sz w:val="16"/>
              </w:rPr>
              <w:t>Trigger Recipient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lang w:eastAsia="zh-CN"/>
              </w:rPr>
            </w:pPr>
            <w:r>
              <w:rPr>
                <w:sz w:val="16"/>
              </w:rPr>
              <w:t>Execution Environment</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 xml:space="preserve">ASN/MN-CSE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ASN/MN-CSE start-up or wake-up</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Execution Environment-wide</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Device Triggering procedures, where applicable</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sz w:val="16"/>
                <w:szCs w:val="16"/>
              </w:rPr>
            </w:pPr>
            <w:r>
              <w:rPr>
                <w:b/>
                <w:sz w:val="16"/>
                <w:szCs w:val="16"/>
              </w:rPr>
              <w:t xml:space="preserve">Pre-Provisioned Mode: </w:t>
            </w:r>
          </w:p>
          <w:p w:rsidR="008B0C61" w:rsidRDefault="007C7DAE">
            <w:pPr>
              <w:pStyle w:val="TAL"/>
              <w:rPr>
                <w:sz w:val="16"/>
                <w:szCs w:val="16"/>
              </w:rPr>
            </w:pPr>
            <w:r>
              <w:rPr>
                <w:sz w:val="16"/>
                <w:szCs w:val="16"/>
              </w:rPr>
              <w:t>Made available at Infrastructure Node along with M2M-Ext-ID.</w:t>
            </w:r>
          </w:p>
          <w:p w:rsidR="008B0C61" w:rsidRDefault="008B0C61">
            <w:pPr>
              <w:pStyle w:val="TAL"/>
              <w:rPr>
                <w:sz w:val="16"/>
                <w:szCs w:val="16"/>
              </w:rPr>
            </w:pPr>
          </w:p>
          <w:p w:rsidR="008B0C61" w:rsidRDefault="007C7DAE">
            <w:pPr>
              <w:pStyle w:val="TAL"/>
              <w:rPr>
                <w:b/>
                <w:sz w:val="16"/>
                <w:szCs w:val="16"/>
              </w:rPr>
            </w:pPr>
            <w:r>
              <w:rPr>
                <w:b/>
                <w:sz w:val="16"/>
                <w:szCs w:val="16"/>
              </w:rPr>
              <w:t xml:space="preserve">Dynamic Mode: </w:t>
            </w:r>
          </w:p>
          <w:p w:rsidR="008B0C61" w:rsidRDefault="007C7DAE">
            <w:pPr>
              <w:pStyle w:val="TAL"/>
              <w:keepNext w:val="0"/>
              <w:keepLines w:val="0"/>
              <w:rPr>
                <w:sz w:val="16"/>
              </w:rPr>
            </w:pPr>
            <w:r>
              <w:rPr>
                <w:sz w:val="16"/>
                <w:szCs w:val="16"/>
              </w:rPr>
              <w:t>Made available at M2M device. Conveyed to IN-CSE during CSE Registration along with M2M-Ext-ID.</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Provider, 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A service defined by the M2M Service Provider which consists of a set of functions defined by the present document.</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Local to the M2M Service Provider</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For M2M Service Subscription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Role-ID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Provider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szCs w:val="16"/>
              </w:rPr>
              <w:t>Application Entities, and one or more CSEs belonging to the same M2M subscriber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Local to M2M SP domain</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Access Control Policy</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 Issuer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Token</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 Assignment</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Specified by Token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rPr>
            </w:pPr>
            <w:r>
              <w:rPr>
                <w:rFonts w:eastAsia="Arial Unicode MS"/>
                <w:sz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Dynamic Authorization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Local-Token-ID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 xml:space="preserve">A Hosting CSE making access decisions with the corresponding token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Token</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 xml:space="preserve">After Hosting CSE has been provided with Token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Specified by Token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rPr>
            </w:pPr>
            <w:r>
              <w:rPr>
                <w:rFonts w:eastAsia="Arial Unicode MS"/>
                <w:sz w:val="16"/>
              </w:rPr>
              <w:t>Local to the Hosting CSE</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Indirect Dynamic Authorization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See clause 11.5.3</w:t>
            </w:r>
          </w:p>
        </w:tc>
      </w:tr>
    </w:tbl>
    <w:p w:rsidR="008B0C61" w:rsidRDefault="008B0C61">
      <w:pPr>
        <w:spacing w:before="0" w:after="160" w:line="259" w:lineRule="auto"/>
        <w:rPr>
          <w:rFonts w:eastAsia="Times New Roman"/>
          <w:b/>
          <w:szCs w:val="20"/>
          <w:lang w:eastAsia="zh-CN"/>
        </w:rPr>
      </w:pPr>
      <w:bookmarkStart w:id="218" w:name="_Toc488947941"/>
      <w:bookmarkStart w:id="219" w:name="_Toc486581712"/>
    </w:p>
    <w:p w:rsidR="008B0C61" w:rsidRDefault="008B0C61">
      <w:pPr>
        <w:pStyle w:val="1"/>
        <w:sectPr w:rsidR="008B0C61">
          <w:footnotePr>
            <w:numRestart w:val="eachSect"/>
          </w:footnotePr>
          <w:pgSz w:w="11907" w:h="16840"/>
          <w:pgMar w:top="1418" w:right="1134" w:bottom="1134" w:left="1134" w:header="851" w:footer="340" w:gutter="0"/>
          <w:cols w:space="720"/>
          <w:docGrid w:linePitch="272"/>
        </w:sectPr>
      </w:pPr>
    </w:p>
    <w:p w:rsidR="008B0C61" w:rsidRDefault="007C7DAE">
      <w:pPr>
        <w:pStyle w:val="1"/>
      </w:pPr>
      <w:r>
        <w:lastRenderedPageBreak/>
        <w:t>8</w:t>
      </w:r>
      <w:r>
        <w:tab/>
        <w:t>Description and Flows of Reference Points</w:t>
      </w:r>
      <w:bookmarkEnd w:id="218"/>
      <w:bookmarkEnd w:id="219"/>
    </w:p>
    <w:p w:rsidR="008B0C61" w:rsidRDefault="007C7DAE">
      <w:pPr>
        <w:pStyle w:val="2"/>
      </w:pPr>
      <w:bookmarkStart w:id="220" w:name="_Toc486581713"/>
      <w:bookmarkStart w:id="221" w:name="_Toc488947942"/>
      <w:r>
        <w:t>8.1</w:t>
      </w:r>
      <w:r>
        <w:tab/>
        <w:t>General Communication Flow Scheme on Mca and Mcc Reference Points</w:t>
      </w:r>
      <w:bookmarkEnd w:id="220"/>
      <w:bookmarkEnd w:id="221"/>
    </w:p>
    <w:p w:rsidR="008B0C61" w:rsidRDefault="007C7DAE">
      <w:pPr>
        <w:pStyle w:val="3"/>
      </w:pPr>
      <w:bookmarkStart w:id="222" w:name="_Toc488947943"/>
      <w:bookmarkStart w:id="223" w:name="_Toc486581714"/>
      <w:r>
        <w:rPr>
          <w:rFonts w:hint="eastAsia"/>
        </w:rPr>
        <w:t>8.1.0</w:t>
      </w:r>
      <w:r>
        <w:rPr>
          <w:rFonts w:hint="eastAsia"/>
        </w:rPr>
        <w:tab/>
        <w:t>Overview</w:t>
      </w:r>
      <w:bookmarkEnd w:id="222"/>
      <w:bookmarkEnd w:id="223"/>
    </w:p>
    <w:p w:rsidR="008B0C61" w:rsidRDefault="007C7DAE">
      <w:r>
        <w:t>Procedures involving CSEs and AEs are driven by the exchange of messages across reference points according to the message flows described in this clause.</w:t>
      </w:r>
    </w:p>
    <w:p w:rsidR="008B0C61" w:rsidRDefault="007C7DAE">
      <w:r>
        <w:t>Depending on the message operation, procedures may manipulate information in a standardized resource structure as described in clause 9. Access and manipulation of the resources is subject to their associated privileges.</w:t>
      </w:r>
    </w:p>
    <w:p w:rsidR="008B0C61" w:rsidRDefault="007C7DAE">
      <w:pPr>
        <w:pStyle w:val="3"/>
      </w:pPr>
      <w:bookmarkStart w:id="224" w:name="_Toc488947944"/>
      <w:bookmarkStart w:id="225" w:name="_Toc486581715"/>
      <w:r>
        <w:t>8.1.1</w:t>
      </w:r>
      <w:r>
        <w:tab/>
        <w:t>Description</w:t>
      </w:r>
      <w:bookmarkEnd w:id="224"/>
      <w:bookmarkEnd w:id="225"/>
    </w:p>
    <w:p w:rsidR="008B0C61" w:rsidRDefault="007C7DAE">
      <w:pPr>
        <w:keepNext/>
        <w:keepLines/>
      </w:pPr>
      <w:r>
        <w:t>Figure 8.1.1-1 shows the general flow that governs the information exchange within a procedure, which is based on the use of Request and Response messages. The message applies to communications such as:</w:t>
      </w:r>
    </w:p>
    <w:p w:rsidR="008B0C61" w:rsidRDefault="007C7DAE">
      <w:pPr>
        <w:pStyle w:val="B1"/>
      </w:pPr>
      <w:r>
        <w:t>between an AE and a CSE (Mca reference point); and</w:t>
      </w:r>
    </w:p>
    <w:p w:rsidR="008B0C61" w:rsidRDefault="007C7DAE">
      <w:pPr>
        <w:pStyle w:val="B1"/>
      </w:pPr>
      <w:r>
        <w:t>among CSEs (Mcc reference point).</w:t>
      </w:r>
    </w:p>
    <w:p w:rsidR="008B0C61" w:rsidRDefault="007C7DAE">
      <w:r>
        <w:t>Such communications can be initiated either by the AEs or by the CSEs depending upon the operation in the Request message.</w:t>
      </w:r>
    </w:p>
    <w:p w:rsidR="008B0C61" w:rsidRDefault="008B0C61">
      <w:pPr>
        <w:pStyle w:val="FL"/>
      </w:pPr>
      <w:r>
        <w:object w:dxaOrig="3557" w:dyaOrig="1890">
          <v:shape id="_x0000_i1034" type="#_x0000_t75" style="width:243pt;height:132.75pt" o:ole="">
            <v:imagedata r:id="rId33" o:title=""/>
          </v:shape>
          <o:OLEObject Type="Embed" ProgID="Visio.Drawing.11" ShapeID="_x0000_i1034" DrawAspect="Content" ObjectID="_1564474960" r:id="rId34"/>
        </w:object>
      </w:r>
    </w:p>
    <w:p w:rsidR="008B0C61" w:rsidRDefault="007C7DAE">
      <w:pPr>
        <w:pStyle w:val="TF"/>
        <w:outlineLvl w:val="0"/>
      </w:pPr>
      <w:r>
        <w:t>Figure 8.1.1-1: General Flow</w:t>
      </w:r>
    </w:p>
    <w:p w:rsidR="008B0C61" w:rsidRDefault="007C7DAE">
      <w:pPr>
        <w:pStyle w:val="3"/>
      </w:pPr>
      <w:bookmarkStart w:id="226" w:name="_Toc488947945"/>
      <w:bookmarkStart w:id="227" w:name="_Toc486581716"/>
      <w:r>
        <w:t>8.1.2</w:t>
      </w:r>
      <w:r>
        <w:tab/>
        <w:t>Request</w:t>
      </w:r>
      <w:bookmarkEnd w:id="226"/>
      <w:bookmarkEnd w:id="227"/>
    </w:p>
    <w:p w:rsidR="008B0C61" w:rsidRDefault="007C7DAE">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eastAsia="宋体" w:hint="eastAsia"/>
          <w:lang w:eastAsia="zh-CN"/>
        </w:rPr>
        <w:t>operation dependent</w:t>
      </w:r>
      <w:r>
        <w:t>, and then by those that are optional:</w:t>
      </w:r>
    </w:p>
    <w:p w:rsidR="008B0C61" w:rsidRDefault="007C7DAE">
      <w:pPr>
        <w:pStyle w:val="B1"/>
      </w:pPr>
      <w:r>
        <w:rPr>
          <w:b/>
          <w:bCs/>
          <w:i/>
        </w:rPr>
        <w:t>To</w:t>
      </w:r>
      <w:r>
        <w:rPr>
          <w:b/>
          <w:bCs/>
        </w:rPr>
        <w:t>:</w:t>
      </w:r>
      <w:r>
        <w:t xml:space="preserve"> Address of the target resource or target attribute for the operation. The </w:t>
      </w:r>
      <w:r>
        <w:rPr>
          <w:b/>
          <w:i/>
        </w:rPr>
        <w:t>To</w:t>
      </w:r>
      <w:r>
        <w:t xml:space="preserve"> parameter shall conform to clause 9.3.1.</w:t>
      </w:r>
    </w:p>
    <w:p w:rsidR="008B0C61" w:rsidRDefault="007C7DAE">
      <w:pPr>
        <w:pStyle w:val="NO"/>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rsidR="008B0C61" w:rsidRDefault="007C7DAE">
      <w:pPr>
        <w:pStyle w:val="NO"/>
      </w:pPr>
      <w:r>
        <w:t>NOTE 2:</w:t>
      </w:r>
      <w:r>
        <w:tab/>
        <w:t xml:space="preserve">The term target resource refers to the resource which is addressed for the specific operation. For example the </w:t>
      </w:r>
      <w:r>
        <w:rPr>
          <w:b/>
          <w:i/>
        </w:rPr>
        <w:t>To</w:t>
      </w:r>
      <w:r>
        <w:t xml:space="preserve"> parameter of a Create operation for a resource </w:t>
      </w:r>
      <w:r>
        <w:rPr>
          <w:i/>
        </w:rPr>
        <w:t>&lt;example&gt;</w:t>
      </w:r>
      <w:r>
        <w:t xml:space="preserve"> would be "/m2m.provider.com/exampleBase". The </w:t>
      </w:r>
      <w:r>
        <w:rPr>
          <w:b/>
          <w:i/>
        </w:rPr>
        <w:t>To</w:t>
      </w:r>
      <w:r>
        <w:t xml:space="preserve"> parameter for the Retrieve operation of the same resource </w:t>
      </w:r>
      <w:r>
        <w:rPr>
          <w:i/>
        </w:rPr>
        <w:t>&lt;example&gt;</w:t>
      </w:r>
      <w:r>
        <w:t xml:space="preserve"> is "/m2m.provider.com/exampleBase/example".</w:t>
      </w:r>
    </w:p>
    <w:p w:rsidR="008B0C61" w:rsidRDefault="007C7DAE">
      <w:pPr>
        <w:pStyle w:val="NO"/>
      </w:pPr>
      <w:r>
        <w:t>NOTE 3:</w:t>
      </w:r>
      <w:r>
        <w:tab/>
        <w:t xml:space="preserve">For Retrieve operation (clause 10.1.2), the </w:t>
      </w:r>
      <w:r>
        <w:rPr>
          <w:b/>
          <w:i/>
        </w:rPr>
        <w:t>To</w:t>
      </w:r>
      <w:r>
        <w:t xml:space="preserve"> parameter can be the URI of an attribute to be retrieved.</w:t>
      </w:r>
    </w:p>
    <w:p w:rsidR="008B0C61" w:rsidRDefault="007C7DAE">
      <w:pPr>
        <w:pStyle w:val="B1"/>
        <w:keepNext/>
        <w:keepLines/>
      </w:pPr>
      <w:r>
        <w:rPr>
          <w:b/>
          <w:bCs/>
          <w:i/>
        </w:rPr>
        <w:lastRenderedPageBreak/>
        <w:t>From</w:t>
      </w:r>
      <w:r>
        <w:rPr>
          <w:b/>
          <w:bCs/>
        </w:rPr>
        <w:t>:</w:t>
      </w:r>
      <w:r>
        <w:t xml:space="preserve"> Identifier representing the Originator.</w:t>
      </w:r>
    </w:p>
    <w:p w:rsidR="008B0C61" w:rsidRDefault="007C7DAE">
      <w:pPr>
        <w:pStyle w:val="NO"/>
      </w:pPr>
      <w:r>
        <w:t xml:space="preserve">The </w:t>
      </w:r>
      <w:r>
        <w:rPr>
          <w:b/>
          <w:i/>
        </w:rPr>
        <w:t>From</w:t>
      </w:r>
      <w:r>
        <w:t xml:space="preserve"> parameter </w:t>
      </w:r>
      <w:r>
        <w:rPr>
          <w:rFonts w:eastAsia="宋体" w:hint="eastAsia"/>
          <w:lang w:eastAsia="zh-CN"/>
        </w:rPr>
        <w:t>is</w:t>
      </w:r>
      <w:r>
        <w:t xml:space="preserve"> used by the Receiver to check the Originator identity for access privilege verification.</w:t>
      </w:r>
    </w:p>
    <w:p w:rsidR="008B0C61" w:rsidRDefault="007C7DAE">
      <w:pPr>
        <w:pStyle w:val="B1"/>
      </w:pPr>
      <w:r>
        <w:rPr>
          <w:b/>
          <w:bCs/>
          <w:i/>
        </w:rPr>
        <w:t>Operation</w:t>
      </w:r>
      <w:r>
        <w:rPr>
          <w:b/>
          <w:bCs/>
        </w:rPr>
        <w:t>:</w:t>
      </w:r>
      <w:r>
        <w:t xml:space="preserve"> operation to be executed: Create (C), Retrieve (R), Update (U), Delete (D), Notify (N).</w:t>
      </w:r>
    </w:p>
    <w:p w:rsidR="008B0C61" w:rsidRDefault="007C7DAE">
      <w:pPr>
        <w:pStyle w:val="B10"/>
        <w:rPr>
          <w:rFonts w:eastAsia="宋体"/>
          <w:lang w:eastAsia="zh-CN"/>
        </w:rPr>
      </w:pPr>
      <w:r>
        <w:tab/>
        <w:t xml:space="preserve">The </w:t>
      </w:r>
      <w:r>
        <w:rPr>
          <w:b/>
          <w:i/>
        </w:rPr>
        <w:t>Operation</w:t>
      </w:r>
      <w:r>
        <w:t xml:space="preserve"> parameter shall indicate the operation to be executed at the Receiver:</w:t>
      </w:r>
    </w:p>
    <w:p w:rsidR="008B0C61" w:rsidRDefault="007C7DAE" w:rsidP="00FE6E12">
      <w:pPr>
        <w:pStyle w:val="B1"/>
        <w:numPr>
          <w:ilvl w:val="0"/>
          <w:numId w:val="16"/>
        </w:numPr>
        <w:tabs>
          <w:tab w:val="clear" w:pos="737"/>
          <w:tab w:val="left" w:pos="1134"/>
        </w:tabs>
        <w:ind w:left="1134" w:hanging="425"/>
        <w:rPr>
          <w:b/>
          <w:i/>
        </w:rPr>
      </w:pPr>
      <w:r>
        <w:rPr>
          <w:b/>
        </w:rPr>
        <w:t>Create (C):</w:t>
      </w:r>
      <w:r>
        <w:rPr>
          <w:b/>
          <w:i/>
        </w:rPr>
        <w:t xml:space="preserve"> To</w:t>
      </w:r>
      <w:r>
        <w:t xml:space="preserve"> is the address of the target resource where the new resource (parent resource).</w:t>
      </w:r>
    </w:p>
    <w:p w:rsidR="008B0C61" w:rsidRDefault="007C7DAE" w:rsidP="00FE6E12">
      <w:pPr>
        <w:pStyle w:val="B1"/>
        <w:numPr>
          <w:ilvl w:val="0"/>
          <w:numId w:val="16"/>
        </w:numPr>
        <w:tabs>
          <w:tab w:val="clear" w:pos="737"/>
          <w:tab w:val="left" w:pos="1134"/>
        </w:tabs>
        <w:ind w:left="1134" w:hanging="425"/>
      </w:pPr>
      <w:r>
        <w:rPr>
          <w:b/>
        </w:rPr>
        <w:t>Retrieve (R):</w:t>
      </w:r>
      <w:r>
        <w:t xml:space="preserve"> an existing </w:t>
      </w:r>
      <w:r>
        <w:rPr>
          <w:b/>
          <w:i/>
        </w:rPr>
        <w:t>To</w:t>
      </w:r>
      <w:r>
        <w:t xml:space="preserve"> addressable resource is read and provided back to the Originator.</w:t>
      </w:r>
    </w:p>
    <w:p w:rsidR="008B0C61" w:rsidRDefault="007C7DAE" w:rsidP="00FE6E12">
      <w:pPr>
        <w:pStyle w:val="B1"/>
        <w:numPr>
          <w:ilvl w:val="0"/>
          <w:numId w:val="16"/>
        </w:numPr>
        <w:tabs>
          <w:tab w:val="clear" w:pos="737"/>
          <w:tab w:val="left" w:pos="1134"/>
        </w:tabs>
        <w:ind w:left="1134" w:hanging="425"/>
      </w:pPr>
      <w:r>
        <w:rPr>
          <w:b/>
        </w:rPr>
        <w:t>Update (U):</w:t>
      </w:r>
      <w:r>
        <w:t xml:space="preserve"> the content of an existing </w:t>
      </w:r>
      <w:r>
        <w:rPr>
          <w:b/>
          <w:i/>
        </w:rPr>
        <w:t>To</w:t>
      </w:r>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rsidR="008B0C61" w:rsidRDefault="007C7DAE" w:rsidP="00FE6E12">
      <w:pPr>
        <w:pStyle w:val="B1"/>
        <w:numPr>
          <w:ilvl w:val="0"/>
          <w:numId w:val="16"/>
        </w:numPr>
        <w:tabs>
          <w:tab w:val="clear" w:pos="737"/>
          <w:tab w:val="left" w:pos="1134"/>
        </w:tabs>
        <w:ind w:left="1134" w:hanging="425"/>
      </w:pPr>
      <w:r>
        <w:rPr>
          <w:b/>
        </w:rPr>
        <w:t>Delete (D):</w:t>
      </w:r>
      <w:r>
        <w:t xml:space="preserve"> an existing </w:t>
      </w:r>
      <w:r>
        <w:rPr>
          <w:b/>
          <w:i/>
        </w:rPr>
        <w:t>To</w:t>
      </w:r>
      <w:r>
        <w:t xml:space="preserve"> addressable resource and all its sub-resources are deleted from the Resource storage.</w:t>
      </w:r>
    </w:p>
    <w:p w:rsidR="008B0C61" w:rsidRDefault="007C7DAE" w:rsidP="00FE6E12">
      <w:pPr>
        <w:pStyle w:val="B1"/>
        <w:numPr>
          <w:ilvl w:val="0"/>
          <w:numId w:val="16"/>
        </w:numPr>
        <w:tabs>
          <w:tab w:val="clear" w:pos="737"/>
          <w:tab w:val="left" w:pos="1134"/>
        </w:tabs>
        <w:ind w:left="1134" w:hanging="425"/>
      </w:pPr>
      <w:r>
        <w:rPr>
          <w:b/>
        </w:rPr>
        <w:t>Notify (N):</w:t>
      </w:r>
      <w:r>
        <w:t xml:space="preserve"> information to be sent to the Receiver, processing on the Receiver is not indicated by the Originator.</w:t>
      </w:r>
    </w:p>
    <w:p w:rsidR="008B0C61" w:rsidRDefault="007C7DAE">
      <w:pPr>
        <w:pStyle w:val="B1"/>
      </w:pPr>
      <w:r>
        <w:rPr>
          <w:b/>
          <w:i/>
        </w:rPr>
        <w:t>Request Identifier</w:t>
      </w:r>
      <w:r>
        <w:rPr>
          <w:b/>
        </w:rPr>
        <w:t xml:space="preserve">: </w:t>
      </w:r>
      <w:r>
        <w:t>request Identifier</w:t>
      </w:r>
      <w:r>
        <w:rPr>
          <w:rFonts w:hint="eastAsia"/>
          <w:lang w:eastAsia="ko-KR"/>
        </w:rPr>
        <w:t xml:space="preserve"> (see clause 7.1.7)</w:t>
      </w:r>
      <w:r>
        <w:t>.</w:t>
      </w:r>
    </w:p>
    <w:p w:rsidR="008B0C61" w:rsidRDefault="007C7DAE">
      <w:pPr>
        <w:pStyle w:val="B10"/>
      </w:pPr>
      <w:r>
        <w:tab/>
        <w:t>Example usage of request identifier includes enabling the correlation between a Request and one of the many received Responses.</w:t>
      </w:r>
    </w:p>
    <w:p w:rsidR="008B0C61" w:rsidRDefault="007C7DAE">
      <w:pPr>
        <w:outlineLvl w:val="0"/>
        <w:rPr>
          <w:b/>
        </w:rPr>
      </w:pPr>
      <w:r>
        <w:rPr>
          <w:rFonts w:eastAsia="宋体" w:hint="eastAsia"/>
          <w:b/>
          <w:lang w:eastAsia="zh-CN"/>
        </w:rPr>
        <w:t>Operation dependent</w:t>
      </w:r>
      <w:r>
        <w:rPr>
          <w:b/>
        </w:rPr>
        <w:t xml:space="preserve"> Parameters:</w:t>
      </w:r>
    </w:p>
    <w:p w:rsidR="008B0C61" w:rsidRDefault="007C7DAE">
      <w:pPr>
        <w:pStyle w:val="B1"/>
      </w:pPr>
      <w:r>
        <w:rPr>
          <w:b/>
          <w:bCs/>
          <w:i/>
        </w:rPr>
        <w:t>Content</w:t>
      </w:r>
      <w:r>
        <w:rPr>
          <w:b/>
          <w:bCs/>
        </w:rPr>
        <w:t>:</w:t>
      </w:r>
      <w:r>
        <w:t xml:space="preserve"> resource content to be transferred.</w:t>
      </w:r>
    </w:p>
    <w:p w:rsidR="008B0C61" w:rsidRDefault="007C7DAE">
      <w:pPr>
        <w:pStyle w:val="B10"/>
      </w:pPr>
      <w:r>
        <w:tab/>
        <w:t xml:space="preserve">The </w:t>
      </w:r>
      <w:r>
        <w:rPr>
          <w:b/>
          <w:i/>
        </w:rPr>
        <w:t>Content</w:t>
      </w:r>
      <w:r>
        <w:t xml:space="preserve"> parameter shall be present in Request for the following operations:</w:t>
      </w:r>
    </w:p>
    <w:p w:rsidR="008B0C61" w:rsidRDefault="007C7DAE">
      <w:pPr>
        <w:pStyle w:val="B2"/>
      </w:pPr>
      <w:r>
        <w:rPr>
          <w:b/>
        </w:rPr>
        <w:t>Create (C):</w:t>
      </w:r>
      <w:r>
        <w:t xml:space="preserve"> </w:t>
      </w:r>
      <w:r>
        <w:rPr>
          <w:b/>
          <w:i/>
        </w:rPr>
        <w:t xml:space="preserve">Content </w:t>
      </w:r>
      <w:r>
        <w:t xml:space="preserve">is the content of the new resource with the resource type </w:t>
      </w:r>
      <w:r>
        <w:rPr>
          <w:b/>
          <w:i/>
        </w:rPr>
        <w:t>ResourceType.</w:t>
      </w:r>
    </w:p>
    <w:p w:rsidR="008B0C61" w:rsidRDefault="007C7DAE">
      <w:pPr>
        <w:pStyle w:val="B2"/>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rsidR="008B0C61" w:rsidRDefault="007C7DAE">
      <w:pPr>
        <w:pStyle w:val="B2"/>
      </w:pPr>
      <w:r>
        <w:rPr>
          <w:b/>
        </w:rPr>
        <w:t>Notify (N):</w:t>
      </w:r>
      <w:r>
        <w:t xml:space="preserve"> </w:t>
      </w:r>
      <w:r>
        <w:rPr>
          <w:b/>
          <w:i/>
        </w:rPr>
        <w:t xml:space="preserve">Content </w:t>
      </w:r>
      <w:r>
        <w:t>is the notification information.</w:t>
      </w:r>
    </w:p>
    <w:p w:rsidR="008B0C61" w:rsidRDefault="007C7DAE">
      <w:pPr>
        <w:pStyle w:val="B10"/>
      </w:pPr>
      <w:r>
        <w:tab/>
        <w:t xml:space="preserve">The </w:t>
      </w:r>
      <w:r>
        <w:rPr>
          <w:b/>
          <w:i/>
        </w:rPr>
        <w:t>Content</w:t>
      </w:r>
      <w:r>
        <w:t xml:space="preserve"> parameter may be present in Request for the following operations:</w:t>
      </w:r>
    </w:p>
    <w:p w:rsidR="008B0C61" w:rsidRDefault="007C7DAE">
      <w:pPr>
        <w:pStyle w:val="B2"/>
      </w:pPr>
      <w:r>
        <w:rPr>
          <w:b/>
        </w:rPr>
        <w:t>Retrieve (R):</w:t>
      </w:r>
      <w:r>
        <w:t xml:space="preserve"> </w:t>
      </w:r>
      <w:r>
        <w:rPr>
          <w:b/>
          <w:i/>
        </w:rPr>
        <w:t xml:space="preserve">Content </w:t>
      </w:r>
      <w:r>
        <w:t>is the list of attribute names from the resource that needs to be retrieved. The values associated with the attribute names shall be returned.</w:t>
      </w:r>
    </w:p>
    <w:p w:rsidR="008B0C61" w:rsidRDefault="007C7DAE">
      <w:pPr>
        <w:pStyle w:val="B1"/>
      </w:pPr>
      <w:r>
        <w:rPr>
          <w:b/>
          <w:i/>
        </w:rPr>
        <w:t>Resource Type:</w:t>
      </w:r>
      <w:r>
        <w:t xml:space="preserve"> type of resource.</w:t>
      </w:r>
    </w:p>
    <w:p w:rsidR="008B0C61" w:rsidRDefault="007C7DAE">
      <w:pPr>
        <w:pStyle w:val="B10"/>
      </w:pPr>
      <w:r>
        <w:tab/>
        <w:t xml:space="preserve">The </w:t>
      </w:r>
      <w:r>
        <w:rPr>
          <w:b/>
          <w:i/>
        </w:rPr>
        <w:t xml:space="preserve">ResourceType </w:t>
      </w:r>
      <w:r>
        <w:t>parameter shall be present in Request for the following operations:</w:t>
      </w:r>
    </w:p>
    <w:p w:rsidR="008B0C61" w:rsidRDefault="007C7DAE">
      <w:pPr>
        <w:pStyle w:val="B2"/>
      </w:pPr>
      <w:r>
        <w:rPr>
          <w:b/>
        </w:rPr>
        <w:t>Create (C):</w:t>
      </w:r>
      <w:r>
        <w:t xml:space="preserve"> </w:t>
      </w:r>
      <w:r>
        <w:rPr>
          <w:b/>
          <w:i/>
        </w:rPr>
        <w:t xml:space="preserve">Resource Type </w:t>
      </w:r>
      <w:r>
        <w:t>is the type of the resource to be created.</w:t>
      </w:r>
    </w:p>
    <w:p w:rsidR="008B0C61" w:rsidRDefault="007C7DAE">
      <w:pPr>
        <w:outlineLvl w:val="0"/>
        <w:rPr>
          <w:b/>
        </w:rPr>
      </w:pPr>
      <w:r>
        <w:rPr>
          <w:b/>
        </w:rPr>
        <w:t>Optional Parameters:</w:t>
      </w:r>
    </w:p>
    <w:p w:rsidR="008B0C61" w:rsidRDefault="007C7DAE">
      <w:pPr>
        <w:pStyle w:val="B1"/>
      </w:pPr>
      <w:r>
        <w:rPr>
          <w:b/>
          <w:i/>
        </w:rPr>
        <w:t>Role</w:t>
      </w:r>
      <w:r>
        <w:rPr>
          <w:rFonts w:eastAsia="宋体" w:hint="eastAsia"/>
          <w:b/>
          <w:i/>
          <w:lang w:eastAsia="zh-CN"/>
        </w:rPr>
        <w:t xml:space="preserve"> IDs</w:t>
      </w:r>
      <w:r>
        <w:rPr>
          <w:b/>
          <w:i/>
        </w:rPr>
        <w:t>:</w:t>
      </w:r>
      <w:r>
        <w:t xml:space="preserve"> optional, required when role based access control is applied.</w:t>
      </w:r>
      <w:r>
        <w:rPr>
          <w:rFonts w:eastAsia="宋体" w:hint="eastAsia"/>
          <w:lang w:eastAsia="zh-CN"/>
        </w:rPr>
        <w:t xml:space="preserve"> </w:t>
      </w:r>
      <w:r>
        <w:t>A</w:t>
      </w:r>
      <w:r>
        <w:rPr>
          <w:rFonts w:eastAsia="宋体" w:hint="eastAsia"/>
          <w:lang w:eastAsia="zh-CN"/>
        </w:rPr>
        <w:t xml:space="preserve"> list of</w:t>
      </w:r>
      <w:r>
        <w:t xml:space="preserve"> Role-ID</w:t>
      </w:r>
      <w:r>
        <w:rPr>
          <w:rFonts w:eastAsia="宋体" w:hint="eastAsia"/>
          <w:lang w:eastAsia="zh-CN"/>
        </w:rPr>
        <w:t>s</w:t>
      </w:r>
      <w:r>
        <w:t xml:space="preserve"> that </w:t>
      </w:r>
      <w:r>
        <w:rPr>
          <w:rFonts w:eastAsia="宋体" w:hint="eastAsia"/>
          <w:lang w:eastAsia="zh-CN"/>
        </w:rPr>
        <w:t>are</w:t>
      </w:r>
      <w:r>
        <w:t xml:space="preserve"> allowed by the service subscription shall be provided otherwise the request is considered not valid.</w:t>
      </w:r>
    </w:p>
    <w:p w:rsidR="008B0C61" w:rsidRDefault="007C7DAE">
      <w:r>
        <w:t xml:space="preserve">The </w:t>
      </w:r>
      <w:r>
        <w:rPr>
          <w:b/>
          <w:i/>
        </w:rPr>
        <w:t>Role</w:t>
      </w:r>
      <w:r>
        <w:t xml:space="preserve"> </w:t>
      </w:r>
      <w:r>
        <w:rPr>
          <w:rFonts w:hint="eastAsia"/>
          <w:b/>
          <w:i/>
        </w:rPr>
        <w:t>IDs</w:t>
      </w:r>
      <w:r>
        <w:rPr>
          <w:rFonts w:eastAsia="宋体" w:hint="eastAsia"/>
          <w:lang w:eastAsia="zh-CN"/>
        </w:rPr>
        <w:t xml:space="preserve"> </w:t>
      </w:r>
      <w:r>
        <w:t>parameter shall be used by the Receiver to check the Access Control privileges of the Originator.</w:t>
      </w:r>
    </w:p>
    <w:p w:rsidR="008B0C61" w:rsidRDefault="007C7DAE">
      <w:pPr>
        <w:pStyle w:val="B1"/>
        <w:keepNext/>
        <w:keepLines/>
      </w:pPr>
      <w:r>
        <w:rPr>
          <w:b/>
          <w:bCs/>
          <w:i/>
        </w:rPr>
        <w:t>Originating Timestamp</w:t>
      </w:r>
      <w:r>
        <w:rPr>
          <w:b/>
          <w:bCs/>
        </w:rPr>
        <w:t>:</w:t>
      </w:r>
      <w:r>
        <w:t xml:space="preserve"> optional originating timestamp of when the message was built.</w:t>
      </w:r>
    </w:p>
    <w:p w:rsidR="008B0C61" w:rsidRDefault="007C7DAE">
      <w:pPr>
        <w:pStyle w:val="B10"/>
      </w:pPr>
      <w:r>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8B0C61" w:rsidRDefault="007C7DAE">
      <w:pPr>
        <w:pStyle w:val="B1"/>
      </w:pPr>
      <w:r>
        <w:rPr>
          <w:b/>
          <w:i/>
        </w:rPr>
        <w:lastRenderedPageBreak/>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rsidR="008B0C61" w:rsidRDefault="007C7DAE">
      <w:pPr>
        <w:pStyle w:val="B10"/>
      </w:pPr>
      <w:r>
        <w:tab/>
        <w:t>Example usage of the request expiration timestamp is to indicate when request messages (including delay</w:t>
      </w:r>
      <w:r>
        <w:noBreakHyphen/>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8B0C61" w:rsidRDefault="007C7DAE">
      <w:pPr>
        <w:pStyle w:val="B1"/>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rsidR="008B0C61" w:rsidRDefault="007C7DAE">
      <w:pPr>
        <w:pStyle w:val="B10"/>
      </w:pPr>
      <w:r>
        <w:tab/>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rsidR="008B0C61" w:rsidRDefault="007C7DAE">
      <w:pPr>
        <w:pStyle w:val="B1"/>
      </w:pPr>
      <w:r>
        <w:rPr>
          <w:b/>
          <w:i/>
        </w:rPr>
        <w:t>Response Type</w:t>
      </w:r>
      <w:r>
        <w:rPr>
          <w:b/>
        </w:rPr>
        <w:t>:</w:t>
      </w:r>
      <w:r>
        <w:t xml:space="preserve"> optional response message type: Indicates what type of response shall be sent to the issued request and when the response shall be sent to the Originator:</w:t>
      </w:r>
    </w:p>
    <w:p w:rsidR="008B0C61" w:rsidRDefault="007C7DAE">
      <w:pPr>
        <w:pStyle w:val="B2"/>
      </w:pPr>
      <w:r>
        <w:rPr>
          <w:b/>
        </w:rPr>
        <w:t>nonBlockingRequestSynch:</w:t>
      </w:r>
      <w:r>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8B0C61" w:rsidRDefault="007C7DAE">
      <w:pPr>
        <w:pStyle w:val="B2"/>
        <w:keepNext/>
        <w:keepLines/>
      </w:pPr>
      <w:r>
        <w:rPr>
          <w:b/>
        </w:rPr>
        <w:t>nonBlockingRequestAsynch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eastAsia="宋体" w:hint="eastAsia"/>
          <w:lang w:eastAsia="zh-CN"/>
        </w:rPr>
        <w:t xml:space="preserve"> list is </w:t>
      </w:r>
      <w:r>
        <w:t>provided. When an empty notification target list is provided by the Originator, no notification with the result of the requested operation shall be sent at all. Processing of Non</w:t>
      </w:r>
      <w:r>
        <w:noBreakHyphen/>
        <w:t>Blocking Requests is defined in clause 8.2.2 and in particular for the asynchronous case in clause 8.2.2.3.</w:t>
      </w:r>
    </w:p>
    <w:p w:rsidR="008B0C61" w:rsidRDefault="007C7DAE">
      <w:pPr>
        <w:pStyle w:val="B2"/>
      </w:pPr>
      <w:r>
        <w:rPr>
          <w:b/>
        </w:rPr>
        <w:t>blockingRequest: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rsidR="008B0C61" w:rsidRDefault="007C7DAE">
      <w:pPr>
        <w:pStyle w:val="B2"/>
      </w:pPr>
      <w:r>
        <w:rPr>
          <w:rFonts w:hint="eastAsia"/>
          <w:b/>
          <w:lang w:eastAsia="zh-CN"/>
        </w:rPr>
        <w:t xml:space="preserve">flexBlocking </w:t>
      </w:r>
      <w:r>
        <w:rPr>
          <w:b/>
        </w:rPr>
        <w:t>{optional list of notification targets}</w:t>
      </w:r>
      <w:r>
        <w:rPr>
          <w:rFonts w:hint="eastAsia"/>
          <w:b/>
          <w:lang w:eastAsia="zh-CN"/>
        </w:rPr>
        <w:t>:</w:t>
      </w:r>
      <w:r>
        <w:rPr>
          <w:rFonts w:hint="eastAsia"/>
          <w:lang w:eastAsia="zh-CN"/>
        </w:rPr>
        <w:t xml:space="preserve"> When </w:t>
      </w:r>
      <w:r>
        <w:rPr>
          <w:rFonts w:eastAsia="宋体" w:hint="eastAsia"/>
          <w:lang w:eastAsia="zh-CN"/>
        </w:rPr>
        <w:t xml:space="preserve">Response Type in </w:t>
      </w:r>
      <w:r>
        <w:rPr>
          <w:rFonts w:hint="eastAsia"/>
          <w:lang w:eastAsia="zh-CN"/>
        </w:rPr>
        <w:t>the request received by the Receiver CSE</w:t>
      </w:r>
      <w:r>
        <w:rPr>
          <w:rFonts w:eastAsia="宋体" w:hint="eastAsia"/>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rsidR="008B0C61" w:rsidRDefault="007C7DAE">
      <w:pPr>
        <w:pStyle w:val="B20"/>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eastAsia="宋体" w:hint="eastAsia"/>
          <w:lang w:eastAsia="zh-CN"/>
        </w:rPr>
        <w:t xml:space="preserve"> </w:t>
      </w:r>
      <w:r>
        <w:rPr>
          <w:lang w:eastAsia="zh-CN"/>
        </w:rPr>
        <w:t>if not defined in the resource handling procedure</w:t>
      </w:r>
      <w:r>
        <w:rPr>
          <w:rFonts w:hint="eastAsia"/>
          <w:lang w:eastAsia="zh-CN"/>
        </w:rPr>
        <w:t>.</w:t>
      </w:r>
    </w:p>
    <w:p w:rsidR="008B0C61" w:rsidRDefault="007C7DAE">
      <w:pPr>
        <w:pStyle w:val="B20"/>
        <w:rPr>
          <w:lang w:eastAsia="zh-CN"/>
        </w:rPr>
      </w:pPr>
      <w:r>
        <w:rPr>
          <w:lang w:eastAsia="zh-CN"/>
        </w:rPr>
        <w:tab/>
      </w:r>
      <w:r>
        <w:rPr>
          <w:rFonts w:hint="eastAsia"/>
          <w:lang w:eastAsia="zh-CN"/>
        </w:rPr>
        <w:t>If the Receiver CSE choose to respond using non-blocking mode, based on the presence of notification targets in the request:</w:t>
      </w:r>
    </w:p>
    <w:p w:rsidR="008B0C61" w:rsidRDefault="007C7DAE">
      <w:pPr>
        <w:pStyle w:val="B3"/>
        <w:rPr>
          <w:rFonts w:eastAsia="宋体"/>
          <w:lang w:eastAsia="zh-CN"/>
        </w:rPr>
      </w:pPr>
      <w:r>
        <w:rPr>
          <w:rFonts w:hint="eastAsia"/>
          <w:lang w:eastAsia="zh-CN"/>
        </w:rPr>
        <w:t>If the notification targets are provided in the request</w:t>
      </w:r>
      <w:r>
        <w:rPr>
          <w:rFonts w:eastAsia="宋体" w:hint="eastAsia"/>
          <w:lang w:eastAsia="zh-CN"/>
        </w:rPr>
        <w:t xml:space="preserve"> and the </w:t>
      </w:r>
      <w:r>
        <w:rPr>
          <w:rFonts w:eastAsia="宋体"/>
          <w:lang w:eastAsia="zh-CN"/>
        </w:rPr>
        <w:t>Receiver</w:t>
      </w:r>
      <w:r>
        <w:rPr>
          <w:rFonts w:eastAsia="宋体" w:hint="eastAsia"/>
          <w:lang w:eastAsia="zh-CN"/>
        </w:rPr>
        <w:t xml:space="preserve"> CSE is responding</w:t>
      </w:r>
      <w:r>
        <w:rPr>
          <w:rFonts w:hint="eastAsia"/>
          <w:lang w:eastAsia="zh-CN"/>
        </w:rPr>
        <w:t>, the Receiver CSE shall notify the result using nonBlockingReq</w:t>
      </w:r>
      <w:r>
        <w:rPr>
          <w:rFonts w:eastAsia="宋体" w:hint="eastAsia"/>
          <w:lang w:eastAsia="zh-CN"/>
        </w:rPr>
        <w:t>u</w:t>
      </w:r>
      <w:r>
        <w:rPr>
          <w:rFonts w:hint="eastAsia"/>
          <w:lang w:eastAsia="zh-CN"/>
        </w:rPr>
        <w:t>estAsynch.</w:t>
      </w:r>
    </w:p>
    <w:p w:rsidR="008B0C61" w:rsidRDefault="007C7DAE">
      <w:pPr>
        <w:pStyle w:val="B3"/>
        <w:rPr>
          <w:rFonts w:eastAsia="宋体"/>
          <w:lang w:eastAsia="zh-CN"/>
        </w:rPr>
      </w:pPr>
      <w:r>
        <w:rPr>
          <w:rFonts w:hint="eastAsia"/>
          <w:lang w:eastAsia="zh-CN"/>
        </w:rPr>
        <w:t>If notification targets are not provided, the Receiver CSE shall respond with the address of &lt;request&gt; resource using nonBlockingRequestSynch.</w:t>
      </w:r>
    </w:p>
    <w:p w:rsidR="008B0C61" w:rsidRDefault="007C7DAE">
      <w:pPr>
        <w:pStyle w:val="B10"/>
      </w:pPr>
      <w:r>
        <w:tab/>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rsidR="008B0C61" w:rsidRDefault="007C7DAE">
      <w:pPr>
        <w:pStyle w:val="B10"/>
      </w:pPr>
      <w:r>
        <w:lastRenderedPageBreak/>
        <w:tab/>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rsidR="008B0C61" w:rsidRDefault="007C7DAE">
      <w:pPr>
        <w:pStyle w:val="B1"/>
      </w:pPr>
      <w:r>
        <w:rPr>
          <w:b/>
          <w:i/>
        </w:rPr>
        <w:t>Result Content</w:t>
      </w:r>
      <w:r>
        <w:rPr>
          <w:b/>
        </w:rPr>
        <w:t>:</w:t>
      </w:r>
      <w:r>
        <w:t xml:space="preserve"> optional result content: Indicates what are the expected components of the result of the requested operation. The Originator of a request may not need to get back a result of an operation at all. This shall be indicated in the </w:t>
      </w:r>
      <w:r>
        <w:rPr>
          <w:b/>
          <w:i/>
        </w:rPr>
        <w:t xml:space="preserve">Result Content </w:t>
      </w:r>
      <w:r>
        <w:t xml:space="preserve">parameter. </w:t>
      </w:r>
      <w:r>
        <w:rPr>
          <w:rFonts w:eastAsia="宋体" w:hint="eastAsia"/>
          <w:lang w:eastAsia="zh-CN"/>
        </w:rPr>
        <w:t>S</w:t>
      </w:r>
      <w:r>
        <w:t xml:space="preserve">ettings of </w:t>
      </w:r>
      <w:r>
        <w:rPr>
          <w:b/>
          <w:i/>
        </w:rPr>
        <w:t xml:space="preserve">Result </w:t>
      </w:r>
      <w:r>
        <w:rPr>
          <w:rFonts w:eastAsia="宋体" w:hint="eastAsia"/>
          <w:b/>
          <w:i/>
          <w:lang w:eastAsia="zh-CN"/>
        </w:rPr>
        <w:t>Content</w:t>
      </w:r>
      <w:r>
        <w:t xml:space="preserve"> depends on the requested operation specified in </w:t>
      </w:r>
      <w:r>
        <w:rPr>
          <w:b/>
          <w:i/>
        </w:rPr>
        <w:t>Operation</w:t>
      </w:r>
      <w:r>
        <w:t xml:space="preserve">. Possible values of </w:t>
      </w:r>
      <w:r>
        <w:rPr>
          <w:b/>
          <w:i/>
        </w:rPr>
        <w:t xml:space="preserve">Result Content </w:t>
      </w:r>
      <w:r>
        <w:t>are:</w:t>
      </w:r>
    </w:p>
    <w:p w:rsidR="008B0C61" w:rsidRDefault="007C7DAE">
      <w:pPr>
        <w:pStyle w:val="B2"/>
      </w:pPr>
      <w:r>
        <w:rPr>
          <w:b/>
        </w:rPr>
        <w:t>attributes:</w:t>
      </w:r>
      <w:r>
        <w:t xml:space="preserve"> </w:t>
      </w:r>
      <w:r>
        <w:rPr>
          <w:rFonts w:eastAsiaTheme="minorEastAsia" w:hint="eastAsia"/>
          <w:lang w:eastAsia="zh-CN"/>
        </w:rPr>
        <w:t>A r</w:t>
      </w:r>
      <w:r>
        <w:t>epresentation of the targeted resource including all its attributes shall be returned as content, without the address(es) of the child resource(s)</w:t>
      </w:r>
      <w:r>
        <w:rPr>
          <w:rFonts w:eastAsia="宋体" w:hint="eastAsia"/>
          <w:lang w:eastAsia="zh-CN"/>
        </w:rPr>
        <w:t xml:space="preserve"> or their descendants</w:t>
      </w:r>
      <w:r>
        <w:t xml:space="preserve">. For example, if the request is to retrieve a </w:t>
      </w:r>
      <w:r>
        <w:rPr>
          <w:i/>
        </w:rPr>
        <w:t>&lt;container&gt;</w:t>
      </w:r>
      <w:r>
        <w:t xml:space="preserve"> resource, the address(es) of the </w:t>
      </w:r>
      <w:r>
        <w:rPr>
          <w:i/>
        </w:rPr>
        <w:t>&lt;contentInstance&gt;</w:t>
      </w:r>
      <w:r>
        <w:t xml:space="preserve"> child-resource(s) is not provided. This setting shall be </w:t>
      </w:r>
      <w:r>
        <w:rPr>
          <w:rFonts w:eastAsia="宋体" w:hint="eastAsia"/>
          <w:lang w:eastAsia="zh-CN"/>
        </w:rPr>
        <w:t xml:space="preserve">only </w:t>
      </w:r>
      <w:r>
        <w:t>valid for</w:t>
      </w:r>
      <w:r>
        <w:rPr>
          <w:rFonts w:eastAsiaTheme="minorEastAsia" w:hint="eastAsia"/>
          <w:lang w:eastAsia="zh-CN"/>
        </w:rPr>
        <w:t xml:space="preserve"> a</w:t>
      </w:r>
      <w:r>
        <w:t xml:space="preserve"> Create, Retrieve, Update, or Delete operation. If the Originator does not set </w:t>
      </w:r>
      <w:r>
        <w:rPr>
          <w:b/>
          <w:i/>
        </w:rPr>
        <w:t>Result Content</w:t>
      </w:r>
      <w:r>
        <w:t xml:space="preserve"> parameter in a Create, Retrieve and Update request message, this setting shall be the default value when the Receiver processes the request message.</w:t>
      </w:r>
    </w:p>
    <w:p w:rsidR="008B0C61" w:rsidRDefault="007C7DAE">
      <w:pPr>
        <w:pStyle w:val="B2"/>
      </w:pPr>
      <w:r>
        <w:rPr>
          <w:b/>
        </w:rPr>
        <w:t>modified-attributes</w:t>
      </w:r>
      <w:r>
        <w:t xml:space="preserve">: This setting shall be </w:t>
      </w:r>
      <w:r>
        <w:rPr>
          <w:rFonts w:eastAsia="宋体" w:hint="eastAsia"/>
          <w:lang w:eastAsia="zh-CN"/>
        </w:rPr>
        <w:t xml:space="preserve">only </w:t>
      </w:r>
      <w:r>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Pr>
          <w:rFonts w:eastAsia="宋体" w:hint="eastAsia"/>
          <w:lang w:eastAsia="zh-CN"/>
        </w:rPr>
        <w:t xml:space="preserve"> or their descendants.</w:t>
      </w:r>
    </w:p>
    <w:p w:rsidR="008B0C61" w:rsidRDefault="007C7DAE">
      <w:pPr>
        <w:pStyle w:val="B2"/>
      </w:pPr>
      <w:r>
        <w:rPr>
          <w:b/>
        </w:rPr>
        <w:t>hierarchical-address:</w:t>
      </w:r>
      <w:r>
        <w:t xml:space="preserve"> Representation of the address of the created resource. This setting shall only </w:t>
      </w:r>
      <w:r>
        <w:rPr>
          <w:rFonts w:eastAsiaTheme="minorEastAsia" w:hint="eastAsia"/>
          <w:lang w:eastAsia="zh-CN"/>
        </w:rPr>
        <w:t xml:space="preserve">be </w:t>
      </w:r>
      <w:r>
        <w:t>valid for a Create operation. The address shall be in hierarchical address scheme.</w:t>
      </w:r>
    </w:p>
    <w:p w:rsidR="008B0C61" w:rsidRDefault="007C7DAE">
      <w:pPr>
        <w:pStyle w:val="B2"/>
      </w:pPr>
      <w:r>
        <w:rPr>
          <w:b/>
        </w:rPr>
        <w:t>hierarchical-address+attributes:</w:t>
      </w:r>
      <w:r>
        <w:t xml:space="preserve"> Representation of the address in hierarchical address scheme and </w:t>
      </w:r>
      <w:r>
        <w:rPr>
          <w:rFonts w:eastAsiaTheme="minorEastAsia" w:hint="eastAsia"/>
          <w:lang w:eastAsia="zh-CN"/>
        </w:rPr>
        <w:t>the</w:t>
      </w:r>
      <w:r>
        <w:t xml:space="preserve"> attributes of the created resource. This </w:t>
      </w:r>
      <w:r>
        <w:rPr>
          <w:rFonts w:eastAsiaTheme="minorEastAsia" w:hint="eastAsia"/>
          <w:lang w:eastAsia="zh-CN"/>
        </w:rPr>
        <w:t xml:space="preserve">setting </w:t>
      </w:r>
      <w:r>
        <w:t xml:space="preserve">shall only </w:t>
      </w:r>
      <w:r>
        <w:rPr>
          <w:rFonts w:eastAsiaTheme="minorEastAsia" w:hint="eastAsia"/>
          <w:lang w:eastAsia="zh-CN"/>
        </w:rPr>
        <w:t xml:space="preserve">be </w:t>
      </w:r>
      <w:r>
        <w:t>valid for a Create operation.</w:t>
      </w:r>
    </w:p>
    <w:p w:rsidR="008B0C61" w:rsidRDefault="007C7DAE">
      <w:pPr>
        <w:pStyle w:val="B2"/>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eastAsia="宋体" w:hint="eastAsia"/>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eastAsia="宋体" w:hint="eastAsia"/>
          <w:lang w:eastAsia="zh-CN"/>
        </w:rPr>
        <w:t xml:space="preserve"> </w:t>
      </w:r>
      <w:r>
        <w:t>including their attributes, are provided.</w:t>
      </w:r>
    </w:p>
    <w:p w:rsidR="008B0C61" w:rsidRDefault="007C7DAE">
      <w:pPr>
        <w:pStyle w:val="B20"/>
        <w:rPr>
          <w:rFonts w:eastAsia="宋体"/>
          <w:lang w:eastAsia="zh-CN"/>
        </w:rPr>
      </w:pPr>
      <w:r>
        <w:tab/>
        <w:t>The originator may request to limit the maximum number of allowed nesting levels. The originator may also include an offset that indicates the starting point of the direct child resource. The offset shall start at 1. The hosting CSE shall return all direct child resources and their descendants, or up to the maximum nesting level specified in a request subject to maximum size limit that may be imposed by the hosting CSE</w:t>
      </w:r>
      <w:r>
        <w:rPr>
          <w:rFonts w:eastAsia="宋体" w:hint="eastAsia"/>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rsidR="008B0C61" w:rsidRDefault="007C7DAE">
      <w:pPr>
        <w:pStyle w:val="B20"/>
      </w:pPr>
      <w:r>
        <w:tab/>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rsidR="008B0C61" w:rsidRDefault="007C7DAE">
      <w:pPr>
        <w:pStyle w:val="B20"/>
      </w:pPr>
      <w:r>
        <w:tab/>
        <w:t>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w:t>
      </w:r>
    </w:p>
    <w:p w:rsidR="008B0C61" w:rsidRDefault="007C7DAE">
      <w:pPr>
        <w:pStyle w:val="B20"/>
        <w:rPr>
          <w:rFonts w:eastAsia="宋体"/>
          <w:lang w:eastAsia="zh-CN"/>
        </w:rPr>
      </w:pPr>
      <w:r>
        <w:tab/>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rsidR="008B0C61" w:rsidRDefault="007C7DAE">
      <w:pPr>
        <w:pStyle w:val="B20"/>
        <w:rPr>
          <w:rFonts w:eastAsia="宋体"/>
          <w:lang w:eastAsia="zh-CN"/>
        </w:rPr>
      </w:pPr>
      <w:r>
        <w:rPr>
          <w:rFonts w:eastAsia="宋体" w:hint="eastAsia"/>
          <w:lang w:eastAsia="zh-CN"/>
        </w:rPr>
        <w:tab/>
      </w:r>
      <w:r>
        <w:t xml:space="preserve">This </w:t>
      </w:r>
      <w:r>
        <w:rPr>
          <w:rFonts w:eastAsia="宋体" w:hint="eastAsia"/>
          <w:lang w:eastAsia="zh-CN"/>
        </w:rPr>
        <w:t>shall be</w:t>
      </w:r>
      <w:r>
        <w:t xml:space="preserve"> only valid for a Retrieve operation.</w:t>
      </w:r>
    </w:p>
    <w:p w:rsidR="008B0C61" w:rsidRDefault="007C7DAE">
      <w:pPr>
        <w:pStyle w:val="B2"/>
        <w:keepNext/>
        <w:keepLines/>
        <w:rPr>
          <w:rFonts w:eastAsia="宋体"/>
          <w:lang w:eastAsia="zh-CN"/>
        </w:rPr>
      </w:pPr>
      <w:r>
        <w:rPr>
          <w:b/>
        </w:rPr>
        <w:lastRenderedPageBreak/>
        <w:t>child-resources:</w:t>
      </w:r>
      <w:r>
        <w:t xml:space="preserve"> A nested representation of the resource's child resource(s) their descendants </w:t>
      </w:r>
      <w:r>
        <w:rPr>
          <w:rFonts w:eastAsia="宋体" w:hint="eastAsia"/>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w:t>
      </w:r>
    </w:p>
    <w:p w:rsidR="008B0C61" w:rsidRDefault="007C7DAE">
      <w:pPr>
        <w:pStyle w:val="B20"/>
        <w:rPr>
          <w:rFonts w:eastAsia="宋体"/>
          <w:lang w:eastAsia="zh-CN"/>
        </w:rPr>
      </w:pPr>
      <w:r>
        <w:rPr>
          <w:rFonts w:eastAsia="宋体" w:hint="eastAsia"/>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eastAsia="宋体" w:hint="eastAsia"/>
          <w:lang w:eastAsia="zh-CN"/>
        </w:rPr>
        <w:t>.</w:t>
      </w:r>
    </w:p>
    <w:p w:rsidR="008B0C61" w:rsidRDefault="007C7DAE">
      <w:pPr>
        <w:pStyle w:val="B20"/>
        <w:rPr>
          <w:rFonts w:eastAsia="宋体"/>
          <w:lang w:eastAsia="zh-CN"/>
        </w:rPr>
      </w:pPr>
      <w:r>
        <w:rPr>
          <w:rFonts w:eastAsia="宋体" w:hint="eastAsia"/>
          <w:b/>
          <w:lang w:eastAsia="zh-CN"/>
        </w:rPr>
        <w:tab/>
      </w:r>
      <w:r>
        <w:t xml:space="preserve">This </w:t>
      </w:r>
      <w:r>
        <w:rPr>
          <w:rFonts w:eastAsia="宋体" w:hint="eastAsia"/>
          <w:lang w:eastAsia="zh-CN"/>
        </w:rPr>
        <w:t>shall be only</w:t>
      </w:r>
      <w:r>
        <w:t xml:space="preserve"> valid for a Retrieve operation.</w:t>
      </w:r>
    </w:p>
    <w:p w:rsidR="008B0C61" w:rsidRDefault="007C7DAE">
      <w:pPr>
        <w:pStyle w:val="B2"/>
      </w:pPr>
      <w:r>
        <w:rPr>
          <w:b/>
        </w:rPr>
        <w:t>attributes+child-resource-references:</w:t>
      </w:r>
      <w:r>
        <w:t xml:space="preserve"> Representation of the requested resource, along with the address(es) of the child resource(s), </w:t>
      </w:r>
      <w:r>
        <w:rPr>
          <w:rFonts w:eastAsia="宋体" w:hint="eastAsia"/>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w:t>
      </w:r>
    </w:p>
    <w:p w:rsidR="008B0C61" w:rsidRDefault="007C7DAE">
      <w:pPr>
        <w:pStyle w:val="B20"/>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p>
    <w:p w:rsidR="008B0C61" w:rsidRDefault="007C7DAE">
      <w:pPr>
        <w:pStyle w:val="B20"/>
      </w:pPr>
      <w:r>
        <w:tab/>
        <w:t xml:space="preserve">This </w:t>
      </w:r>
      <w:r>
        <w:rPr>
          <w:rFonts w:eastAsia="宋体" w:hint="eastAsia"/>
          <w:lang w:eastAsia="zh-CN"/>
        </w:rPr>
        <w:t>shall be</w:t>
      </w:r>
      <w:r>
        <w:t xml:space="preserve"> </w:t>
      </w:r>
      <w:r>
        <w:rPr>
          <w:rFonts w:eastAsia="宋体" w:hint="eastAsia"/>
          <w:lang w:eastAsia="zh-CN"/>
        </w:rPr>
        <w:t xml:space="preserve">only </w:t>
      </w:r>
      <w:r>
        <w:t xml:space="preserve">valid for a </w:t>
      </w:r>
      <w:r>
        <w:rPr>
          <w:rFonts w:eastAsia="宋体" w:hint="eastAsia"/>
          <w:lang w:eastAsia="zh-CN"/>
        </w:rPr>
        <w:t>Retrieve</w:t>
      </w:r>
      <w:r>
        <w:t xml:space="preserve"> operation.</w:t>
      </w:r>
    </w:p>
    <w:p w:rsidR="008B0C61" w:rsidRDefault="007C7DAE">
      <w:pPr>
        <w:pStyle w:val="B2"/>
      </w:pPr>
      <w:r>
        <w:rPr>
          <w:b/>
        </w:rPr>
        <w:t>child-resource-references:</w:t>
      </w:r>
      <w:r>
        <w:t xml:space="preserve"> Address(es) of the child resources</w:t>
      </w:r>
      <w:r>
        <w:rPr>
          <w:rFonts w:eastAsia="宋体" w:hint="eastAsia"/>
          <w:lang w:eastAsia="zh-CN"/>
        </w:rPr>
        <w:t xml:space="preserve"> </w:t>
      </w:r>
      <w:r>
        <w:rPr>
          <w:rFonts w:eastAsia="宋体"/>
          <w:lang w:eastAsia="zh-CN"/>
        </w:rPr>
        <w:t>and</w:t>
      </w:r>
      <w:r>
        <w:rPr>
          <w:rFonts w:eastAsia="宋体" w:hint="eastAsia"/>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w:t>
      </w:r>
    </w:p>
    <w:p w:rsidR="008B0C61" w:rsidRDefault="007C7DAE">
      <w:pPr>
        <w:pStyle w:val="B20"/>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eastAsia="宋体" w:hint="eastAsia"/>
          <w:lang w:eastAsia="zh-CN"/>
        </w:rPr>
        <w:t>.</w:t>
      </w:r>
    </w:p>
    <w:p w:rsidR="008B0C61" w:rsidRDefault="007C7DAE">
      <w:pPr>
        <w:pStyle w:val="B20"/>
        <w:rPr>
          <w:rFonts w:eastAsia="宋体"/>
          <w:lang w:eastAsia="zh-CN"/>
        </w:rPr>
      </w:pPr>
      <w:r>
        <w:tab/>
        <w:t xml:space="preserve">This </w:t>
      </w:r>
      <w:r>
        <w:rPr>
          <w:rFonts w:eastAsia="宋体" w:hint="eastAsia"/>
          <w:lang w:eastAsia="zh-CN"/>
        </w:rPr>
        <w:t>shall be</w:t>
      </w:r>
      <w:r>
        <w:t xml:space="preserve"> </w:t>
      </w:r>
      <w:r>
        <w:rPr>
          <w:rFonts w:eastAsia="宋体" w:hint="eastAsia"/>
          <w:lang w:eastAsia="zh-CN"/>
        </w:rPr>
        <w:t>only</w:t>
      </w:r>
      <w:r>
        <w:t xml:space="preserve"> valid for a </w:t>
      </w:r>
      <w:r>
        <w:rPr>
          <w:rFonts w:eastAsia="宋体" w:hint="eastAsia"/>
          <w:lang w:eastAsia="zh-CN"/>
        </w:rPr>
        <w:t>Retrieve</w:t>
      </w:r>
      <w:r>
        <w:t xml:space="preserve"> operation.</w:t>
      </w:r>
    </w:p>
    <w:p w:rsidR="008B0C61" w:rsidRDefault="007C7DAE">
      <w:pPr>
        <w:pStyle w:val="B20"/>
        <w:rPr>
          <w:rFonts w:eastAsia="宋体"/>
          <w:lang w:eastAsia="zh-CN"/>
        </w:rPr>
      </w:pPr>
      <w:r>
        <w:rPr>
          <w:rFonts w:eastAsia="宋体" w:hint="eastAsia"/>
          <w:lang w:eastAsia="zh-CN"/>
        </w:rPr>
        <w:tab/>
      </w:r>
      <w:r>
        <w:t>This option can be used within the context of resource discovery mechanisms (see clause 10.2.6).</w:t>
      </w:r>
    </w:p>
    <w:p w:rsidR="008B0C61" w:rsidRDefault="007C7DAE">
      <w:pPr>
        <w:pStyle w:val="B2"/>
      </w:pPr>
      <w:r>
        <w:rPr>
          <w:b/>
        </w:rPr>
        <w:t>nothing:</w:t>
      </w:r>
      <w:r>
        <w:t xml:space="preserve"> Nothing shall be returned as operational result content. . If the Originator does not set </w:t>
      </w:r>
      <w:r>
        <w:rPr>
          <w:b/>
          <w:i/>
        </w:rPr>
        <w:t>Result Content</w:t>
      </w:r>
      <w:r>
        <w:t xml:space="preserve"> parameter in a Delete request message, this setting shall be the default value when the Receiver processes the request message. This setting </w:t>
      </w:r>
      <w:r>
        <w:rPr>
          <w:rFonts w:eastAsia="宋体" w:hint="eastAsia"/>
          <w:lang w:eastAsia="zh-CN"/>
        </w:rPr>
        <w:t>shall be</w:t>
      </w:r>
      <w:r>
        <w:t xml:space="preserve"> valid for a </w:t>
      </w:r>
      <w:r>
        <w:rPr>
          <w:rFonts w:eastAsia="宋体" w:hint="eastAsia"/>
          <w:lang w:eastAsia="zh-CN"/>
        </w:rPr>
        <w:t>Create</w:t>
      </w:r>
      <w:r>
        <w:rPr>
          <w:rFonts w:eastAsiaTheme="minorEastAsia" w:hint="eastAsia"/>
          <w:lang w:eastAsia="zh-CN"/>
        </w:rPr>
        <w:t xml:space="preserve">, </w:t>
      </w:r>
      <w:r>
        <w:rPr>
          <w:rFonts w:eastAsia="宋体" w:hint="eastAsia"/>
          <w:lang w:eastAsia="zh-CN"/>
        </w:rPr>
        <w:t>Update</w:t>
      </w:r>
      <w:r>
        <w:rPr>
          <w:rFonts w:eastAsiaTheme="minorEastAsia" w:hint="eastAsia"/>
          <w:lang w:eastAsia="zh-CN"/>
        </w:rPr>
        <w:t xml:space="preserve">, </w:t>
      </w:r>
      <w:r>
        <w:rPr>
          <w:rFonts w:eastAsia="宋体" w:hint="eastAsia"/>
          <w:lang w:eastAsia="zh-CN"/>
        </w:rPr>
        <w:t>Delete</w:t>
      </w:r>
      <w:r>
        <w:rPr>
          <w:rFonts w:eastAsiaTheme="minorEastAsia" w:hint="eastAsia"/>
          <w:lang w:eastAsia="zh-CN"/>
        </w:rPr>
        <w:t xml:space="preserve">, or </w:t>
      </w:r>
      <w:r>
        <w:rPr>
          <w:rFonts w:eastAsia="宋体" w:hint="eastAsia"/>
          <w:lang w:eastAsia="zh-CN"/>
        </w:rPr>
        <w:t xml:space="preserve">Notify </w:t>
      </w:r>
      <w:r>
        <w:t>operation.</w:t>
      </w:r>
    </w:p>
    <w:p w:rsidR="008B0C61" w:rsidRDefault="007C7DAE">
      <w:pPr>
        <w:pStyle w:val="EX"/>
      </w:pPr>
      <w:r>
        <w:t>EXAMPLE:</w:t>
      </w:r>
      <w:r>
        <w:tab/>
        <w:t>If the request is to delete a resource, this setting indicates that the response shall not include any content.</w:t>
      </w:r>
    </w:p>
    <w:p w:rsidR="008B0C61" w:rsidRDefault="007C7DAE">
      <w:pPr>
        <w:pStyle w:val="B2"/>
        <w:rPr>
          <w:b/>
        </w:rPr>
      </w:pPr>
      <w:r>
        <w:rPr>
          <w:rFonts w:hint="eastAsia"/>
          <w:b/>
        </w:rPr>
        <w:t>original-resource</w:t>
      </w:r>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eastAsia="宋体" w:hint="eastAsia"/>
          <w:lang w:eastAsia="zh-CN"/>
        </w:rPr>
        <w:t>shall be</w:t>
      </w:r>
      <w:r>
        <w:rPr>
          <w:rFonts w:hint="eastAsia"/>
        </w:rPr>
        <w:t xml:space="preserve"> only valid </w:t>
      </w:r>
      <w:r>
        <w:t>for a</w:t>
      </w:r>
      <w:r>
        <w:rPr>
          <w:rFonts w:hint="eastAsia"/>
        </w:rPr>
        <w:t xml:space="preserve"> </w:t>
      </w:r>
      <w:r>
        <w:rPr>
          <w:rFonts w:eastAsia="宋体" w:hint="eastAsia"/>
          <w:lang w:eastAsia="zh-CN"/>
        </w:rPr>
        <w:t>Retrieve operation</w:t>
      </w:r>
      <w:r>
        <w:rPr>
          <w:rFonts w:hint="eastAsia"/>
        </w:rPr>
        <w:t xml:space="preserve"> </w:t>
      </w:r>
      <w:r>
        <w:t xml:space="preserve">where the </w:t>
      </w:r>
      <w:r>
        <w:rPr>
          <w:b/>
          <w:i/>
        </w:rPr>
        <w:t>To</w:t>
      </w:r>
      <w:r>
        <w:t xml:space="preserve"> parameter </w:t>
      </w:r>
      <w:r>
        <w:rPr>
          <w:rFonts w:hint="eastAsia"/>
        </w:rPr>
        <w:t>targets the announced resource.</w:t>
      </w:r>
    </w:p>
    <w:p w:rsidR="008B0C61" w:rsidRDefault="007C7DAE">
      <w:pPr>
        <w:pStyle w:val="B20"/>
        <w:rPr>
          <w:rFonts w:eastAsia="宋体"/>
          <w:lang w:eastAsia="zh-CN"/>
        </w:rPr>
      </w:pPr>
      <w:r>
        <w:tab/>
        <w:t>Note that for any of the above options, Discovery access control is applied against discovery related procedures, while Retrieve access control procedures is applied against non-discovery related Retrieve operations.</w:t>
      </w:r>
    </w:p>
    <w:p w:rsidR="008B0C61" w:rsidRDefault="007C7DAE">
      <w:pPr>
        <w:pStyle w:val="B20"/>
        <w:rPr>
          <w:rFonts w:eastAsia="宋体"/>
          <w:lang w:eastAsia="zh-CN"/>
        </w:rPr>
      </w:pPr>
      <w:r>
        <w:tab/>
        <w:t>Note that the fitter criteria usage governs the purpose of a Retrieve operation</w:t>
      </w:r>
      <w:r>
        <w:rPr>
          <w:rFonts w:eastAsia="宋体" w:hint="eastAsia"/>
          <w:lang w:eastAsia="zh-CN"/>
        </w:rPr>
        <w:t>.</w:t>
      </w:r>
    </w:p>
    <w:p w:rsidR="008B0C61" w:rsidRDefault="007C7DAE">
      <w:pPr>
        <w:pStyle w:val="TH"/>
        <w:outlineLvl w:val="0"/>
        <w:rPr>
          <w:lang w:eastAsia="ko-KR"/>
        </w:rPr>
      </w:pPr>
      <w:r>
        <w:lastRenderedPageBreak/>
        <w:t>Table</w:t>
      </w:r>
      <w:r>
        <w:rPr>
          <w:rStyle w:val="affe"/>
          <w:rFonts w:ascii="Times New Roman" w:hAnsi="Times New Roman"/>
          <w:b w:val="0"/>
        </w:rPr>
        <w:t xml:space="preserve"> </w:t>
      </w:r>
      <w:r>
        <w:t>8.1.2-</w:t>
      </w:r>
      <w:r>
        <w:rPr>
          <w:rFonts w:eastAsia="宋体" w:hint="eastAsia"/>
          <w:lang w:eastAsia="zh-CN"/>
        </w:rPr>
        <w:t>1</w:t>
      </w:r>
      <w:r>
        <w:t xml:space="preserve">: Summary of </w:t>
      </w:r>
      <w:r>
        <w:rPr>
          <w:rFonts w:hint="eastAsia"/>
        </w:rPr>
        <w:t>Result</w:t>
      </w:r>
      <w:r>
        <w:rPr>
          <w:rFonts w:hint="eastAsia"/>
          <w:lang w:eastAsia="ko-KR"/>
        </w:rPr>
        <w:t xml:space="preserve"> Content Values</w:t>
      </w:r>
    </w:p>
    <w:tbl>
      <w:tblPr>
        <w:tblW w:w="8916" w:type="dxa"/>
        <w:jc w:val="center"/>
        <w:tblLayout w:type="fixed"/>
        <w:tblCellMar>
          <w:left w:w="28" w:type="dxa"/>
        </w:tblCellMar>
        <w:tblLook w:val="04A0"/>
      </w:tblPr>
      <w:tblGrid>
        <w:gridCol w:w="3399"/>
        <w:gridCol w:w="1076"/>
        <w:gridCol w:w="1160"/>
        <w:gridCol w:w="1161"/>
        <w:gridCol w:w="1068"/>
        <w:gridCol w:w="1052"/>
      </w:tblGrid>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tcPr>
          <w:p w:rsidR="008B0C61" w:rsidRDefault="007C7DAE">
            <w:pPr>
              <w:pStyle w:val="TAL"/>
              <w:jc w:val="center"/>
              <w:rPr>
                <w:b/>
                <w:bCs/>
                <w:lang w:eastAsia="ko-KR"/>
              </w:rPr>
            </w:pPr>
            <w:r>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Notify</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pPr>
            <w:r>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bCs/>
                <w:i/>
              </w:rPr>
            </w:pPr>
            <w:r>
              <w:t>attributes+child-resources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i/>
              </w:rPr>
            </w:pPr>
            <w: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pPr>
            <w:r>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bl>
    <w:p w:rsidR="008B0C61" w:rsidRDefault="008B0C61">
      <w:pPr>
        <w:rPr>
          <w:rFonts w:eastAsia="宋体"/>
          <w:lang w:eastAsia="zh-CN"/>
        </w:rPr>
      </w:pPr>
    </w:p>
    <w:p w:rsidR="008B0C61" w:rsidRDefault="007C7DAE">
      <w:pPr>
        <w:pStyle w:val="B1"/>
        <w:keepNext/>
        <w:keepLines/>
      </w:pPr>
      <w:r>
        <w:rPr>
          <w:b/>
          <w:i/>
        </w:rPr>
        <w:t>Result Persistence</w:t>
      </w:r>
      <w:r>
        <w:rPr>
          <w:b/>
        </w:rPr>
        <w:t>:</w:t>
      </w:r>
      <w:r>
        <w:t xml:space="preserve"> optional </w:t>
      </w:r>
      <w:r>
        <w:rPr>
          <w:rFonts w:eastAsia="宋体" w:hint="eastAsia"/>
          <w:lang w:eastAsia="zh-CN"/>
        </w:rPr>
        <w:t>result</w:t>
      </w:r>
      <w:r>
        <w:t xml:space="preserve"> persistence: indicates the </w:t>
      </w:r>
      <w:r>
        <w:rPr>
          <w:rFonts w:eastAsia="宋体" w:hint="eastAsia"/>
          <w:lang w:eastAsia="zh-CN"/>
        </w:rPr>
        <w:t xml:space="preserve">time </w:t>
      </w:r>
      <w:r>
        <w:t>for which</w:t>
      </w:r>
      <w:r>
        <w:rPr>
          <w:rFonts w:eastAsia="宋体" w:hint="eastAsia"/>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rsidR="008B0C61" w:rsidRDefault="007C7DAE">
      <w:pPr>
        <w:pStyle w:val="B10"/>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rsidR="008B0C61" w:rsidRDefault="007C7DAE">
      <w:pPr>
        <w:pStyle w:val="B10"/>
      </w:pPr>
      <w:r>
        <w:tab/>
        <w:t xml:space="preserve">Example usage of </w:t>
      </w:r>
      <w:r>
        <w:rPr>
          <w:rFonts w:eastAsia="宋体" w:hint="eastAsia"/>
          <w:lang w:eastAsia="zh-CN"/>
        </w:rPr>
        <w:t>result</w:t>
      </w:r>
      <w:r>
        <w:t xml:space="preserve"> persistence includes requesting sufficient persistence for analytics to process the response content aggregated asynchronously over time. If a result expiration time is specified then the </w:t>
      </w:r>
      <w:r>
        <w:rPr>
          <w:rFonts w:eastAsia="宋体" w:hint="eastAsia"/>
          <w:lang w:eastAsia="zh-CN"/>
        </w:rPr>
        <w:t>result</w:t>
      </w:r>
      <w:r>
        <w:t xml:space="preserve"> persistence last</w:t>
      </w:r>
      <w:r>
        <w:rPr>
          <w:rFonts w:eastAsia="宋体" w:hint="eastAsia"/>
          <w:lang w:eastAsia="zh-CN"/>
        </w:rPr>
        <w:t>s</w:t>
      </w:r>
      <w:r>
        <w:t xml:space="preserve"> beyond the result expiration time.</w:t>
      </w:r>
    </w:p>
    <w:p w:rsidR="008B0C61" w:rsidRDefault="007C7DAE">
      <w:pPr>
        <w:pStyle w:val="B1"/>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8B0C61" w:rsidRDefault="007C7DAE">
      <w:pPr>
        <w:pStyle w:val="B10"/>
      </w:pPr>
      <w:r>
        <w:tab/>
        <w:t>Example usage of operational execution time includes asynchronous distribution of flows, which are to be executed synchronously at the operational execution time.</w:t>
      </w:r>
    </w:p>
    <w:p w:rsidR="008B0C61" w:rsidRDefault="007C7DAE">
      <w:pPr>
        <w:pStyle w:val="NO"/>
      </w:pPr>
      <w:r>
        <w:t>NOTE 4:</w:t>
      </w:r>
      <w:r>
        <w:tab/>
        <w:t>Time-based flows could not supported depending upon time services available at CSEs.</w:t>
      </w:r>
    </w:p>
    <w:p w:rsidR="008B0C61" w:rsidRDefault="007C7DAE">
      <w:pPr>
        <w:pStyle w:val="B1"/>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8B0C61" w:rsidRDefault="007C7DAE">
      <w:pPr>
        <w:pStyle w:val="B10"/>
      </w:pPr>
      <w:r>
        <w:tab/>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rsidR="008B0C61" w:rsidRDefault="007C7DAE">
      <w:pPr>
        <w:pStyle w:val="B10"/>
        <w:keepNext/>
        <w:keepLines/>
      </w:pPr>
      <w:r>
        <w:tab/>
        <w:t xml:space="preserve">The following values for </w:t>
      </w:r>
      <w:r>
        <w:rPr>
          <w:b/>
          <w:i/>
        </w:rPr>
        <w:t xml:space="preserve">Event Category </w:t>
      </w:r>
      <w:r>
        <w:t>shall have a specified pre-defined meaning:</w:t>
      </w:r>
    </w:p>
    <w:p w:rsidR="008B0C61" w:rsidRDefault="007C7DAE">
      <w:pPr>
        <w:pStyle w:val="B2"/>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rsidR="008B0C61" w:rsidRDefault="007C7DAE">
      <w:pPr>
        <w:pStyle w:val="B2"/>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8B0C61" w:rsidRDefault="007C7DAE">
      <w:pPr>
        <w:pStyle w:val="B2"/>
        <w:keepNext/>
        <w:keepLines/>
      </w:pPr>
      <w:r>
        <w:rPr>
          <w:b/>
          <w:i/>
        </w:rPr>
        <w:lastRenderedPageBreak/>
        <w:t>Event Category</w:t>
      </w:r>
      <w:r>
        <w:rPr>
          <w:i/>
        </w:rPr>
        <w:t xml:space="preserve"> </w:t>
      </w:r>
      <w:r>
        <w:t xml:space="preserve">= </w:t>
      </w:r>
      <w:r>
        <w:rPr>
          <w:b/>
        </w:rPr>
        <w:t>latest:</w:t>
      </w:r>
    </w:p>
    <w:p w:rsidR="008B0C61" w:rsidRDefault="007C7DAE">
      <w:pPr>
        <w:pStyle w:val="B3"/>
      </w:pPr>
      <w:r>
        <w:t>If this category is used in a request asking for a CRUD operation on a resource, the following shall apply:</w:t>
      </w:r>
    </w:p>
    <w:p w:rsidR="008B0C61" w:rsidRDefault="007C7DAE">
      <w:pPr>
        <w:pStyle w:val="B4"/>
      </w:pPr>
      <w:r>
        <w:t>-</w:t>
      </w:r>
      <w:r>
        <w:tab/>
        <w:t xml:space="preserve">CRUD requests using this category shall undergo normal CMDH processing as outlined further below in the present document and in oneM2M TS-0004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r>
        <w:rPr>
          <w:b/>
          <w:i/>
        </w:rPr>
        <w:t>From</w:t>
      </w:r>
      <w:r>
        <w:t xml:space="preserve"> and </w:t>
      </w:r>
      <w:r>
        <w:rPr>
          <w:b/>
          <w:i/>
        </w:rPr>
        <w:t>To</w:t>
      </w:r>
      <w:r>
        <w:t xml:space="preserve"> that has already been buffered for a pending request, the newer request will replace the buffered older request.</w:t>
      </w:r>
    </w:p>
    <w:p w:rsidR="008B0C61" w:rsidRDefault="007C7DAE">
      <w:pPr>
        <w:pStyle w:val="B3"/>
        <w:keepNext/>
        <w:keepLines/>
      </w:pPr>
      <w:r>
        <w:t>If this category is used in a notification request triggered by a subscription, the following shall apply:</w:t>
      </w:r>
    </w:p>
    <w:p w:rsidR="008B0C61" w:rsidRDefault="007C7DAE">
      <w:pPr>
        <w:pStyle w:val="B4"/>
      </w:pPr>
      <w:r>
        <w:t>-</w:t>
      </w:r>
      <w:r>
        <w:tab/>
        <w:t>Notification requests triggered by a subscription using this category shall undergo normal CMDH processing as outlined further below in the present document and in oneM2M TS</w:t>
      </w:r>
      <w:r>
        <w:noBreakHyphen/>
        <w:t xml:space="preserve">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t xml:space="preserve">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8B0C61" w:rsidRDefault="007C7DAE">
      <w:pPr>
        <w:pStyle w:val="B3"/>
      </w:pPr>
      <w:r>
        <w:t>If no further CMDH policies are provisioned for this event category, the forwarding process shall follow the 'bestEffort' rules defined above.</w:t>
      </w:r>
    </w:p>
    <w:p w:rsidR="008B0C61" w:rsidRDefault="007C7DAE">
      <w:pPr>
        <w:pStyle w:val="B10"/>
      </w:pPr>
      <w:r>
        <w:tab/>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rsidR="008B0C61" w:rsidRDefault="007C7DAE">
      <w:pPr>
        <w:pStyle w:val="B1"/>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rsidR="008B0C61" w:rsidRDefault="007C7DAE">
      <w:pPr>
        <w:pStyle w:val="NO"/>
      </w:pPr>
      <w:r>
        <w:t>NOTE 5:</w:t>
      </w:r>
      <w:r>
        <w:tab/>
        <w:t xml:space="preserve">Since </w:t>
      </w:r>
      <w:r>
        <w:rPr>
          <w:b/>
          <w:i/>
        </w:rPr>
        <w:t>Delivery Aggregation</w:t>
      </w:r>
      <w:r>
        <w:t xml:space="preserve"> is optional, there could be a default value to be used when not present in the Request. This parameter could not be exposed to AEs via Mca.</w:t>
      </w:r>
    </w:p>
    <w:p w:rsidR="008B0C61" w:rsidRDefault="007C7DAE">
      <w:pPr>
        <w:pStyle w:val="B10"/>
      </w:pPr>
      <w:r>
        <w:tab/>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rsidR="008B0C61" w:rsidRDefault="007C7DAE">
      <w:pPr>
        <w:pStyle w:val="B1"/>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8B0C61" w:rsidRDefault="007C7DAE">
      <w:pPr>
        <w:pStyle w:val="B1"/>
        <w:rPr>
          <w:rFonts w:eastAsia="Malgun Gothic"/>
        </w:rPr>
      </w:pPr>
      <w:r>
        <w:rPr>
          <w:b/>
          <w:i/>
        </w:rPr>
        <w:t>Filter Criteria</w:t>
      </w:r>
      <w:r>
        <w:rPr>
          <w:b/>
        </w:rPr>
        <w:t>:</w:t>
      </w:r>
      <w:r>
        <w:t xml:space="preserve"> optional filter criteria: conditions for filtered retrieve operation are described in table 8.1.2-2. </w:t>
      </w:r>
      <w:r>
        <w:rPr>
          <w:rFonts w:eastAsia="Malgun Gothic" w:hint="eastAsia"/>
          <w:lang w:eastAsia="ko-KR"/>
        </w:rPr>
        <w:t>This is used for resource discovery (clause 10.2.</w:t>
      </w:r>
      <w:r>
        <w:rPr>
          <w:rFonts w:eastAsia="Malgun Gothic"/>
          <w:lang w:eastAsia="ko-KR"/>
        </w:rPr>
        <w:t>6</w:t>
      </w:r>
      <w:r>
        <w:rPr>
          <w:rFonts w:eastAsia="Malgun Gothic" w:hint="eastAsia"/>
          <w:lang w:eastAsia="ko-KR"/>
        </w:rPr>
        <w:t>) and general retrieve, update, del</w:t>
      </w:r>
      <w:r>
        <w:rPr>
          <w:rFonts w:eastAsia="Malgun Gothic"/>
          <w:lang w:eastAsia="ko-KR"/>
        </w:rPr>
        <w:t>e</w:t>
      </w:r>
      <w:r>
        <w:rPr>
          <w:rFonts w:eastAsia="Malgun Gothic" w:hint="eastAsia"/>
          <w:lang w:eastAsia="ko-KR"/>
        </w:rPr>
        <w:t>te requests (clause</w:t>
      </w:r>
      <w:r>
        <w:rPr>
          <w:rFonts w:eastAsia="Malgun Gothic"/>
          <w:lang w:eastAsia="ko-KR"/>
        </w:rPr>
        <w:t>s</w:t>
      </w:r>
      <w:r>
        <w:rPr>
          <w:rFonts w:eastAsia="Malgun Gothic" w:hint="eastAsia"/>
          <w:lang w:eastAsia="ko-KR"/>
        </w:rPr>
        <w:t xml:space="preserve"> 10.1.2, 10.1.3 and 10.1.4).</w:t>
      </w:r>
    </w:p>
    <w:p w:rsidR="008B0C61" w:rsidRDefault="007C7DAE">
      <w:pPr>
        <w:pStyle w:val="B10"/>
        <w:rPr>
          <w:rFonts w:eastAsia="Malgun Gothic"/>
        </w:rPr>
      </w:pPr>
      <w:r>
        <w:rPr>
          <w:rFonts w:eastAsia="Malgun Gothic"/>
          <w:lang w:eastAsia="ko-KR"/>
        </w:rPr>
        <w:tab/>
      </w:r>
      <w:r>
        <w:rPr>
          <w:rFonts w:eastAsia="Malgun Gothic" w:hint="eastAsia"/>
          <w:lang w:eastAsia="ko-KR"/>
        </w:rPr>
        <w:t xml:space="preserve">Example usage of retrieve requests with filter criteria using </w:t>
      </w:r>
      <w:r>
        <w:rPr>
          <w:rFonts w:eastAsia="Malgun Gothic" w:hint="eastAsia"/>
          <w:i/>
          <w:lang w:eastAsia="ko-KR"/>
        </w:rPr>
        <w:t>modifiedSince</w:t>
      </w:r>
      <w:r>
        <w:rPr>
          <w:rFonts w:eastAsia="Malgun Gothic"/>
          <w:lang w:eastAsia="ko-KR"/>
        </w:rPr>
        <w:t xml:space="preserve"> condition tag</w:t>
      </w:r>
      <w:r>
        <w:rPr>
          <w:rFonts w:eastAsia="Malgun Gothic" w:hint="eastAsia"/>
          <w:lang w:eastAsia="ko-KR"/>
        </w:rPr>
        <w:t xml:space="preserve">: if a target resource is modified since 12:00 then the </w:t>
      </w:r>
      <w:r>
        <w:rPr>
          <w:rFonts w:eastAsia="Malgun Gothic"/>
          <w:lang w:eastAsia="ko-KR"/>
        </w:rPr>
        <w:t>H</w:t>
      </w:r>
      <w:r>
        <w:rPr>
          <w:rFonts w:eastAsia="Malgun Gothic" w:hint="eastAsia"/>
          <w:lang w:eastAsia="ko-KR"/>
        </w:rPr>
        <w:t>osting CSE will send a resource representation.</w:t>
      </w:r>
    </w:p>
    <w:p w:rsidR="008B0C61" w:rsidRDefault="007C7DAE">
      <w:pPr>
        <w:pStyle w:val="B1"/>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rsidR="008B0C61" w:rsidRDefault="007C7DAE">
      <w:pPr>
        <w:pStyle w:val="B2"/>
      </w:pPr>
      <w:r>
        <w:rPr>
          <w:i/>
        </w:rPr>
        <w:t xml:space="preserve">Hierarchical addressing </w:t>
      </w:r>
      <w:r>
        <w:t>method.</w:t>
      </w:r>
    </w:p>
    <w:p w:rsidR="008B0C61" w:rsidRDefault="007C7DAE">
      <w:pPr>
        <w:pStyle w:val="B2"/>
      </w:pPr>
      <w:r>
        <w:rPr>
          <w:i/>
        </w:rPr>
        <w:t>Non-hierarchical addressing</w:t>
      </w:r>
      <w:r>
        <w:t xml:space="preserve"> method.</w:t>
      </w:r>
    </w:p>
    <w:p w:rsidR="008B0C61" w:rsidRDefault="007C7DAE">
      <w:pPr>
        <w:pStyle w:val="B10"/>
      </w:pPr>
      <w:r>
        <w:tab/>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rsidR="008B0C61" w:rsidRDefault="007C7DAE">
      <w:pPr>
        <w:pStyle w:val="B10"/>
        <w:rPr>
          <w:rFonts w:eastAsia="宋体"/>
          <w:lang w:eastAsia="zh-CN"/>
        </w:rPr>
      </w:pPr>
      <w:r>
        <w:tab/>
        <w:t xml:space="preserve">The absence of the parameter implies that the result shall be in the form of a </w:t>
      </w:r>
      <w:r>
        <w:rPr>
          <w:i/>
        </w:rPr>
        <w:t>Hierarchical</w:t>
      </w:r>
      <w:r>
        <w:t xml:space="preserve"> address.</w:t>
      </w:r>
    </w:p>
    <w:p w:rsidR="008B0C61" w:rsidRDefault="007C7DAE">
      <w:pPr>
        <w:pStyle w:val="B1"/>
        <w:ind w:left="738" w:hanging="454"/>
        <w:rPr>
          <w:i/>
        </w:rPr>
      </w:pPr>
      <w:r>
        <w:rPr>
          <w:b/>
          <w:i/>
        </w:rPr>
        <w:lastRenderedPageBreak/>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rsidR="008B0C61" w:rsidRDefault="007C7DAE">
      <w:pPr>
        <w:pStyle w:val="B1"/>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rsidR="008B0C61" w:rsidRDefault="007C7DAE">
      <w:pPr>
        <w:pStyle w:val="B1"/>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rsidR="008B0C61" w:rsidRDefault="007C7DAE">
      <w:pPr>
        <w:pStyle w:val="B1"/>
        <w:ind w:left="738" w:hanging="454"/>
        <w:rPr>
          <w:b/>
          <w:i/>
        </w:rPr>
      </w:pPr>
      <w:r>
        <w:rPr>
          <w:b/>
          <w:i/>
        </w:rPr>
        <w:t>Local Token IDs:</w:t>
      </w:r>
      <w:r>
        <w:t xml:space="preserve"> Optional parameter used to transport Local-Token-IDs applicable to the request for use in Indirect Dynamic Authorization.</w:t>
      </w:r>
    </w:p>
    <w:p w:rsidR="008B0C61" w:rsidRDefault="007C7DAE">
      <w:pPr>
        <w:pStyle w:val="TH"/>
        <w:keepNext w:val="0"/>
        <w:keepLines w:val="0"/>
        <w:outlineLvl w:val="0"/>
      </w:pPr>
      <w:r>
        <w:t xml:space="preserve">Table 8.1.2-2: </w:t>
      </w:r>
      <w:r>
        <w:rPr>
          <w:i/>
        </w:rPr>
        <w:t>Filter Criteria</w:t>
      </w:r>
      <w:r>
        <w:t xml:space="preserve"> conditions</w:t>
      </w:r>
    </w:p>
    <w:tbl>
      <w:tblPr>
        <w:tblW w:w="96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218"/>
        <w:gridCol w:w="1508"/>
        <w:gridCol w:w="5969"/>
      </w:tblGrid>
      <w:tr w:rsidR="008B0C6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M</w:t>
            </w:r>
            <w:r>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Matching condition</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label</w:t>
            </w:r>
            <w:r>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zh-CN"/>
              </w:rPr>
            </w:pPr>
            <w:r>
              <w:rPr>
                <w:rFonts w:eastAsia="Arial Unicode MS" w:hint="eastAsia"/>
              </w:rPr>
              <w:t>0..</w:t>
            </w:r>
            <w:r>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The</w:t>
            </w:r>
            <w:r>
              <w:rPr>
                <w:rFonts w:hint="eastAsia"/>
              </w:rPr>
              <w:t xml:space="preserve"> </w:t>
            </w:r>
            <w:r>
              <w:rPr>
                <w:rFonts w:hint="eastAsia"/>
                <w:i/>
              </w:rPr>
              <w:t>labels</w:t>
            </w:r>
            <w:r>
              <w:rPr>
                <w:rFonts w:hint="eastAsia"/>
              </w:rPr>
              <w:t xml:space="preserve"> attributes of the resource matches </w:t>
            </w:r>
            <w:r>
              <w:t>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rPr>
              <w:t>resourceT</w:t>
            </w:r>
            <w:r>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T</w:t>
            </w:r>
            <w:r>
              <w:rPr>
                <w:rFonts w:eastAsia="Arial Unicode MS" w:hint="eastAsia"/>
              </w:rPr>
              <w:t xml:space="preserve">he </w:t>
            </w:r>
            <w:r>
              <w:rPr>
                <w:rFonts w:eastAsia="Arial Unicode MS" w:hint="eastAsia"/>
                <w:i/>
              </w:rPr>
              <w:t>resourceType</w:t>
            </w:r>
            <w:r>
              <w:rPr>
                <w:rFonts w:eastAsia="Arial Unicode MS" w:hint="eastAsia"/>
              </w:rPr>
              <w:t xml:space="preserve"> attribute of the resource is the same as the specified value.</w:t>
            </w:r>
            <w:r>
              <w:rPr>
                <w:rFonts w:eastAsia="Arial Unicode MS"/>
              </w:rPr>
              <w:t xml:space="preserve"> It also allows differentiating between normal and announced resources.</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size</w:t>
            </w:r>
            <w:r>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size</w:t>
            </w:r>
            <w:r>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ko-KR"/>
              </w:rPr>
              <w:t>T</w:t>
            </w:r>
            <w:r>
              <w:rPr>
                <w:rFonts w:eastAsia="Arial Unicode MS" w:hint="eastAsia"/>
              </w:rPr>
              <w:t xml:space="preserve">he </w:t>
            </w:r>
            <w:r>
              <w:rPr>
                <w:rFonts w:eastAsia="Arial Unicode MS" w:hint="eastAsia"/>
                <w:lang w:eastAsia="ko-KR"/>
              </w:rPr>
              <w:t xml:space="preserve">maximum </w:t>
            </w:r>
            <w:r>
              <w:rPr>
                <w:rFonts w:eastAsia="Arial Unicode MS" w:hint="eastAsia"/>
              </w:rPr>
              <w:t xml:space="preserve">number </w:t>
            </w:r>
            <w:r>
              <w:rPr>
                <w:rFonts w:eastAsia="Arial Unicode MS"/>
              </w:rPr>
              <w:t xml:space="preserve">of resources to </w:t>
            </w:r>
            <w:r>
              <w:rPr>
                <w:rFonts w:eastAsia="Arial Unicode MS" w:hint="eastAsia"/>
                <w:lang w:eastAsia="ko-KR"/>
              </w:rPr>
              <w:t>be returned in the response</w:t>
            </w:r>
            <w:r>
              <w:rPr>
                <w:rFonts w:eastAsia="Arial Unicode MS"/>
              </w:rPr>
              <w:t>.</w:t>
            </w:r>
            <w:r>
              <w:rPr>
                <w:rFonts w:eastAsia="Arial Unicode MS" w:hint="eastAsia"/>
                <w:lang w:eastAsia="ko-KR"/>
              </w:rPr>
              <w:t xml:space="preserve"> This may be modified by the Hosting CSE. When it is modified, then the new value shall be smaller than the suggested value by the Originator.</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This is an attribute of resource types (clause 9.6). Therefore, a real tag name is variable and depends on its usage</w:t>
            </w:r>
            <w:r>
              <w:rPr>
                <w:rFonts w:eastAsia="Arial Unicode MS" w:hint="eastAsia"/>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eastAsia="Arial Unicode MS" w:hint="eastAsia"/>
                <w:lang w:eastAsia="ko-KR"/>
              </w:rPr>
              <w:t xml:space="preserve"> as </w:t>
            </w:r>
            <w:r>
              <w:rPr>
                <w:rFonts w:eastAsia="Arial Unicode MS"/>
                <w:lang w:eastAsia="ko-KR"/>
              </w:rPr>
              <w:t>"</w:t>
            </w:r>
            <w:r>
              <w:rPr>
                <w:rFonts w:eastAsia="Arial Unicode MS" w:hint="eastAsia"/>
                <w:lang w:eastAsia="ko-KR"/>
              </w:rPr>
              <w:t>creator=Sam</w:t>
            </w:r>
            <w:r>
              <w:rPr>
                <w:rFonts w:eastAsia="Arial Unicode MS"/>
                <w:lang w:eastAsia="ko-KR"/>
              </w:rPr>
              <w:t>"</w:t>
            </w:r>
            <w:r>
              <w:rPr>
                <w:rFonts w:eastAsia="Arial Unicode MS" w:hint="eastAsia"/>
                <w:lang w:eastAsia="zh-CN"/>
              </w:rPr>
              <w:t xml:space="preserve"> ,</w:t>
            </w:r>
            <w:r>
              <w:rPr>
                <w:rFonts w:eastAsia="Arial Unicode MS" w:hint="eastAsia"/>
                <w:lang w:eastAsia="ko-KR"/>
              </w:rPr>
              <w:t xml:space="preserve"> </w:t>
            </w:r>
            <w:r>
              <w:rPr>
                <w:rFonts w:eastAsia="Arial Unicode MS"/>
                <w:lang w:eastAsia="ko-KR"/>
              </w:rPr>
              <w:t>"</w:t>
            </w:r>
            <w:r>
              <w:rPr>
                <w:rFonts w:eastAsia="Arial Unicode MS" w:hint="eastAsia"/>
                <w:lang w:eastAsia="ko-KR"/>
              </w:rPr>
              <w:t>creator=Sam</w:t>
            </w:r>
            <w:r>
              <w:rPr>
                <w:rFonts w:eastAsia="Arial Unicode MS" w:hint="eastAsia"/>
                <w:lang w:eastAsia="zh-CN"/>
              </w:rPr>
              <w:t>*</w:t>
            </w:r>
            <w:r>
              <w:rPr>
                <w:rFonts w:eastAsia="Arial Unicode MS"/>
                <w:lang w:eastAsia="ko-KR"/>
              </w:rPr>
              <w:t>"</w:t>
            </w:r>
            <w:r>
              <w:rPr>
                <w:rFonts w:eastAsia="Arial Unicode MS" w:hint="eastAsia"/>
                <w:lang w:eastAsia="zh-CN"/>
              </w:rPr>
              <w:t xml:space="preserve"> ,</w:t>
            </w:r>
            <w:r>
              <w:rPr>
                <w:rFonts w:eastAsia="Arial Unicode MS" w:hint="eastAsia"/>
                <w:lang w:eastAsia="ko-KR"/>
              </w:rPr>
              <w:t xml:space="preserve"> </w:t>
            </w:r>
            <w:r>
              <w:rPr>
                <w:rFonts w:eastAsia="Arial Unicode MS"/>
                <w:lang w:eastAsia="ko-KR"/>
              </w:rPr>
              <w:t>"</w:t>
            </w:r>
            <w:r>
              <w:rPr>
                <w:rFonts w:eastAsia="Arial Unicode MS" w:hint="eastAsia"/>
                <w:lang w:eastAsia="ko-KR"/>
              </w:rPr>
              <w:t>creator=</w:t>
            </w:r>
            <w:r>
              <w:rPr>
                <w:rFonts w:eastAsia="Arial Unicode MS" w:hint="eastAsia"/>
                <w:lang w:eastAsia="zh-CN"/>
              </w:rPr>
              <w:t>*</w:t>
            </w:r>
            <w:r>
              <w:rPr>
                <w:rFonts w:eastAsia="Arial Unicode MS" w:hint="eastAsia"/>
                <w:lang w:eastAsia="ko-KR"/>
              </w:rPr>
              <w:t>Sam</w:t>
            </w:r>
            <w:r>
              <w:rPr>
                <w:rFonts w:eastAsia="Arial Unicode MS"/>
                <w:lang w:eastAsia="ko-KR"/>
              </w:rPr>
              <w:t>"</w:t>
            </w:r>
            <w:r>
              <w:rPr>
                <w:rFonts w:eastAsia="Arial Unicode MS" w:hint="eastAsia"/>
                <w:lang w:eastAsia="zh-CN"/>
              </w:rPr>
              <w:t xml:space="preserve"> </w:t>
            </w:r>
            <w:r>
              <w:rPr>
                <w:rFonts w:eastAsia="Arial Unicode MS"/>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zh-CN"/>
              </w:rPr>
            </w:pPr>
            <w:r>
              <w:rPr>
                <w:rFonts w:eastAsia="Arial Unicode MS"/>
              </w:rPr>
              <w:t xml:space="preserve">Indicates how the filter criteria is used. </w:t>
            </w:r>
            <w:r>
              <w:rPr>
                <w:rFonts w:eastAsia="Arial Unicode MS" w:hint="eastAsia"/>
                <w:lang w:eastAsia="ko-KR"/>
              </w:rPr>
              <w:t xml:space="preserve">If provided, possible values are </w:t>
            </w:r>
            <w:r>
              <w:rPr>
                <w:rFonts w:eastAsia="Arial Unicode MS"/>
                <w:lang w:eastAsia="ko-KR"/>
              </w:rPr>
              <w:t>'</w:t>
            </w:r>
            <w:r>
              <w:rPr>
                <w:rFonts w:eastAsia="Arial Unicode MS" w:hint="eastAsia"/>
                <w:lang w:eastAsia="ko-KR"/>
              </w:rPr>
              <w:t>discovery</w:t>
            </w:r>
            <w:r>
              <w:rPr>
                <w:rFonts w:eastAsia="Arial Unicode MS"/>
                <w:lang w:eastAsia="ko-KR"/>
              </w:rPr>
              <w:t>'</w:t>
            </w:r>
            <w:r>
              <w:rPr>
                <w:rFonts w:eastAsia="Arial Unicode MS" w:hint="eastAsia"/>
                <w:lang w:eastAsia="ko-KR"/>
              </w:rPr>
              <w:t xml:space="preserve"> and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w:t>
            </w:r>
          </w:p>
          <w:p w:rsidR="008B0C61" w:rsidRDefault="007C7DAE">
            <w:pPr>
              <w:pStyle w:val="TAL"/>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rsidR="008B0C61" w:rsidRDefault="007C7DAE">
            <w:pPr>
              <w:pStyle w:val="TAL"/>
              <w:keepNext w:val="0"/>
              <w:keepLines w:val="0"/>
              <w:rPr>
                <w:rFonts w:eastAsia="Arial Unicode MS"/>
                <w:lang w:eastAsia="zh-CN"/>
              </w:rPr>
            </w:pPr>
            <w:r>
              <w:rPr>
                <w:rFonts w:eastAsia="Arial Unicode MS"/>
              </w:rPr>
              <w:t xml:space="preserve">If filterUsage is </w:t>
            </w:r>
            <w:r>
              <w:rPr>
                <w:rFonts w:eastAsia="Arial Unicode MS"/>
                <w:lang w:eastAsia="zh-CN"/>
              </w:rPr>
              <w:t>'</w:t>
            </w:r>
            <w:r>
              <w:rPr>
                <w:rFonts w:eastAsia="Arial Unicode MS" w:hint="eastAsia"/>
                <w:lang w:eastAsia="zh-CN"/>
              </w:rPr>
              <w:t>discovery</w:t>
            </w:r>
            <w:r>
              <w:rPr>
                <w:rFonts w:eastAsia="Arial Unicode MS"/>
                <w:lang w:eastAsia="zh-CN"/>
              </w:rPr>
              <w:t>'</w:t>
            </w:r>
            <w:r>
              <w:rPr>
                <w:rFonts w:eastAsia="Arial Unicode MS"/>
              </w:rPr>
              <w:t>, the Retrieve operation is for resource discovery (clause 10.2.6), i.e. only the addresses of the child resources are returned</w:t>
            </w:r>
            <w:r>
              <w:rPr>
                <w:rFonts w:eastAsia="Arial Unicode MS"/>
                <w:lang w:eastAsia="ko-KR"/>
              </w:rPr>
              <w:t>.</w:t>
            </w:r>
          </w:p>
          <w:p w:rsidR="008B0C61" w:rsidRDefault="007C7DAE">
            <w:pPr>
              <w:pStyle w:val="TAL"/>
              <w:keepNext w:val="0"/>
              <w:keepLines w:val="0"/>
              <w:rPr>
                <w:rFonts w:eastAsia="Arial Unicode MS"/>
                <w:lang w:eastAsia="zh-CN"/>
              </w:rPr>
            </w:pPr>
            <w:r>
              <w:rPr>
                <w:rFonts w:eastAsia="Arial Unicode MS" w:hint="eastAsia"/>
                <w:lang w:eastAsia="ko-KR"/>
              </w:rPr>
              <w:t xml:space="preserve">If filterUsage is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 the other filter conditions are sent to the IPE</w:t>
            </w:r>
            <w:r>
              <w:rPr>
                <w:rFonts w:eastAsia="Arial Unicode MS" w:hint="eastAsia"/>
                <w:lang w:eastAsia="zh-CN"/>
              </w:rPr>
              <w:t xml:space="preserve"> as well as the discovery Originator ID</w:t>
            </w:r>
            <w:r>
              <w:rPr>
                <w:rFonts w:eastAsia="Arial Unicode MS" w:hint="eastAsia"/>
                <w:lang w:eastAsia="ko-KR"/>
              </w:rPr>
              <w:t>. When the IPE successfully generates new resources matching with the conditions, then the resource</w:t>
            </w:r>
            <w:r>
              <w:rPr>
                <w:rFonts w:eastAsia="Arial Unicode MS" w:hint="eastAsia"/>
                <w:lang w:eastAsia="zh-CN"/>
              </w:rPr>
              <w:t xml:space="preserve"> address(es)</w:t>
            </w:r>
            <w:r>
              <w:rPr>
                <w:rFonts w:eastAsia="Arial Unicode MS" w:hint="eastAsia"/>
                <w:lang w:eastAsia="ko-KR"/>
              </w:rPr>
              <w:t xml:space="preserve"> shall be returned. This value shall only be valid for the Retrieve request targeting an &lt;AE&gt; resource that represents the IPE</w:t>
            </w:r>
            <w:r>
              <w:rPr>
                <w:rFonts w:eastAsia="Arial Unicode MS" w:hint="eastAsia"/>
                <w:lang w:eastAsia="zh-CN"/>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lang w:eastAsia="zh-CN"/>
              </w:rPr>
            </w:pPr>
            <w:r>
              <w:rPr>
                <w:rFonts w:eastAsia="Arial Unicode MS"/>
                <w:i/>
                <w:lang w:eastAsia="ko-KR"/>
              </w:rPr>
              <w:t>semantics</w:t>
            </w:r>
            <w:r>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eastAsia="Arial Unicode MS" w:hint="eastAsia"/>
                <w:lang w:eastAsia="zh-CN"/>
              </w:rPr>
              <w:t>F</w:t>
            </w:r>
            <w:r>
              <w:rPr>
                <w:rFonts w:eastAsia="Arial Unicode MS"/>
              </w:rPr>
              <w:t>ilter</w:t>
            </w:r>
            <w:r>
              <w:rPr>
                <w:rFonts w:eastAsia="Arial Unicode MS" w:hint="eastAsia"/>
                <w:lang w:eastAsia="zh-CN"/>
              </w:rPr>
              <w:t xml:space="preserve"> </w:t>
            </w:r>
            <w:r>
              <w:rPr>
                <w:rFonts w:eastAsia="Arial Unicode MS"/>
                <w:lang w:eastAsia="zh-CN"/>
              </w:rPr>
              <w:t>that</w:t>
            </w:r>
            <w:r>
              <w:rPr>
                <w:rFonts w:eastAsia="Arial Unicode MS" w:hint="eastAsia"/>
                <w:lang w:eastAsia="zh-CN"/>
              </w:rPr>
              <w:t xml:space="preserve"> shall be specified in the SPARQL query language</w:t>
            </w:r>
            <w:r>
              <w:rPr>
                <w:rFonts w:eastAsia="Arial Unicode MS"/>
                <w:lang w:eastAsia="zh-CN"/>
              </w:rPr>
              <w:t xml:space="preserve"> </w:t>
            </w:r>
            <w:r>
              <w:rPr>
                <w:rFonts w:eastAsiaTheme="minorEastAsia" w:hint="eastAsia"/>
                <w:lang w:eastAsia="zh-CN"/>
              </w:rPr>
              <w:t>[W3C SPARQL 1.1]</w:t>
            </w:r>
            <w:r>
              <w:rPr>
                <w:rFonts w:eastAsia="Arial Unicode MS"/>
              </w:rPr>
              <w:t>.</w:t>
            </w:r>
            <w:r>
              <w:rPr>
                <w:rFonts w:eastAsia="Arial Unicode MS" w:hint="eastAsia"/>
                <w:lang w:eastAsia="zh-CN"/>
              </w:rPr>
              <w:t xml:space="preserve"> </w:t>
            </w:r>
            <w:r>
              <w:rPr>
                <w:rFonts w:eastAsia="Arial Unicode MS"/>
              </w:rPr>
              <w:t>Examples for matching semantic filters in SPARQL to semantic descriptions can be found in [</w:t>
            </w:r>
            <w:r w:rsidR="00DB63C9" w:rsidRPr="00DB63C9">
              <w:rPr>
                <w:rFonts w:eastAsia="Arial Unicode MS"/>
              </w:rPr>
              <w:t>b-oneM2M TR-0007</w:t>
            </w:r>
            <w:r>
              <w:rPr>
                <w:rFonts w:eastAsia="Arial Unicode MS"/>
              </w:rPr>
              <w:t>]</w:t>
            </w:r>
            <w:r>
              <w:rPr>
                <w:rFonts w:eastAsia="Arial Unicode MS" w:hint="eastAsia"/>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i/>
                <w:color w:val="000000"/>
                <w:lang w:eastAsia="ko-KR"/>
              </w:rPr>
              <w:lastRenderedPageBreak/>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Indicates the logical operation (AND/OR) to be used for different condition</w:t>
            </w:r>
            <w:r>
              <w:rPr>
                <w:rFonts w:eastAsia="Arial Unicode MS" w:hint="eastAsia"/>
                <w:lang w:eastAsia="zh-CN"/>
              </w:rPr>
              <w:t xml:space="preserve"> tag</w:t>
            </w:r>
            <w:r>
              <w:rPr>
                <w:rFonts w:eastAsia="Arial Unicode MS"/>
              </w:rPr>
              <w:t>s. The default value is logical AND.</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ja-JP"/>
              </w:rPr>
              <w:t>I</w:t>
            </w:r>
            <w:r>
              <w:rPr>
                <w:rFonts w:eastAsia="Arial Unicode MS"/>
                <w:lang w:eastAsia="ja-JP"/>
              </w:rPr>
              <w:t>ndicates the Identifier for syntax to be applied for content-based discovery.</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rsidR="008B0C61">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lang w:eastAsia="ja-JP"/>
              </w:rPr>
            </w:pPr>
            <w:r>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ja-JP"/>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ja-JP"/>
              </w:rPr>
            </w:pPr>
            <w:r>
              <w:rPr>
                <w:rFonts w:eastAsia="Arial Unicode MS" w:hint="eastAsia"/>
                <w:lang w:eastAsia="ko-KR"/>
              </w:rPr>
              <w:t>The</w:t>
            </w:r>
            <w:r>
              <w:rPr>
                <w:rFonts w:eastAsia="Arial Unicode MS"/>
              </w:rPr>
              <w:t xml:space="preserve"> maximum </w:t>
            </w:r>
            <w:r>
              <w:rPr>
                <w:rFonts w:eastAsia="Arial Unicode MS" w:hint="eastAsia"/>
                <w:lang w:eastAsia="ko-KR"/>
              </w:rPr>
              <w:t>level</w:t>
            </w:r>
            <w:r>
              <w:rPr>
                <w:rFonts w:eastAsia="Arial Unicode MS"/>
              </w:rPr>
              <w:t xml:space="preserve"> of resource tree</w:t>
            </w:r>
            <w:r>
              <w:rPr>
                <w:rFonts w:eastAsia="Arial Unicode MS" w:hint="eastAsia"/>
                <w:lang w:eastAsia="ko-KR"/>
              </w:rPr>
              <w:t xml:space="preserve"> that the Hosting CSE shall perform the operation starting from the target resource</w:t>
            </w:r>
            <w:r>
              <w:rPr>
                <w:rFonts w:eastAsia="Arial Unicode MS"/>
                <w:lang w:eastAsia="ko-KR"/>
              </w:rPr>
              <w:t xml:space="preserve"> </w:t>
            </w:r>
            <w:r>
              <w:rPr>
                <w:rFonts w:eastAsia="Arial Unicode MS" w:hint="eastAsia"/>
                <w:lang w:eastAsia="ko-KR"/>
              </w:rPr>
              <w:t xml:space="preserve">(i.e. </w:t>
            </w:r>
            <w:r>
              <w:rPr>
                <w:rFonts w:eastAsia="Arial Unicode MS" w:hint="eastAsia"/>
                <w:b/>
                <w:i/>
                <w:lang w:eastAsia="ko-KR"/>
              </w:rPr>
              <w:t>To</w:t>
            </w:r>
            <w:r>
              <w:rPr>
                <w:rFonts w:eastAsia="Arial Unicode MS" w:hint="eastAsia"/>
                <w:lang w:eastAsia="ko-KR"/>
              </w:rPr>
              <w:t xml:space="preserve"> parameter). This shall</w:t>
            </w:r>
            <w:r>
              <w:rPr>
                <w:rFonts w:eastAsia="Arial Unicode MS"/>
              </w:rPr>
              <w:t xml:space="preserve"> only </w:t>
            </w:r>
            <w:r>
              <w:rPr>
                <w:rFonts w:eastAsia="Arial Unicode MS" w:hint="eastAsia"/>
                <w:lang w:eastAsia="ko-KR"/>
              </w:rPr>
              <w:t xml:space="preserve">be </w:t>
            </w:r>
            <w:r>
              <w:rPr>
                <w:rFonts w:eastAsia="Arial Unicode MS"/>
              </w:rPr>
              <w:t>appl</w:t>
            </w:r>
            <w:r>
              <w:rPr>
                <w:rFonts w:eastAsia="Arial Unicode MS"/>
                <w:lang w:eastAsia="ko-KR"/>
              </w:rPr>
              <w:t>i</w:t>
            </w:r>
            <w:r>
              <w:rPr>
                <w:rFonts w:eastAsia="Arial Unicode MS"/>
              </w:rPr>
              <w:t>e</w:t>
            </w:r>
            <w:r>
              <w:rPr>
                <w:rFonts w:eastAsia="Arial Unicode MS"/>
                <w:lang w:eastAsia="ko-KR"/>
              </w:rPr>
              <w:t>d</w:t>
            </w:r>
            <w:r>
              <w:rPr>
                <w:rFonts w:eastAsia="Arial Unicode MS"/>
              </w:rPr>
              <w:t xml:space="preserve"> for Retrieve operation.</w:t>
            </w:r>
            <w:r>
              <w:rPr>
                <w:rFonts w:eastAsia="Arial Unicode MS" w:hint="eastAsia"/>
                <w:lang w:eastAsia="ko-KR"/>
              </w:rPr>
              <w:t xml:space="preserve"> The level of the target resource itself is zero and the level of the direct children of the target is one.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lang w:eastAsia="ja-JP"/>
              </w:rPr>
            </w:pPr>
            <w:r>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ja-JP"/>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ja-JP"/>
              </w:rPr>
            </w:pPr>
            <w:r>
              <w:t>The number of direct child and descendant resources that a Hosting CSE shall skip over and not include within a Retrieve response when processing a Retrieve request to a targeted resource.</w:t>
            </w:r>
          </w:p>
        </w:tc>
      </w:tr>
    </w:tbl>
    <w:p w:rsidR="008B0C61" w:rsidRDefault="008B0C61">
      <w:pPr>
        <w:rPr>
          <w:rFonts w:eastAsia="宋体"/>
          <w:lang w:eastAsia="zh-CN"/>
        </w:rPr>
      </w:pPr>
    </w:p>
    <w:p w:rsidR="008B0C61" w:rsidRDefault="007C7DAE">
      <w:r>
        <w:t>The rules when multiple conditions are used together shall be as follows:</w:t>
      </w:r>
    </w:p>
    <w:p w:rsidR="008B0C61" w:rsidRDefault="007C7DAE">
      <w:pPr>
        <w:pStyle w:val="B1"/>
      </w:pPr>
      <w:r>
        <w:rPr>
          <w:rFonts w:eastAsia="宋体" w:hint="eastAsia"/>
          <w:lang w:eastAsia="zh-CN"/>
        </w:rPr>
        <w:t>D</w:t>
      </w:r>
      <w:r>
        <w:t>ifferent condition</w:t>
      </w:r>
      <w:r>
        <w:rPr>
          <w:rFonts w:eastAsia="宋体" w:hint="eastAsia"/>
          <w:lang w:eastAsia="zh-CN"/>
        </w:rPr>
        <w:t xml:space="preserve"> tag</w:t>
      </w:r>
      <w:r>
        <w:t>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8B0C61" w:rsidRDefault="007C7DAE">
      <w:pPr>
        <w:pStyle w:val="B10"/>
        <w:rPr>
          <w:rFonts w:eastAsia="宋体"/>
          <w:lang w:eastAsia="zh-CN"/>
        </w:rPr>
      </w:pPr>
      <w:r>
        <w:rPr>
          <w:rFonts w:eastAsia="Malgun Gothic"/>
        </w:rPr>
        <w:tab/>
        <w:t xml:space="preserve">e.g.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rsidR="008B0C61" w:rsidRDefault="007C7DAE">
      <w:pPr>
        <w:pStyle w:val="B1"/>
      </w:pPr>
      <w:r>
        <w:rPr>
          <w:rFonts w:eastAsia="宋体" w:hint="eastAsia"/>
          <w:lang w:eastAsia="zh-CN"/>
        </w:rPr>
        <w:t>S</w:t>
      </w:r>
      <w:r>
        <w:t>ame condition</w:t>
      </w:r>
      <w:r>
        <w:rPr>
          <w:rFonts w:eastAsia="宋体" w:hint="eastAsia"/>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rsidR="008B0C61" w:rsidRDefault="007C7DAE">
      <w:pPr>
        <w:pStyle w:val="B1"/>
        <w:numPr>
          <w:ilvl w:val="0"/>
          <w:numId w:val="0"/>
        </w:numPr>
        <w:ind w:left="284"/>
      </w:pPr>
      <w:r>
        <w:t>No mixed AND/OR filter operation</w:t>
      </w:r>
      <w:r>
        <w:rPr>
          <w:rFonts w:ascii="宋体" w:eastAsia="宋体" w:hAnsi="宋体" w:hint="eastAsia"/>
          <w:lang w:eastAsia="zh-CN"/>
        </w:rPr>
        <w:t xml:space="preserve"> </w:t>
      </w:r>
      <w:r>
        <w:rPr>
          <w:rFonts w:eastAsia="宋体" w:hint="eastAsia"/>
          <w:lang w:eastAsia="zh-CN"/>
        </w:rPr>
        <w:t>will be</w:t>
      </w:r>
      <w:r>
        <w:t xml:space="preserve"> supported.</w:t>
      </w:r>
    </w:p>
    <w:p w:rsidR="008B0C61" w:rsidRDefault="007C7DAE">
      <w:r>
        <w:t>Once the Request is delivered, the Receiver shall analyse the Request to determine the target resource.</w:t>
      </w:r>
    </w:p>
    <w:p w:rsidR="008B0C61" w:rsidRDefault="007C7DAE">
      <w:r>
        <w:t>If the target resource is addressing another M2M Node, the Receiver shall route the request appropriately.</w:t>
      </w:r>
    </w:p>
    <w:p w:rsidR="008B0C61" w:rsidRDefault="007C7DAE">
      <w:r>
        <w:t>If the target resource is addressing the Receiver, it shall:</w:t>
      </w:r>
    </w:p>
    <w:p w:rsidR="008B0C61" w:rsidRDefault="007C7DAE">
      <w:pPr>
        <w:pStyle w:val="B1"/>
      </w:pPr>
      <w:r>
        <w:t>Check the existence of</w:t>
      </w:r>
      <w:r>
        <w:rPr>
          <w:i/>
        </w:rPr>
        <w:t xml:space="preserve"> </w:t>
      </w:r>
      <w:r>
        <w:rPr>
          <w:b/>
          <w:i/>
        </w:rPr>
        <w:t>To</w:t>
      </w:r>
      <w:r>
        <w:t xml:space="preserve"> addressed resource.</w:t>
      </w:r>
    </w:p>
    <w:p w:rsidR="008B0C61" w:rsidRDefault="007C7DAE">
      <w:pPr>
        <w:pStyle w:val="B1"/>
      </w:pPr>
      <w:r>
        <w:t xml:space="preserve">Identify the resource type by </w:t>
      </w:r>
      <w:r>
        <w:rPr>
          <w:b/>
          <w:i/>
        </w:rPr>
        <w:t>Resource Type</w:t>
      </w:r>
      <w:r>
        <w:t>.</w:t>
      </w:r>
    </w:p>
    <w:p w:rsidR="008B0C61" w:rsidRDefault="007C7DAE">
      <w:pPr>
        <w:pStyle w:val="B1"/>
      </w:pPr>
      <w:r>
        <w:t xml:space="preserve">Check the privileges for </w:t>
      </w:r>
      <w:r>
        <w:rPr>
          <w:b/>
          <w:i/>
        </w:rPr>
        <w:t>From</w:t>
      </w:r>
      <w:r>
        <w:t xml:space="preserve"> Originator to perform the requested operation.</w:t>
      </w:r>
    </w:p>
    <w:p w:rsidR="008B0C61" w:rsidRDefault="007C7DAE">
      <w:pPr>
        <w:pStyle w:val="B1"/>
      </w:pPr>
      <w:r>
        <w:t xml:space="preserve">Perform the requested operation (using </w:t>
      </w:r>
      <w:r>
        <w:rPr>
          <w:b/>
          <w:i/>
        </w:rPr>
        <w:t>Content</w:t>
      </w:r>
      <w:r>
        <w:t xml:space="preserve"> content when provided) according to the provided request parameters as described above.</w:t>
      </w:r>
    </w:p>
    <w:p w:rsidR="008B0C61" w:rsidRDefault="007C7DAE">
      <w:pPr>
        <w:pStyle w:val="B1"/>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sidR="008B0C61" w:rsidRDefault="007C7DAE">
      <w:r>
        <w:t>Table 8.1.2-3 summarizes the parameters specified in this clause for the Request message, showing any differences as applied to C, R, U, D or N operations. "M" indicates mandatory, "O" indicates optional, "N/A" indicates "not applicable".</w:t>
      </w:r>
    </w:p>
    <w:p w:rsidR="008B0C61" w:rsidRDefault="007C7DAE">
      <w:pPr>
        <w:pStyle w:val="TH"/>
        <w:outlineLvl w:val="0"/>
      </w:pPr>
      <w:bookmarkStart w:id="228" w:name="OLE_LINK7"/>
      <w:r>
        <w:t>Table</w:t>
      </w:r>
      <w:r>
        <w:rPr>
          <w:rStyle w:val="affe"/>
          <w:rFonts w:ascii="Times New Roman" w:hAnsi="Times New Roman"/>
          <w:b w:val="0"/>
        </w:rPr>
        <w:t xml:space="preserve"> </w:t>
      </w:r>
      <w:r>
        <w:t>8.1.2-3: Summary of Request Message Parameters</w:t>
      </w:r>
      <w:bookmarkEnd w:id="228"/>
    </w:p>
    <w:tbl>
      <w:tblPr>
        <w:tblW w:w="8916" w:type="dxa"/>
        <w:jc w:val="center"/>
        <w:tblLayout w:type="fixed"/>
        <w:tblCellMar>
          <w:left w:w="28" w:type="dxa"/>
        </w:tblCellMar>
        <w:tblLook w:val="04A0"/>
      </w:tblPr>
      <w:tblGrid>
        <w:gridCol w:w="1794"/>
        <w:gridCol w:w="2590"/>
        <w:gridCol w:w="882"/>
        <w:gridCol w:w="970"/>
        <w:gridCol w:w="951"/>
        <w:gridCol w:w="873"/>
        <w:gridCol w:w="856"/>
      </w:tblGrid>
      <w:tr w:rsidR="008B0C61">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rPr>
                <w:lang w:eastAsia="ko-KR"/>
              </w:rPr>
            </w:pPr>
            <w:r>
              <w:rPr>
                <w:rFonts w:hint="eastAsia"/>
                <w:lang w:eastAsia="ko-KR"/>
              </w:rPr>
              <w:t>Operation</w:t>
            </w:r>
          </w:p>
        </w:tc>
      </w:tr>
      <w:tr w:rsidR="008B0C61">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8B0C61" w:rsidRDefault="008B0C61">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Notify</w:t>
            </w:r>
          </w:p>
        </w:tc>
      </w:tr>
      <w:tr w:rsidR="008B0C61">
        <w:trPr>
          <w:jc w:val="center"/>
        </w:trPr>
        <w:tc>
          <w:tcPr>
            <w:tcW w:w="1794" w:type="dxa"/>
            <w:vMerge w:val="restart"/>
            <w:tcBorders>
              <w:top w:val="single" w:sz="8" w:space="0" w:color="auto"/>
              <w:left w:val="single" w:sz="4" w:space="0" w:color="auto"/>
              <w:right w:val="single" w:sz="4" w:space="0" w:color="auto"/>
            </w:tcBorders>
            <w:shd w:val="clear" w:color="auto" w:fill="auto"/>
          </w:tcPr>
          <w:p w:rsidR="008B0C61" w:rsidRDefault="007C7DAE">
            <w:pPr>
              <w:pStyle w:val="TAL"/>
              <w:keepNext w:val="0"/>
              <w:keepLines w:val="0"/>
              <w:rPr>
                <w:b/>
                <w:bCs/>
                <w:i/>
                <w:lang w:eastAsia="ko-KR"/>
              </w:rPr>
            </w:pPr>
            <w:r>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Operation</w:t>
            </w:r>
            <w:r>
              <w:rPr>
                <w:b/>
                <w:bCs/>
              </w:rPr>
              <w:t xml:space="preserve"> </w:t>
            </w:r>
            <w:r>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To</w:t>
            </w:r>
            <w:r>
              <w:rPr>
                <w:b/>
                <w:bCs/>
              </w:rPr>
              <w:t xml:space="preserve"> </w:t>
            </w:r>
            <w:r>
              <w:rPr>
                <w:bCs/>
              </w:rPr>
              <w:t xml:space="preserve">- </w:t>
            </w:r>
            <w:r>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From</w:t>
            </w:r>
            <w:r>
              <w:rPr>
                <w:b/>
                <w:bCs/>
              </w:rPr>
              <w:t xml:space="preserve"> </w:t>
            </w:r>
            <w:r>
              <w:t>- the identifier of the message Originator</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lang w:eastAsia="zh-CN"/>
              </w:rPr>
            </w:pPr>
            <w:r>
              <w:rPr>
                <w:rFonts w:eastAsia="宋体" w:hint="eastAsia"/>
                <w:lang w:eastAsia="zh-CN"/>
              </w:rPr>
              <w:t>O</w:t>
            </w:r>
          </w:p>
          <w:p w:rsidR="008B0C61" w:rsidRDefault="007C7DAE">
            <w:pPr>
              <w:pStyle w:val="TAL"/>
              <w:keepNext w:val="0"/>
              <w:keepLines w:val="0"/>
              <w:jc w:val="center"/>
              <w:rPr>
                <w:rFonts w:eastAsia="宋体"/>
                <w:lang w:eastAsia="zh-CN"/>
              </w:rPr>
            </w:pPr>
            <w:r>
              <w:rPr>
                <w:rFonts w:eastAsia="宋体" w:hint="eastAsia"/>
                <w:lang w:eastAsia="zh-CN"/>
              </w:rPr>
              <w:t>See</w:t>
            </w:r>
            <w:r>
              <w:rPr>
                <w:rFonts w:eastAsia="宋体"/>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Request Identifier</w:t>
            </w:r>
            <w:r>
              <w:rPr>
                <w:b/>
                <w:bCs/>
              </w:rPr>
              <w:t xml:space="preserve"> </w:t>
            </w:r>
            <w:r>
              <w:t>- uniquely identifies a Request message</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lang w:eastAsia="ko-KR"/>
              </w:rPr>
            </w:pPr>
            <w:r>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i/>
              </w:rPr>
            </w:pPr>
            <w:r>
              <w:rPr>
                <w:b/>
                <w:bCs/>
                <w:i/>
              </w:rPr>
              <w:t>Content</w:t>
            </w:r>
            <w:r>
              <w:rPr>
                <w:b/>
                <w:bCs/>
              </w:rPr>
              <w:t xml:space="preserve"> </w:t>
            </w:r>
            <w:r>
              <w:t>- to be transferred</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bCs/>
              </w:rP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Resource Type</w:t>
            </w:r>
            <w:r>
              <w:rPr>
                <w:b/>
                <w:bCs/>
              </w:rPr>
              <w:t xml:space="preserve"> </w:t>
            </w:r>
            <w:r>
              <w:rPr>
                <w:bCs/>
              </w:rPr>
              <w:t>-</w:t>
            </w:r>
            <w:r>
              <w:t xml:space="preserve"> of resource </w:t>
            </w:r>
            <w:r>
              <w:lastRenderedPageBreak/>
              <w:t>to be created</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lastRenderedPageBreak/>
              <w:t>M</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lang w:eastAsia="ko-KR"/>
              </w:rPr>
            </w:pPr>
            <w:r>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8B0C61" w:rsidRDefault="007C7DAE">
            <w:pPr>
              <w:pStyle w:val="TAL"/>
              <w:keepNext w:val="0"/>
              <w:keepLines w:val="0"/>
              <w:rPr>
                <w:b/>
                <w:bCs/>
                <w:i/>
              </w:rPr>
            </w:pPr>
            <w:r>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i/>
              </w:rPr>
            </w:pPr>
            <w:r>
              <w:rPr>
                <w:b/>
                <w:bCs/>
                <w:i/>
              </w:rPr>
              <w:t>Originating Timestamp</w:t>
            </w:r>
            <w:r>
              <w:rPr>
                <w:b/>
                <w:bCs/>
              </w:rPr>
              <w:t xml:space="preserve"> </w:t>
            </w:r>
            <w:r>
              <w:t>- when the message was built</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lang w:eastAsia="ko-KR"/>
              </w:rP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Request Expiration Timestamp</w:t>
            </w:r>
            <w:r>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Result Expiration Timestamp</w:t>
            </w:r>
            <w:r>
              <w:rPr>
                <w:b/>
                <w:bCs/>
              </w:rPr>
              <w:t xml:space="preserve"> </w:t>
            </w:r>
            <w: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Operational Execution Time</w:t>
            </w:r>
            <w:r>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Response Type</w:t>
            </w:r>
            <w:r>
              <w:rPr>
                <w:b/>
                <w:bCs/>
              </w:rPr>
              <w:t xml:space="preserve"> </w:t>
            </w:r>
            <w: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Result Persistence</w:t>
            </w:r>
            <w:r>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Result Content</w:t>
            </w:r>
            <w:r>
              <w:rPr>
                <w:b/>
                <w:bCs/>
              </w:rPr>
              <w:t xml:space="preserve"> </w:t>
            </w:r>
            <w: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Event Category</w:t>
            </w:r>
            <w:r>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Delivery Aggregation</w:t>
            </w:r>
            <w:r>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hint="eastAsia"/>
                <w:lang w:eastAsia="zh-CN"/>
              </w:rP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rFonts w:cs="Arial"/>
              </w:rPr>
            </w:pPr>
            <w:r>
              <w:rPr>
                <w:b/>
                <w:i/>
              </w:rPr>
              <w:t>Filter Criteria</w:t>
            </w:r>
            <w:r>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rPr>
                <w:rFonts w:eastAsia="宋体"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rPr>
                <w:rFonts w:eastAsia="宋体"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lang w:eastAsia="zh-CN"/>
              </w:rP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i/>
              </w:rPr>
              <w:t>Discovery Result Type</w:t>
            </w:r>
            <w:r>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tcPr>
          <w:p w:rsidR="008B0C61" w:rsidRDefault="008B0C61">
            <w:pPr>
              <w:pStyle w:val="TAL"/>
              <w:keepNext w:val="0"/>
              <w:keepLines w:val="0"/>
              <w:rPr>
                <w:b/>
                <w:i/>
              </w:rPr>
            </w:pPr>
            <w:bookmarkStart w:id="229" w:name="OLE_LINK16"/>
            <w:bookmarkStart w:id="230"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bookmarkEnd w:id="229"/>
      <w:bookmarkEnd w:id="230"/>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w:t>
            </w:r>
            <w:r>
              <w:rPr>
                <w:rFonts w:eastAsia="宋体" w:hint="eastAsia"/>
                <w:b/>
                <w:i/>
                <w:lang w:eastAsia="zh-CN"/>
              </w:rPr>
              <w:t xml:space="preserve"> </w:t>
            </w:r>
            <w:r>
              <w:rPr>
                <w:b/>
                <w:i/>
              </w:rPr>
              <w:t>IDs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rFonts w:hint="eastAsia"/>
                <w:b/>
                <w:i/>
              </w:rPr>
              <w:t xml:space="preserve">Role </w:t>
            </w:r>
            <w:r>
              <w:rPr>
                <w:b/>
                <w:i/>
              </w:rPr>
              <w:t>ID</w:t>
            </w:r>
            <w:r>
              <w:rPr>
                <w:rFonts w:hint="eastAsia"/>
                <w:b/>
                <w:i/>
                <w:lang w:eastAsia="zh-CN"/>
              </w:rPr>
              <w:t>s</w:t>
            </w:r>
            <w:r>
              <w:rPr>
                <w:rFonts w:eastAsia="宋体" w:hint="eastAsia"/>
                <w:b/>
                <w:i/>
                <w:lang w:eastAsia="zh-CN"/>
              </w:rPr>
              <w:t xml:space="preserve"> </w:t>
            </w:r>
            <w:r>
              <w:t xml:space="preserve">- for use in </w:t>
            </w:r>
            <w:r>
              <w:rPr>
                <w:rFonts w:hint="eastAsia"/>
              </w:rPr>
              <w:t>role</w:t>
            </w:r>
            <w:r>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Local Token IDs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8916" w:type="dxa"/>
            <w:gridSpan w:val="7"/>
            <w:tcBorders>
              <w:left w:val="single" w:sz="4" w:space="0" w:color="auto"/>
              <w:bottom w:val="single" w:sz="4" w:space="0" w:color="auto"/>
              <w:right w:val="single" w:sz="4" w:space="0" w:color="auto"/>
            </w:tcBorders>
          </w:tcPr>
          <w:p w:rsidR="008B0C61" w:rsidRDefault="007C7DAE">
            <w:pPr>
              <w:pStyle w:val="TAN"/>
              <w:keepNext w:val="0"/>
              <w:keepLines w:val="0"/>
            </w:pPr>
            <w:r>
              <w:t>NOTE:</w:t>
            </w:r>
            <w:r>
              <w:tab/>
            </w:r>
            <w:r>
              <w:rPr>
                <w:i/>
              </w:rPr>
              <w:t>From</w:t>
            </w:r>
            <w:r>
              <w:t xml:space="preserve"> parameter </w:t>
            </w:r>
            <w:r>
              <w:rPr>
                <w:rFonts w:eastAsia="宋体" w:hint="eastAsia"/>
                <w:lang w:eastAsia="zh-CN"/>
              </w:rPr>
              <w:t>is</w:t>
            </w:r>
            <w:r>
              <w:t xml:space="preserve"> optional in case of an AE CREATE request and mandatory for all other requests.</w:t>
            </w:r>
          </w:p>
        </w:tc>
      </w:tr>
    </w:tbl>
    <w:p w:rsidR="008B0C61" w:rsidRDefault="008B0C61">
      <w:pPr>
        <w:rPr>
          <w:rFonts w:eastAsia="宋体"/>
          <w:bCs/>
          <w:lang w:eastAsia="zh-CN"/>
        </w:rPr>
      </w:pPr>
    </w:p>
    <w:p w:rsidR="008B0C61" w:rsidRDefault="007C7DAE">
      <w:pPr>
        <w:pStyle w:val="3"/>
      </w:pPr>
      <w:bookmarkStart w:id="231" w:name="_Toc486581717"/>
      <w:bookmarkStart w:id="232" w:name="_Toc488947946"/>
      <w:r>
        <w:lastRenderedPageBreak/>
        <w:t>8.1.3</w:t>
      </w:r>
      <w:r>
        <w:tab/>
        <w:t>Response</w:t>
      </w:r>
      <w:bookmarkEnd w:id="231"/>
      <w:bookmarkEnd w:id="232"/>
    </w:p>
    <w:p w:rsidR="008B0C61" w:rsidRDefault="007C7DAE">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rsidR="008B0C61" w:rsidRDefault="007C7DAE">
      <w:pPr>
        <w:outlineLvl w:val="0"/>
        <w:rPr>
          <w:b/>
        </w:rPr>
      </w:pPr>
      <w:r>
        <w:rPr>
          <w:b/>
        </w:rPr>
        <w:t>Mandatory Parameters:</w:t>
      </w:r>
    </w:p>
    <w:p w:rsidR="008B0C61" w:rsidRDefault="007C7DAE">
      <w:pPr>
        <w:pStyle w:val="B1"/>
      </w:pPr>
      <w:r>
        <w:rPr>
          <w:b/>
          <w:i/>
        </w:rPr>
        <w:t xml:space="preserve">Response </w:t>
      </w:r>
      <w:r>
        <w:rPr>
          <w:rFonts w:eastAsia="宋体" w:hint="eastAsia"/>
          <w:b/>
          <w:i/>
          <w:lang w:eastAsia="zh-CN"/>
        </w:rPr>
        <w:t xml:space="preserve">Status </w:t>
      </w:r>
      <w:r>
        <w:rPr>
          <w:b/>
          <w:i/>
        </w:rPr>
        <w:t>Code</w:t>
      </w:r>
      <w:r>
        <w:rPr>
          <w:b/>
        </w:rPr>
        <w:t>:</w:t>
      </w:r>
      <w:r>
        <w:t xml:space="preserve"> response</w:t>
      </w:r>
      <w:r>
        <w:rPr>
          <w:rFonts w:eastAsia="宋体" w:hint="eastAsia"/>
          <w:lang w:eastAsia="zh-CN"/>
        </w:rPr>
        <w:t xml:space="preserve"> status</w:t>
      </w:r>
      <w:r>
        <w:t xml:space="preserve"> code: This parameter indicates </w:t>
      </w:r>
      <w:r>
        <w:rPr>
          <w:rFonts w:eastAsia="宋体"/>
          <w:lang w:eastAsia="zh-CN"/>
        </w:rPr>
        <w:t>that</w:t>
      </w:r>
      <w:r>
        <w:rPr>
          <w:rFonts w:eastAsia="宋体" w:hint="eastAsia"/>
          <w:lang w:eastAsia="zh-CN"/>
        </w:rPr>
        <w:t xml:space="preserve"> a result of </w:t>
      </w:r>
      <w:r>
        <w:t xml:space="preserve">the requested operation </w:t>
      </w:r>
      <w:r>
        <w:rPr>
          <w:rFonts w:eastAsia="宋体" w:hint="eastAsia"/>
          <w:lang w:eastAsia="zh-CN"/>
        </w:rPr>
        <w:t>is</w:t>
      </w:r>
      <w:r>
        <w:t xml:space="preserve"> successful, unsuccessful</w:t>
      </w:r>
      <w:r>
        <w:rPr>
          <w:rFonts w:eastAsia="宋体" w:hint="eastAsia"/>
          <w:lang w:eastAsia="zh-CN"/>
        </w:rPr>
        <w:t xml:space="preserve">, </w:t>
      </w:r>
      <w:r>
        <w:t>acknowledgement</w:t>
      </w:r>
      <w:r>
        <w:rPr>
          <w:rFonts w:eastAsia="宋体" w:hint="eastAsia"/>
          <w:lang w:eastAsia="zh-CN"/>
        </w:rPr>
        <w:t xml:space="preserve"> or status of processing such as authorization timeout, etc.</w:t>
      </w:r>
      <w:r>
        <w:t>:</w:t>
      </w:r>
    </w:p>
    <w:p w:rsidR="008B0C61" w:rsidRDefault="007C7DAE">
      <w:pPr>
        <w:pStyle w:val="B2"/>
      </w:pPr>
      <w:r>
        <w:t xml:space="preserve">A </w:t>
      </w:r>
      <w:r>
        <w:rPr>
          <w:b/>
        </w:rPr>
        <w:t>successful</w:t>
      </w:r>
      <w:r>
        <w:t xml:space="preserve"> code indicates to the Originator that the Requested operation has been executed successfully by the Hosting CSE.</w:t>
      </w:r>
    </w:p>
    <w:p w:rsidR="008B0C61" w:rsidRDefault="007C7DAE">
      <w:pPr>
        <w:pStyle w:val="B2"/>
      </w:pPr>
      <w:r>
        <w:t xml:space="preserve">An </w:t>
      </w:r>
      <w:r>
        <w:rPr>
          <w:b/>
        </w:rPr>
        <w:t>unsuccessful</w:t>
      </w:r>
      <w:r>
        <w:t xml:space="preserve"> code indicates to the Originator that the Requested operation has not been executed successfully by the Hosting CSE.</w:t>
      </w:r>
    </w:p>
    <w:p w:rsidR="008B0C61" w:rsidRDefault="007C7DAE">
      <w:pPr>
        <w:pStyle w:val="B2"/>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8B0C61" w:rsidRDefault="007C7DAE">
      <w:pPr>
        <w:pStyle w:val="B10"/>
      </w:pPr>
      <w:r>
        <w:tab/>
        <w:t>Details of successful, unsuccessful and acknowledge codes are provided in clause 6.</w:t>
      </w:r>
      <w:r>
        <w:rPr>
          <w:rFonts w:eastAsia="宋体" w:hint="eastAsia"/>
          <w:lang w:eastAsia="zh-CN"/>
        </w:rPr>
        <w:t>6</w:t>
      </w:r>
      <w:r>
        <w:t xml:space="preserve"> of oneM2M TS</w:t>
      </w:r>
      <w:r>
        <w:noBreakHyphen/>
        <w:t>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t>.</w:t>
      </w:r>
    </w:p>
    <w:p w:rsidR="008B0C61" w:rsidRDefault="007C7DAE">
      <w:pPr>
        <w:pStyle w:val="B1"/>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rsidR="008B0C61" w:rsidRDefault="007C7DAE">
      <w:pPr>
        <w:outlineLvl w:val="0"/>
        <w:rPr>
          <w:b/>
        </w:rPr>
      </w:pPr>
      <w:r>
        <w:rPr>
          <w:b/>
        </w:rPr>
        <w:t>Conditional Parameters:</w:t>
      </w:r>
    </w:p>
    <w:p w:rsidR="008B0C61" w:rsidRDefault="007C7DAE">
      <w:pPr>
        <w:pStyle w:val="B1"/>
      </w:pPr>
      <w:r>
        <w:rPr>
          <w:b/>
          <w:i/>
        </w:rPr>
        <w:t>Content</w:t>
      </w:r>
      <w:r>
        <w:rPr>
          <w:b/>
        </w:rPr>
        <w:t>:</w:t>
      </w:r>
      <w:r>
        <w:t xml:space="preserve"> resource content:</w:t>
      </w:r>
    </w:p>
    <w:p w:rsidR="008B0C61" w:rsidRDefault="007C7DAE">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successful</w:t>
      </w:r>
      <w:r>
        <w:t xml:space="preserve"> then:</w:t>
      </w:r>
    </w:p>
    <w:p w:rsidR="008B0C61" w:rsidRDefault="007C7DAE">
      <w:pPr>
        <w:pStyle w:val="B20"/>
      </w:pPr>
      <w:r>
        <w:tab/>
        <w:t xml:space="preserve">The </w:t>
      </w:r>
      <w:r>
        <w:rPr>
          <w:b/>
          <w:i/>
        </w:rPr>
        <w:t>Content</w:t>
      </w:r>
      <w:r>
        <w:t xml:space="preserve"> response parameter may be present in a Create/Update/Delete Response and the information in this </w:t>
      </w:r>
      <w:r>
        <w:rPr>
          <w:b/>
          <w:i/>
        </w:rPr>
        <w:t>Content</w:t>
      </w:r>
      <w:r>
        <w:t xml:space="preserve"> response parameter depends on the value of the </w:t>
      </w:r>
      <w:r>
        <w:rPr>
          <w:b/>
          <w:i/>
        </w:rPr>
        <w:t>Result Content</w:t>
      </w:r>
      <w:r>
        <w:t xml:space="preserve"> request parameter of the corresponding Request. If the value of the </w:t>
      </w:r>
      <w:r>
        <w:rPr>
          <w:b/>
          <w:i/>
        </w:rPr>
        <w:t>Result Content</w:t>
      </w:r>
      <w:r>
        <w:t xml:space="preserve"> request parameter is "nothing" or if the </w:t>
      </w:r>
      <w:r>
        <w:rPr>
          <w:b/>
          <w:i/>
        </w:rPr>
        <w:t xml:space="preserve">Result Content </w:t>
      </w:r>
      <w:r>
        <w:t xml:space="preserve">request parameter is not present in a Delete Request, the </w:t>
      </w:r>
      <w:r>
        <w:rPr>
          <w:b/>
          <w:i/>
        </w:rPr>
        <w:t>Content</w:t>
      </w:r>
      <w:r>
        <w:t xml:space="preserve"> response parameter</w:t>
      </w:r>
      <w:r>
        <w:rPr>
          <w:rFonts w:eastAsiaTheme="minorEastAsia" w:hint="eastAsia"/>
          <w:lang w:eastAsia="zh-CN"/>
        </w:rPr>
        <w:t xml:space="preserve"> </w:t>
      </w:r>
      <w:r>
        <w:t xml:space="preserve">shall not be present. Otherwise, the </w:t>
      </w:r>
      <w:r>
        <w:rPr>
          <w:b/>
          <w:i/>
        </w:rPr>
        <w:t>Content</w:t>
      </w:r>
      <w:r>
        <w:t xml:space="preserve"> response parameter shall be present.</w:t>
      </w:r>
    </w:p>
    <w:p w:rsidR="008B0C61" w:rsidRDefault="007C7DAE">
      <w:pPr>
        <w:pStyle w:val="B20"/>
      </w:pPr>
      <w:r>
        <w:tab/>
        <w:t xml:space="preserve">The </w:t>
      </w:r>
      <w:r>
        <w:rPr>
          <w:b/>
          <w:i/>
        </w:rPr>
        <w:t>Content</w:t>
      </w:r>
      <w:r>
        <w:t xml:space="preserve"> parameter shall be present in a Retrieve Response and the information in this </w:t>
      </w:r>
      <w:r>
        <w:rPr>
          <w:b/>
          <w:i/>
        </w:rPr>
        <w:t>Content</w:t>
      </w:r>
      <w:r>
        <w:t xml:space="preserve"> parameter depends on the </w:t>
      </w:r>
      <w:r>
        <w:rPr>
          <w:b/>
          <w:i/>
        </w:rPr>
        <w:t>Result Content</w:t>
      </w:r>
      <w:r>
        <w:t xml:space="preserve"> value of the corresponding Retrieve Request</w:t>
      </w:r>
      <w:r>
        <w:rPr>
          <w:rFonts w:eastAsiaTheme="minorEastAsia" w:hint="eastAsia"/>
          <w:lang w:eastAsia="zh-CN"/>
        </w:rPr>
        <w:t>.</w:t>
      </w:r>
    </w:p>
    <w:p w:rsidR="008B0C61" w:rsidRDefault="007C7DAE">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rsidR="008B0C61" w:rsidRDefault="007C7DAE">
      <w:pPr>
        <w:pStyle w:val="B2"/>
        <w:keepNext/>
        <w:keepLines/>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rsidR="008B0C61" w:rsidRDefault="007C7DAE">
      <w:pPr>
        <w:pStyle w:val="B3"/>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rsidR="008B0C61" w:rsidRDefault="007C7DAE">
      <w:pPr>
        <w:pStyle w:val="B3"/>
      </w:pPr>
      <w:r>
        <w:t>Is not present otherwise.</w:t>
      </w:r>
    </w:p>
    <w:p w:rsidR="008B0C61" w:rsidRDefault="007C7DAE">
      <w:pPr>
        <w:pStyle w:val="B1"/>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rsidR="008B0C61" w:rsidRDefault="007C7DAE">
      <w:pPr>
        <w:pStyle w:val="B2"/>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rsidR="008B0C61" w:rsidRDefault="007C7DAE">
      <w:pPr>
        <w:pStyle w:val="B3"/>
      </w:pPr>
      <w:r>
        <w:rPr>
          <w:b/>
        </w:rPr>
        <w:t xml:space="preserve">Retrieve (R): </w:t>
      </w:r>
      <w:r>
        <w:rPr>
          <w:b/>
          <w:i/>
        </w:rPr>
        <w:t>Content</w:t>
      </w:r>
      <w:r>
        <w:t xml:space="preserve"> is the retrieved resource content or aggregated contents of discovered resources and the retrieved content is partial.</w:t>
      </w:r>
    </w:p>
    <w:p w:rsidR="008B0C61" w:rsidRDefault="007C7DAE">
      <w:pPr>
        <w:pStyle w:val="B20"/>
      </w:pPr>
      <w:r>
        <w:tab/>
        <w:t xml:space="preserve">Then </w:t>
      </w:r>
      <w:r>
        <w:rPr>
          <w:b/>
          <w:i/>
        </w:rPr>
        <w:t>Content Status</w:t>
      </w:r>
      <w:r>
        <w:t xml:space="preserve"> parameter shall be present in the response for a </w:t>
      </w:r>
      <w:r>
        <w:rPr>
          <w:b/>
        </w:rPr>
        <w:t xml:space="preserve">Retrieve (R) </w:t>
      </w:r>
      <w:r>
        <w:t>operation.</w:t>
      </w:r>
    </w:p>
    <w:p w:rsidR="008B0C61" w:rsidRDefault="007C7DAE">
      <w:pPr>
        <w:pStyle w:val="B1"/>
      </w:pPr>
      <w:r>
        <w:rPr>
          <w:b/>
          <w:i/>
        </w:rPr>
        <w:lastRenderedPageBreak/>
        <w:t>Content Offset</w:t>
      </w:r>
      <w:r>
        <w:rPr>
          <w:b/>
        </w:rPr>
        <w:t>:</w:t>
      </w:r>
      <w:r>
        <w:t xml:space="preserve"> This parameter includes </w:t>
      </w:r>
      <w:r>
        <w:rPr>
          <w:rFonts w:eastAsia="宋体" w:hint="eastAsia"/>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eastAsia="宋体" w:hint="eastAsia"/>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rsidR="008B0C61" w:rsidRDefault="007C7DAE">
      <w:pPr>
        <w:pStyle w:val="B2"/>
      </w:pPr>
      <w:r>
        <w:t xml:space="preserve">If </w:t>
      </w:r>
      <w:r>
        <w:rPr>
          <w:b/>
          <w:i/>
        </w:rPr>
        <w:t>Content Status</w:t>
      </w:r>
      <w:r>
        <w:rPr>
          <w:b/>
        </w:rPr>
        <w:t xml:space="preserve"> </w:t>
      </w:r>
      <w:r>
        <w:t>parameter is complete then this parameter shall not be included.</w:t>
      </w:r>
    </w:p>
    <w:p w:rsidR="008B0C61" w:rsidRDefault="007C7DAE">
      <w:pPr>
        <w:pStyle w:val="B2"/>
      </w:pPr>
      <w:r>
        <w:t xml:space="preserve">If </w:t>
      </w:r>
      <w:r>
        <w:rPr>
          <w:b/>
          <w:i/>
        </w:rPr>
        <w:t>Content Status</w:t>
      </w:r>
      <w:r>
        <w:rPr>
          <w:b/>
        </w:rPr>
        <w:t xml:space="preserve"> </w:t>
      </w:r>
      <w:r>
        <w:t>parameter is partial then this shall include the offset where processing can restart for the remaining descendant</w:t>
      </w:r>
      <w:r>
        <w:rPr>
          <w:rFonts w:eastAsia="宋体" w:hint="eastAsia"/>
          <w:lang w:eastAsia="zh-CN"/>
        </w:rPr>
        <w:t xml:space="preserve"> </w:t>
      </w:r>
      <w:r>
        <w:t>resources in the resource tree.</w:t>
      </w:r>
    </w:p>
    <w:p w:rsidR="008B0C61" w:rsidRDefault="007C7DAE">
      <w:pPr>
        <w:pStyle w:val="B10"/>
        <w:rPr>
          <w:rFonts w:eastAsia="宋体"/>
          <w:lang w:eastAsia="zh-CN"/>
        </w:rPr>
      </w:pPr>
      <w:r>
        <w:rPr>
          <w:rFonts w:eastAsia="宋体" w:hint="eastAsia"/>
          <w:lang w:eastAsia="zh-CN"/>
        </w:rPr>
        <w:tab/>
      </w:r>
      <w:r>
        <w:t>Then Content</w:t>
      </w:r>
      <w:r>
        <w:rPr>
          <w:b/>
          <w:i/>
        </w:rPr>
        <w:t xml:space="preserve"> Offset</w:t>
      </w:r>
      <w:r>
        <w:t xml:space="preserve"> parameter shall be present in the response for a </w:t>
      </w:r>
      <w:r>
        <w:rPr>
          <w:b/>
        </w:rPr>
        <w:t xml:space="preserve">Retrieve (R) </w:t>
      </w:r>
      <w:r>
        <w:t>operation.</w:t>
      </w:r>
    </w:p>
    <w:p w:rsidR="008B0C61" w:rsidRDefault="007C7DAE">
      <w:pPr>
        <w:keepNext/>
        <w:keepLines/>
        <w:outlineLvl w:val="0"/>
        <w:rPr>
          <w:rFonts w:eastAsia="宋体"/>
          <w:b/>
          <w:lang w:eastAsia="zh-CN"/>
        </w:rPr>
      </w:pPr>
      <w:r>
        <w:rPr>
          <w:b/>
        </w:rPr>
        <w:t>Optional parameters:</w:t>
      </w:r>
    </w:p>
    <w:p w:rsidR="008B0C61" w:rsidRDefault="007C7DAE">
      <w:pPr>
        <w:pStyle w:val="B1"/>
      </w:pPr>
      <w:r>
        <w:rPr>
          <w:b/>
          <w:i/>
        </w:rPr>
        <w:t>To:</w:t>
      </w:r>
      <w:r>
        <w:t xml:space="preserve"> ID of the Originator or the Transit CSE</w:t>
      </w:r>
      <w:r>
        <w:rPr>
          <w:rFonts w:hint="eastAsia"/>
          <w:lang w:eastAsia="ko-KR"/>
        </w:rPr>
        <w:t>.</w:t>
      </w:r>
    </w:p>
    <w:p w:rsidR="008B0C61" w:rsidRDefault="007C7DAE">
      <w:pPr>
        <w:pStyle w:val="B1"/>
      </w:pPr>
      <w:r>
        <w:rPr>
          <w:b/>
          <w:i/>
        </w:rPr>
        <w:t>From:</w:t>
      </w:r>
      <w:r>
        <w:t xml:space="preserve"> ID of the Receiver.</w:t>
      </w:r>
    </w:p>
    <w:p w:rsidR="008B0C61" w:rsidRDefault="007C7DAE">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r>
        <w:rPr>
          <w:rFonts w:hint="eastAsia"/>
          <w:b/>
          <w:i/>
          <w:lang w:eastAsia="ko-KR"/>
        </w:rPr>
        <w:t>From</w:t>
      </w:r>
      <w:r>
        <w:rPr>
          <w:rFonts w:hint="eastAsia"/>
          <w:lang w:eastAsia="ko-KR"/>
        </w:rPr>
        <w:t xml:space="preserve"> parameters can be used in the response for specific protocol bindings (e.g. MQTT)</w:t>
      </w:r>
      <w:r>
        <w:rPr>
          <w:lang w:eastAsia="ko-KR"/>
        </w:rPr>
        <w:t>:</w:t>
      </w:r>
    </w:p>
    <w:p w:rsidR="008B0C61" w:rsidRDefault="007C7DAE">
      <w:pPr>
        <w:pStyle w:val="B1"/>
      </w:pPr>
      <w:r>
        <w:rPr>
          <w:b/>
          <w:bCs/>
          <w:i/>
        </w:rPr>
        <w:t>Originating Timestamp:</w:t>
      </w:r>
      <w:r>
        <w:t xml:space="preserve"> originating timestamp of when the message was built.</w:t>
      </w:r>
    </w:p>
    <w:p w:rsidR="008B0C61" w:rsidRDefault="007C7DAE">
      <w:pPr>
        <w:pStyle w:val="B1"/>
      </w:pPr>
      <w:r>
        <w:rPr>
          <w:b/>
          <w:i/>
        </w:rPr>
        <w:t>Result Expiration Timestamp:</w:t>
      </w:r>
      <w:r>
        <w:t xml:space="preserve"> result expiration timestamp. The Receiver shall echo the result expiration timestamp if set in the Request message, or may set the result expiration timestamp itself.</w:t>
      </w:r>
    </w:p>
    <w:p w:rsidR="008B0C61" w:rsidRDefault="007C7DAE">
      <w:pPr>
        <w:pStyle w:val="B10"/>
      </w:pPr>
      <w:r>
        <w:tab/>
        <w:t>Example usage of the Receiver setting the result expiration timestamp is when the value of the delivery time is dependent upon some changing Receiver context e.g. Result message deadline for aircraft position based upon velocity.</w:t>
      </w:r>
    </w:p>
    <w:p w:rsidR="008B0C61" w:rsidRDefault="007C7DAE">
      <w:pPr>
        <w:pStyle w:val="B1"/>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rsidR="008B0C61" w:rsidRDefault="007C7DAE">
      <w:pPr>
        <w:pStyle w:val="B10"/>
        <w:rPr>
          <w:rFonts w:eastAsia="宋体"/>
          <w:lang w:eastAsia="zh-CN"/>
        </w:rPr>
      </w:pPr>
      <w:r>
        <w:tab/>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8B0C61" w:rsidRDefault="007C7DAE">
      <w:pPr>
        <w:pStyle w:val="B1"/>
        <w:keepNext/>
        <w:keepLines/>
        <w:rPr>
          <w:b/>
          <w:i/>
        </w:rPr>
      </w:pPr>
      <w:r>
        <w:rPr>
          <w:b/>
          <w:i/>
        </w:rPr>
        <w:t>Token Request Information:</w:t>
      </w:r>
      <w:r>
        <w:t xml:space="preserve"> Optional parameter which may be used for requesting Tokens from Dynamic Authorization Systems.</w:t>
      </w:r>
    </w:p>
    <w:p w:rsidR="008B0C61" w:rsidRDefault="007C7DAE">
      <w:pPr>
        <w:pStyle w:val="B1"/>
        <w:keepNext/>
        <w:keepLines/>
        <w:rPr>
          <w:b/>
          <w:i/>
        </w:rPr>
      </w:pPr>
      <w:r>
        <w:rPr>
          <w:b/>
          <w:i/>
        </w:rPr>
        <w:t>Assigned Token Identifiers:</w:t>
      </w:r>
      <w:r>
        <w:t xml:space="preserve"> Optional parameter containing the mapping from assigned Local-Token-IDs to corresponding Token-IDs.</w:t>
      </w:r>
    </w:p>
    <w:p w:rsidR="008B0C61" w:rsidRDefault="007C7DAE">
      <w:pPr>
        <w:rPr>
          <w:lang w:eastAsia="zh-CN"/>
        </w:r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8B0C61" w:rsidRDefault="008B0C61">
      <w:pPr>
        <w:rPr>
          <w:lang w:eastAsia="zh-CN"/>
        </w:rPr>
        <w:sectPr w:rsidR="008B0C61">
          <w:footnotePr>
            <w:numRestart w:val="eachSect"/>
          </w:footnotePr>
          <w:type w:val="continuous"/>
          <w:pgSz w:w="11907" w:h="16840"/>
          <w:pgMar w:top="1418" w:right="1134" w:bottom="1134" w:left="1134" w:header="851" w:footer="340" w:gutter="0"/>
          <w:cols w:space="720"/>
          <w:docGrid w:linePitch="272"/>
        </w:sectPr>
      </w:pPr>
    </w:p>
    <w:p w:rsidR="008B0C61" w:rsidRDefault="007C7DAE">
      <w:pPr>
        <w:pStyle w:val="TH"/>
        <w:outlineLvl w:val="0"/>
      </w:pPr>
      <w:r>
        <w:lastRenderedPageBreak/>
        <w:t>Table 8.1.3-1: Summary of Response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B0C61">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i/>
                <w:sz w:val="16"/>
                <w:szCs w:val="16"/>
              </w:rPr>
            </w:pPr>
            <w:r>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i/>
                <w:sz w:val="16"/>
                <w:szCs w:val="16"/>
              </w:rPr>
            </w:pPr>
            <w:r>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unsuccessful</w:t>
            </w:r>
            <w:r>
              <w:rPr>
                <w:rFonts w:asciiTheme="minorEastAsia" w:eastAsiaTheme="minorEastAsia" w:hAnsiTheme="minorEastAsia" w:hint="eastAsia"/>
                <w:sz w:val="16"/>
                <w:szCs w:val="16"/>
                <w:lang w:eastAsia="zh-CN"/>
              </w:rPr>
              <w:t xml:space="preserve"> </w:t>
            </w:r>
            <w:r>
              <w:rPr>
                <w:sz w:val="16"/>
                <w:szCs w:val="16"/>
              </w:rPr>
              <w:t xml:space="preserve">Operation </w:t>
            </w:r>
          </w:p>
        </w:tc>
      </w:tr>
      <w:tr w:rsidR="008B0C61">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8B0C61">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B0C61" w:rsidRDefault="008B0C61">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Notify</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 xml:space="preserve">Response </w:t>
            </w:r>
            <w:r>
              <w:rPr>
                <w:rFonts w:eastAsia="宋体" w:cs="Arial" w:hint="eastAsia"/>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r>
              <w:rPr>
                <w:rFonts w:cs="Arial"/>
                <w:color w:val="000000"/>
                <w:sz w:val="16"/>
                <w:szCs w:val="16"/>
              </w:rPr>
              <w:b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O </w:t>
            </w:r>
          </w:p>
          <w:p w:rsidR="008B0C61" w:rsidRDefault="007C7DAE">
            <w:pPr>
              <w:pStyle w:val="TAL"/>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M </w:t>
            </w:r>
          </w:p>
          <w:p w:rsidR="008B0C61" w:rsidRDefault="007C7DAE">
            <w:pPr>
              <w:pStyle w:val="TAL"/>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cs="Arial" w:hint="eastAsia"/>
                <w:color w:val="000000"/>
                <w:sz w:val="16"/>
                <w:szCs w:val="16"/>
                <w:lang w:eastAsia="ko-KR"/>
              </w:rPr>
              <w:t xml:space="preserve"> </w:t>
            </w:r>
            <w:r>
              <w:rPr>
                <w:rFonts w:cs="Arial" w:hint="eastAsia"/>
                <w:sz w:val="16"/>
                <w:szCs w:val="16"/>
                <w:lang w:eastAsia="ko-KR"/>
              </w:rPr>
              <w:t>or</w:t>
            </w:r>
            <w:r>
              <w:rPr>
                <w:rFonts w:cs="Arial" w:hint="eastAsia"/>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 (see note, additional error info secured using ESPrim)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 (see note)</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Theme="minorEastAsia" w:cs="Arial"/>
                <w:color w:val="000000"/>
                <w:sz w:val="16"/>
                <w:szCs w:val="16"/>
                <w:lang w:eastAsia="zh-CN"/>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8B0C61" w:rsidRDefault="007C7DAE">
            <w:pPr>
              <w:pStyle w:val="TAL"/>
              <w:jc w:val="center"/>
              <w:rPr>
                <w:rFonts w:cs="Arial"/>
                <w:color w:val="000000"/>
                <w:sz w:val="16"/>
                <w:szCs w:val="16"/>
              </w:rPr>
            </w:pPr>
            <w:r>
              <w:rPr>
                <w:rFonts w:cs="Arial"/>
                <w:color w:val="000000"/>
                <w:sz w:val="16"/>
                <w:szCs w:val="16"/>
              </w:rPr>
              <w:t>N/A</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8B0C61" w:rsidRDefault="007C7DAE">
            <w:pPr>
              <w:pStyle w:val="TAL"/>
              <w:jc w:val="center"/>
              <w:rPr>
                <w:rFonts w:cs="Arial"/>
                <w:color w:val="000000"/>
                <w:sz w:val="16"/>
                <w:szCs w:val="16"/>
              </w:rPr>
            </w:pPr>
            <w:r>
              <w:rPr>
                <w:rFonts w:cs="Arial"/>
                <w:color w:val="000000"/>
                <w:sz w:val="16"/>
                <w:szCs w:val="16"/>
              </w:rPr>
              <w:t>N/A</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N"/>
              <w:rPr>
                <w:sz w:val="16"/>
                <w:szCs w:val="16"/>
              </w:rPr>
            </w:pPr>
            <w:r>
              <w:rPr>
                <w:sz w:val="16"/>
                <w:szCs w:val="16"/>
              </w:rPr>
              <w:t>NOTE:</w:t>
            </w:r>
            <w:r>
              <w:rPr>
                <w:sz w:val="16"/>
                <w:szCs w:val="16"/>
              </w:rPr>
              <w:tab/>
              <w:t>This parameter is present if the response contains an end-to-end security protocol message. Otherwise this parameter is not applicable.</w:t>
            </w:r>
          </w:p>
        </w:tc>
      </w:tr>
    </w:tbl>
    <w:p w:rsidR="008B0C61" w:rsidRDefault="008B0C61"/>
    <w:p w:rsidR="008B0C61" w:rsidRDefault="008B0C61">
      <w:pPr>
        <w:spacing w:before="0" w:after="160" w:line="259" w:lineRule="auto"/>
        <w:rPr>
          <w:rFonts w:cs="Arial"/>
          <w:szCs w:val="36"/>
          <w:lang w:eastAsia="zh-CN"/>
        </w:rPr>
        <w:sectPr w:rsidR="008B0C61">
          <w:headerReference w:type="default" r:id="rId35"/>
          <w:pgSz w:w="16840" w:h="11907" w:orient="landscape"/>
          <w:pgMar w:top="1134" w:right="1134" w:bottom="1134" w:left="1134" w:header="709" w:footer="709" w:gutter="0"/>
          <w:cols w:space="720"/>
          <w:titlePg/>
          <w:docGrid w:linePitch="360"/>
        </w:sectPr>
      </w:pPr>
    </w:p>
    <w:p w:rsidR="008B0C61" w:rsidRDefault="007C7DAE">
      <w:pPr>
        <w:pStyle w:val="2"/>
      </w:pPr>
      <w:bookmarkStart w:id="233" w:name="_Toc488947947"/>
      <w:bookmarkStart w:id="234" w:name="_Toc486581718"/>
      <w:r>
        <w:lastRenderedPageBreak/>
        <w:t>8.2</w:t>
      </w:r>
      <w:r>
        <w:tab/>
        <w:t>Procedures for Accessing Resources</w:t>
      </w:r>
      <w:bookmarkEnd w:id="233"/>
      <w:bookmarkEnd w:id="234"/>
    </w:p>
    <w:p w:rsidR="008B0C61" w:rsidRDefault="007C7DAE">
      <w:pPr>
        <w:pStyle w:val="3"/>
      </w:pPr>
      <w:bookmarkStart w:id="235" w:name="_Toc488947948"/>
      <w:bookmarkStart w:id="236" w:name="_Toc486581719"/>
      <w:r>
        <w:rPr>
          <w:rFonts w:hint="eastAsia"/>
        </w:rPr>
        <w:t>8.2.0</w:t>
      </w:r>
      <w:r>
        <w:rPr>
          <w:rFonts w:hint="eastAsia"/>
        </w:rPr>
        <w:tab/>
        <w:t>Overview</w:t>
      </w:r>
      <w:bookmarkEnd w:id="235"/>
      <w:bookmarkEnd w:id="236"/>
    </w:p>
    <w:p w:rsidR="008B0C61" w:rsidRDefault="007C7DAE">
      <w:pPr>
        <w:rPr>
          <w:lang w:eastAsia="zh-CN"/>
        </w:rPr>
      </w:pPr>
      <w:r>
        <w:t xml:space="preserve">This clause describes the procedures for accessing the resources. The term "hop" in the descriptions here refers to the number of </w:t>
      </w:r>
      <w:r>
        <w:rPr>
          <w:rFonts w:eastAsia="宋体" w:hint="eastAsia"/>
          <w:lang w:eastAsia="zh-CN"/>
        </w:rPr>
        <w:t>T</w:t>
      </w:r>
      <w:r>
        <w:t>ransit CSEs</w:t>
      </w:r>
      <w:r>
        <w:rPr>
          <w:rFonts w:eastAsia="宋体" w:hint="eastAsia"/>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sidR="008B0C61" w:rsidRDefault="007C7DAE">
      <w:r>
        <w:t>The Receiver CSE shall forward the received request in the following case:</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contains a CSE-ID and it does not represent the ID of the Receiver CSE.</w:t>
      </w:r>
    </w:p>
    <w:p w:rsidR="008B0C61" w:rsidRDefault="007C7DAE">
      <w:r>
        <w:t>The Receiver CSE shall handle the received request in the following cases:</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contains a CSE-ID and it represents the ID of the Receiver CSE.</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does not contain a CSE-ID.</w:t>
      </w:r>
    </w:p>
    <w:p w:rsidR="008B0C61" w:rsidRDefault="007C7DAE">
      <w:r>
        <w:rPr>
          <w:rFonts w:eastAsia="宋体"/>
          <w:lang w:eastAsia="zh-CN"/>
        </w:rPr>
        <w:t>All the descriptions and message flows in this clause are illustrative for the direction from a Registree acting as an Originator to a Registrar acting as a Receiver only.</w:t>
      </w:r>
      <w:r>
        <w:rPr>
          <w:rFonts w:eastAsia="宋体" w:hint="eastAsia"/>
          <w:lang w:eastAsia="zh-CN"/>
        </w:rPr>
        <w:t xml:space="preserve"> The flows </w:t>
      </w:r>
      <w:r>
        <w:rPr>
          <w:rFonts w:eastAsia="宋体"/>
          <w:lang w:eastAsia="zh-CN"/>
        </w:rPr>
        <w:t>from a Registrar CSE to a Registree CSE</w:t>
      </w:r>
      <w:r>
        <w:rPr>
          <w:rFonts w:eastAsia="宋体" w:hint="eastAsia"/>
          <w:lang w:eastAsia="zh-CN"/>
        </w:rPr>
        <w:t xml:space="preserve"> are </w:t>
      </w:r>
      <w:r>
        <w:rPr>
          <w:rFonts w:eastAsia="宋体"/>
          <w:lang w:eastAsia="zh-CN"/>
        </w:rPr>
        <w:t>symmetric</w:t>
      </w:r>
      <w:r>
        <w:rPr>
          <w:rFonts w:eastAsia="宋体" w:hint="eastAsia"/>
          <w:lang w:eastAsia="zh-CN"/>
        </w:rPr>
        <w:t xml:space="preserve"> with resp</w:t>
      </w:r>
      <w:r>
        <w:rPr>
          <w:rFonts w:eastAsia="宋体"/>
          <w:lang w:eastAsia="zh-CN"/>
        </w:rPr>
        <w:t>e</w:t>
      </w:r>
      <w:r>
        <w:rPr>
          <w:rFonts w:eastAsia="宋体" w:hint="eastAsia"/>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8B0C61" w:rsidRDefault="007C7DAE">
      <w:pPr>
        <w:pStyle w:val="3"/>
      </w:pPr>
      <w:bookmarkStart w:id="237" w:name="_Toc488947949"/>
      <w:bookmarkStart w:id="238" w:name="_Toc486581720"/>
      <w:r>
        <w:t>8.2.1</w:t>
      </w:r>
      <w:r>
        <w:tab/>
        <w:t>Accessing Resources in CSEs - Blocking Requests</w:t>
      </w:r>
      <w:bookmarkEnd w:id="237"/>
      <w:bookmarkEnd w:id="238"/>
    </w:p>
    <w:p w:rsidR="008B0C61" w:rsidRDefault="007C7DAE">
      <w:pPr>
        <w:pStyle w:val="4"/>
      </w:pPr>
      <w:bookmarkStart w:id="239" w:name="_Toc486581721"/>
      <w:bookmarkStart w:id="240" w:name="_Toc488947950"/>
      <w:r>
        <w:rPr>
          <w:rFonts w:hint="eastAsia"/>
        </w:rPr>
        <w:t>8.2.1.0</w:t>
      </w:r>
      <w:r>
        <w:rPr>
          <w:rFonts w:hint="eastAsia"/>
        </w:rPr>
        <w:tab/>
        <w:t>Overview</w:t>
      </w:r>
      <w:bookmarkEnd w:id="239"/>
      <w:bookmarkEnd w:id="240"/>
    </w:p>
    <w:p w:rsidR="008B0C61" w:rsidRDefault="007C7DAE">
      <w:r>
        <w:t>For the procedures described herein, the addressed resource can be stored in different CSEs. Table 8.2.1</w:t>
      </w:r>
      <w:r>
        <w:rPr>
          <w:rFonts w:eastAsia="宋体" w:hint="eastAsia"/>
          <w:lang w:eastAsia="zh-CN"/>
        </w:rPr>
        <w:t>.0</w:t>
      </w:r>
      <w:r>
        <w:t>-1 describes the possible scenarios, where the addressed resource may be on the Registrar CSE or on a CSE located elsewhere in the oneM2M System.</w:t>
      </w:r>
    </w:p>
    <w:p w:rsidR="008B0C61" w:rsidRDefault="007C7DAE">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B0C61" w:rsidRDefault="007C7DAE">
      <w:r>
        <w:t>For scenarios that avoid such possibly long blocking times, clause 8.2.2 specifies mechanisms to handle synchronous and asynchronous resource access procedures via returning appropriate references.</w:t>
      </w:r>
    </w:p>
    <w:p w:rsidR="008B0C61" w:rsidRDefault="007C7DAE">
      <w:pPr>
        <w:pStyle w:val="TH"/>
        <w:outlineLvl w:val="0"/>
      </w:pPr>
      <w:r>
        <w:lastRenderedPageBreak/>
        <w:t>Table 8.2.1</w:t>
      </w:r>
      <w:r>
        <w:rPr>
          <w:rFonts w:eastAsia="宋体" w:hint="eastAsia"/>
          <w:lang w:eastAsia="zh-CN"/>
        </w:rPr>
        <w:t>.0</w:t>
      </w:r>
      <w:r>
        <w:t>-1: Accessing Resources in different CSEs, from Registree to Registrar CSE</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1"/>
        <w:gridCol w:w="5885"/>
        <w:gridCol w:w="2089"/>
      </w:tblGrid>
      <w:tr w:rsidR="008B0C61">
        <w:trPr>
          <w:jc w:val="center"/>
        </w:trPr>
        <w:tc>
          <w:tcPr>
            <w:tcW w:w="1721" w:type="dxa"/>
            <w:shd w:val="clear" w:color="auto" w:fill="DDDDDD"/>
            <w:vAlign w:val="center"/>
          </w:tcPr>
          <w:p w:rsidR="008B0C61" w:rsidRDefault="007C7DAE">
            <w:pPr>
              <w:pStyle w:val="TAH"/>
              <w:rPr>
                <w:rFonts w:eastAsia="Arial Unicode MS"/>
              </w:rPr>
            </w:pPr>
            <w:r>
              <w:rPr>
                <w:rFonts w:eastAsia="Arial Unicode MS"/>
              </w:rPr>
              <w:t>Number of Transit CSEs</w:t>
            </w:r>
          </w:p>
        </w:tc>
        <w:tc>
          <w:tcPr>
            <w:tcW w:w="5885" w:type="dxa"/>
            <w:shd w:val="clear" w:color="auto" w:fill="DDDDDD"/>
            <w:vAlign w:val="center"/>
          </w:tcPr>
          <w:p w:rsidR="008B0C61" w:rsidRDefault="007C7DAE">
            <w:pPr>
              <w:pStyle w:val="TAH"/>
              <w:rPr>
                <w:rFonts w:eastAsia="Arial Unicode MS"/>
              </w:rPr>
            </w:pPr>
            <w:r>
              <w:rPr>
                <w:rFonts w:eastAsia="Arial Unicode MS"/>
              </w:rPr>
              <w:t>Description</w:t>
            </w:r>
          </w:p>
        </w:tc>
        <w:tc>
          <w:tcPr>
            <w:tcW w:w="2089" w:type="dxa"/>
            <w:shd w:val="clear" w:color="auto" w:fill="DDDDDD"/>
            <w:vAlign w:val="center"/>
          </w:tcPr>
          <w:p w:rsidR="008B0C61" w:rsidRDefault="007C7DAE">
            <w:pPr>
              <w:pStyle w:val="TAH"/>
              <w:rPr>
                <w:rFonts w:eastAsia="Arial Unicode MS"/>
              </w:rPr>
            </w:pPr>
            <w:r>
              <w:rPr>
                <w:rFonts w:eastAsia="Arial Unicode MS"/>
              </w:rPr>
              <w:t>Reference</w:t>
            </w:r>
          </w:p>
        </w:tc>
      </w:tr>
      <w:tr w:rsidR="008B0C61">
        <w:trPr>
          <w:jc w:val="center"/>
        </w:trPr>
        <w:tc>
          <w:tcPr>
            <w:tcW w:w="1721" w:type="dxa"/>
            <w:tcBorders>
              <w:bottom w:val="single" w:sz="4" w:space="0" w:color="auto"/>
            </w:tcBorders>
            <w:vAlign w:val="center"/>
          </w:tcPr>
          <w:p w:rsidR="008B0C61" w:rsidRDefault="007C7DAE">
            <w:pPr>
              <w:pStyle w:val="TAL"/>
              <w:jc w:val="center"/>
              <w:rPr>
                <w:rFonts w:eastAsia="Arial Unicode MS"/>
              </w:rPr>
            </w:pPr>
            <w:r>
              <w:rPr>
                <w:rFonts w:eastAsia="Arial Unicode MS"/>
              </w:rPr>
              <w:t>No Hops</w:t>
            </w:r>
          </w:p>
        </w:tc>
        <w:tc>
          <w:tcPr>
            <w:tcW w:w="5885" w:type="dxa"/>
            <w:tcBorders>
              <w:bottom w:val="single" w:sz="4" w:space="0" w:color="auto"/>
            </w:tcBorders>
            <w:shd w:val="clear" w:color="auto" w:fill="auto"/>
          </w:tcPr>
          <w:p w:rsidR="008B0C61" w:rsidRDefault="007C7DAE">
            <w:pPr>
              <w:pStyle w:val="TB1"/>
              <w:tabs>
                <w:tab w:val="left" w:pos="420"/>
              </w:tabs>
              <w:ind w:left="432" w:hanging="288"/>
              <w:rPr>
                <w:rFonts w:eastAsia="Arial Unicode MS"/>
              </w:rPr>
            </w:pPr>
            <w:r>
              <w:rPr>
                <w:rFonts w:eastAsia="Arial Unicode MS"/>
              </w:rPr>
              <w:t>The Originator of the Request accesses a resource.</w:t>
            </w:r>
          </w:p>
          <w:p w:rsidR="008B0C61" w:rsidRDefault="007C7DAE">
            <w:pPr>
              <w:pStyle w:val="TB1"/>
              <w:tabs>
                <w:tab w:val="left" w:pos="420"/>
              </w:tabs>
              <w:ind w:left="432" w:hanging="288"/>
              <w:rPr>
                <w:rFonts w:eastAsia="Arial Unicode MS"/>
              </w:rPr>
            </w:pPr>
            <w:r>
              <w:rPr>
                <w:rFonts w:eastAsia="Arial Unicode MS"/>
              </w:rPr>
              <w:t>The Originator of the Request can be an AE or a CSE.</w:t>
            </w:r>
          </w:p>
          <w:p w:rsidR="008B0C61" w:rsidRDefault="007C7DAE">
            <w:pPr>
              <w:pStyle w:val="TB1"/>
              <w:tabs>
                <w:tab w:val="left" w:pos="420"/>
              </w:tabs>
              <w:ind w:left="432" w:hanging="288"/>
              <w:rPr>
                <w:rFonts w:eastAsia="Arial Unicode MS"/>
              </w:rPr>
            </w:pPr>
            <w:r>
              <w:rPr>
                <w:rFonts w:eastAsia="Arial Unicode MS"/>
              </w:rPr>
              <w:t>Registrar CSE and Hosting CSE are the same entity.</w:t>
            </w:r>
          </w:p>
          <w:p w:rsidR="008B0C61" w:rsidRDefault="007C7DAE">
            <w:pPr>
              <w:pStyle w:val="TB1"/>
              <w:tabs>
                <w:tab w:val="left" w:pos="420"/>
              </w:tabs>
              <w:ind w:left="420" w:hanging="283"/>
              <w:rPr>
                <w:rFonts w:eastAsia="Arial Unicode MS"/>
              </w:rPr>
            </w:pPr>
            <w:r>
              <w:rPr>
                <w:rFonts w:eastAsia="Arial Unicode MS"/>
              </w:rPr>
              <w:t>The Hosting CSE checks the Access Control Privileges for accessing the resource.</w:t>
            </w:r>
          </w:p>
          <w:p w:rsidR="008B0C61" w:rsidRDefault="007C7DAE">
            <w:pPr>
              <w:pStyle w:val="TB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sz="4" w:space="0" w:color="auto"/>
            </w:tcBorders>
            <w:vAlign w:val="center"/>
          </w:tcPr>
          <w:p w:rsidR="008B0C61" w:rsidRDefault="007C7DAE">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-1</w:t>
            </w:r>
          </w:p>
        </w:tc>
      </w:tr>
      <w:tr w:rsidR="008B0C61">
        <w:trPr>
          <w:jc w:val="center"/>
        </w:trPr>
        <w:tc>
          <w:tcPr>
            <w:tcW w:w="1721" w:type="dxa"/>
            <w:shd w:val="clear" w:color="auto" w:fill="auto"/>
            <w:vAlign w:val="center"/>
          </w:tcPr>
          <w:p w:rsidR="008B0C61" w:rsidRDefault="007C7DAE">
            <w:pPr>
              <w:pStyle w:val="TAL"/>
              <w:jc w:val="center"/>
              <w:rPr>
                <w:rFonts w:eastAsia="Arial Unicode MS"/>
              </w:rPr>
            </w:pPr>
            <w:r>
              <w:rPr>
                <w:rFonts w:eastAsia="Arial Unicode MS"/>
              </w:rPr>
              <w:t>1 Hop</w:t>
            </w:r>
          </w:p>
        </w:tc>
        <w:tc>
          <w:tcPr>
            <w:tcW w:w="5885" w:type="dxa"/>
            <w:shd w:val="clear" w:color="auto" w:fill="auto"/>
          </w:tcPr>
          <w:p w:rsidR="008B0C61" w:rsidRDefault="007C7DAE">
            <w:pPr>
              <w:pStyle w:val="TB1"/>
              <w:tabs>
                <w:tab w:val="left" w:pos="420"/>
              </w:tabs>
              <w:ind w:left="420" w:hanging="283"/>
              <w:rPr>
                <w:rFonts w:eastAsia="Arial Unicode MS"/>
              </w:rPr>
            </w:pPr>
            <w:r>
              <w:rPr>
                <w:rFonts w:eastAsia="Arial Unicode MS"/>
              </w:rPr>
              <w:t>The Originator of the Request accesses a resource.</w:t>
            </w:r>
          </w:p>
          <w:p w:rsidR="008B0C61" w:rsidRDefault="007C7DAE">
            <w:pPr>
              <w:pStyle w:val="TB1"/>
              <w:tabs>
                <w:tab w:val="left" w:pos="420"/>
              </w:tabs>
              <w:ind w:left="420" w:hanging="283"/>
              <w:rPr>
                <w:rFonts w:eastAsia="Arial Unicode MS"/>
              </w:rPr>
            </w:pPr>
            <w:r>
              <w:rPr>
                <w:rFonts w:eastAsia="Arial Unicode MS"/>
              </w:rPr>
              <w:t>The Originator of the Request may be an AE or a CSE.</w:t>
            </w:r>
          </w:p>
          <w:p w:rsidR="008B0C61" w:rsidRDefault="007C7DAE">
            <w:pPr>
              <w:pStyle w:val="TB1"/>
              <w:tabs>
                <w:tab w:val="left" w:pos="420"/>
              </w:tabs>
              <w:ind w:left="420" w:hanging="283"/>
              <w:rPr>
                <w:rFonts w:eastAsia="Arial Unicode MS"/>
              </w:rPr>
            </w:pPr>
            <w:r>
              <w:rPr>
                <w:rFonts w:eastAsia="Arial Unicode MS"/>
              </w:rPr>
              <w:t>Registrar CSE and hosting CSEs are different entities.</w:t>
            </w:r>
          </w:p>
          <w:p w:rsidR="008B0C61" w:rsidRDefault="007C7DAE">
            <w:pPr>
              <w:pStyle w:val="TB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rsidR="008B0C61" w:rsidRDefault="007C7DAE">
            <w:pPr>
              <w:pStyle w:val="TB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rsidR="008B0C61" w:rsidRDefault="007C7DAE">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-2</w:t>
            </w:r>
          </w:p>
        </w:tc>
      </w:tr>
      <w:tr w:rsidR="008B0C61">
        <w:trPr>
          <w:jc w:val="center"/>
        </w:trPr>
        <w:tc>
          <w:tcPr>
            <w:tcW w:w="1721" w:type="dxa"/>
            <w:vAlign w:val="center"/>
          </w:tcPr>
          <w:p w:rsidR="008B0C61" w:rsidRDefault="007C7DAE">
            <w:pPr>
              <w:pStyle w:val="TAL"/>
              <w:jc w:val="center"/>
              <w:rPr>
                <w:rFonts w:eastAsia="Arial Unicode MS"/>
                <w:lang w:eastAsia="zh-CN"/>
              </w:rPr>
            </w:pPr>
            <w:r>
              <w:rPr>
                <w:rFonts w:eastAsia="Arial Unicode MS"/>
                <w:lang w:eastAsia="zh-CN"/>
              </w:rPr>
              <w:t>Multi Hops</w:t>
            </w:r>
          </w:p>
        </w:tc>
        <w:tc>
          <w:tcPr>
            <w:tcW w:w="5885" w:type="dxa"/>
            <w:shd w:val="clear" w:color="auto" w:fill="auto"/>
          </w:tcPr>
          <w:p w:rsidR="008B0C61" w:rsidRDefault="007C7DAE">
            <w:pPr>
              <w:pStyle w:val="TB1"/>
              <w:tabs>
                <w:tab w:val="left" w:pos="420"/>
              </w:tabs>
              <w:ind w:left="420" w:hanging="283"/>
              <w:rPr>
                <w:rFonts w:eastAsia="Arial Unicode MS"/>
              </w:rPr>
            </w:pPr>
            <w:r>
              <w:rPr>
                <w:rFonts w:eastAsia="Arial Unicode MS"/>
              </w:rPr>
              <w:t>The Originator of the Request accesses a resource.</w:t>
            </w:r>
          </w:p>
          <w:p w:rsidR="008B0C61" w:rsidRDefault="007C7DAE">
            <w:pPr>
              <w:pStyle w:val="TB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rsidR="008B0C61" w:rsidRDefault="007C7DAE">
            <w:pPr>
              <w:pStyle w:val="TB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rsidR="008B0C61" w:rsidRDefault="007C7DAE">
            <w:pPr>
              <w:pStyle w:val="TB1"/>
              <w:tabs>
                <w:tab w:val="left" w:pos="420"/>
              </w:tabs>
              <w:ind w:left="420" w:hanging="283"/>
              <w:rPr>
                <w:rFonts w:eastAsia="Arial Unicode MS"/>
              </w:rPr>
            </w:pPr>
            <w:r>
              <w:rPr>
                <w:rFonts w:eastAsia="Arial Unicode MS"/>
              </w:rPr>
              <w:t>Registrar CSE:</w:t>
            </w:r>
          </w:p>
          <w:p w:rsidR="008B0C61" w:rsidRDefault="007C7DAE" w:rsidP="00FE6E12">
            <w:pPr>
              <w:pStyle w:val="TB2"/>
              <w:numPr>
                <w:ilvl w:val="0"/>
                <w:numId w:val="17"/>
              </w:numPr>
              <w:ind w:left="1114"/>
              <w:rPr>
                <w:rFonts w:eastAsia="Arial Unicode MS"/>
                <w:lang w:eastAsia="zh-CN"/>
              </w:rPr>
            </w:pPr>
            <w:r>
              <w:rPr>
                <w:rFonts w:eastAsia="Arial Unicode MS"/>
              </w:rPr>
              <w:t>forwards the Request</w:t>
            </w:r>
            <w:r>
              <w:rPr>
                <w:rFonts w:eastAsia="Arial Unicode MS"/>
                <w:lang w:eastAsia="zh-CN"/>
              </w:rPr>
              <w:t xml:space="preserve"> to a Transit-1 CSE (e.g. MN-CSE) that the Registrar CSE is registered with,</w:t>
            </w:r>
            <w:r>
              <w:rPr>
                <w:rFonts w:eastAsia="Arial Unicode MS"/>
              </w:rPr>
              <w:t xml:space="preserve"> </w:t>
            </w:r>
            <w:r>
              <w:rPr>
                <w:rFonts w:eastAsia="Arial Unicode MS"/>
                <w:lang w:eastAsia="zh-CN"/>
              </w:rPr>
              <w:t>if configured through policies to do so; or</w:t>
            </w:r>
          </w:p>
          <w:p w:rsidR="008B0C61" w:rsidRDefault="007C7DAE" w:rsidP="00FE6E12">
            <w:pPr>
              <w:pStyle w:val="TB2"/>
              <w:numPr>
                <w:ilvl w:val="0"/>
                <w:numId w:val="17"/>
              </w:numPr>
              <w:ind w:left="1114"/>
              <w:rPr>
                <w:rFonts w:eastAsia="Arial Unicode MS"/>
                <w:lang w:eastAsia="zh-CN"/>
              </w:rPr>
            </w:pPr>
            <w:r>
              <w:rPr>
                <w:rFonts w:eastAsia="Arial Unicode MS"/>
                <w:lang w:eastAsia="zh-CN"/>
              </w:rPr>
              <w:t>forwards the request to an IN-CSE if the Registrar CSE is registered with IN-CSE and if configured through policies to do so.</w:t>
            </w:r>
          </w:p>
          <w:p w:rsidR="008B0C61" w:rsidRDefault="007C7DAE">
            <w:pPr>
              <w:pStyle w:val="TB1"/>
              <w:tabs>
                <w:tab w:val="clear" w:pos="720"/>
                <w:tab w:val="left" w:pos="360"/>
                <w:tab w:val="left" w:pos="420"/>
              </w:tabs>
              <w:ind w:left="420" w:hanging="283"/>
              <w:rPr>
                <w:rFonts w:eastAsia="Arial Unicode MS"/>
              </w:rPr>
            </w:pPr>
            <w:r>
              <w:rPr>
                <w:rFonts w:eastAsia="Arial Unicode MS"/>
                <w:lang w:eastAsia="zh-CN"/>
              </w:rPr>
              <w:t>Transit-N CSE:</w:t>
            </w:r>
          </w:p>
          <w:p w:rsidR="008B0C61" w:rsidRDefault="007C7DAE" w:rsidP="00FE6E12">
            <w:pPr>
              <w:pStyle w:val="TB2"/>
              <w:numPr>
                <w:ilvl w:val="0"/>
                <w:numId w:val="18"/>
              </w:numPr>
              <w:ind w:left="1114"/>
              <w:rPr>
                <w:rFonts w:eastAsia="Arial Unicode MS"/>
              </w:rPr>
            </w:pPr>
            <w:r>
              <w:rPr>
                <w:rFonts w:eastAsia="Arial Unicode MS"/>
                <w:lang w:eastAsia="zh-CN"/>
              </w:rPr>
              <w:t>forwards the request to the Hosting CSE if it is registered with the Hosting CSE; or</w:t>
            </w:r>
          </w:p>
          <w:p w:rsidR="008B0C61" w:rsidRDefault="007C7DAE" w:rsidP="00FE6E12">
            <w:pPr>
              <w:pStyle w:val="TB2"/>
              <w:numPr>
                <w:ilvl w:val="0"/>
                <w:numId w:val="18"/>
              </w:numPr>
              <w:ind w:left="1114"/>
              <w:rPr>
                <w:rFonts w:eastAsia="Arial Unicode MS"/>
              </w:rPr>
            </w:pPr>
            <w:r>
              <w:rPr>
                <w:rFonts w:eastAsia="Arial Unicode MS"/>
                <w:lang w:eastAsia="zh-CN"/>
              </w:rPr>
              <w:t>forwards the Request to another Transit-(N+1) CSE (e.g. another MN-CSE) that the Transit-N CSE is registered with; or</w:t>
            </w:r>
          </w:p>
          <w:p w:rsidR="008B0C61" w:rsidRDefault="007C7DAE" w:rsidP="00FE6E12">
            <w:pPr>
              <w:pStyle w:val="TB2"/>
              <w:numPr>
                <w:ilvl w:val="0"/>
                <w:numId w:val="18"/>
              </w:numPr>
              <w:ind w:left="1114"/>
              <w:rPr>
                <w:rFonts w:eastAsia="Arial Unicode MS"/>
              </w:rPr>
            </w:pPr>
            <w:r>
              <w:rPr>
                <w:rFonts w:eastAsia="Arial Unicode MS"/>
                <w:lang w:eastAsia="zh-CN"/>
              </w:rPr>
              <w:t>forwards the request to an IN-CSE if the Transit-N CSE is registered with the IN-CSE.</w:t>
            </w:r>
          </w:p>
          <w:p w:rsidR="008B0C61" w:rsidRDefault="007C7DAE">
            <w:pPr>
              <w:pStyle w:val="TB1"/>
              <w:tabs>
                <w:tab w:val="left" w:pos="420"/>
              </w:tabs>
              <w:ind w:left="420" w:hanging="283"/>
              <w:rPr>
                <w:rFonts w:eastAsia="Arial Unicode MS"/>
              </w:rPr>
            </w:pPr>
            <w:r>
              <w:rPr>
                <w:rFonts w:eastAsia="Arial Unicode MS"/>
                <w:lang w:eastAsia="zh-CN"/>
              </w:rPr>
              <w:t>In case the Request reaches the IN-CSE, the IN-CSE:</w:t>
            </w:r>
          </w:p>
          <w:p w:rsidR="008B0C61" w:rsidRDefault="007C7DAE" w:rsidP="00FE6E12">
            <w:pPr>
              <w:pStyle w:val="TB2"/>
              <w:numPr>
                <w:ilvl w:val="0"/>
                <w:numId w:val="19"/>
              </w:numPr>
              <w:ind w:left="1114"/>
              <w:rPr>
                <w:rFonts w:eastAsia="Arial Unicode MS"/>
              </w:rPr>
            </w:pPr>
            <w:r>
              <w:rPr>
                <w:rFonts w:eastAsia="Arial Unicode MS"/>
                <w:lang w:eastAsia="zh-CN"/>
              </w:rPr>
              <w:t>performs the processing defined under 'Hosting CSE' below if the targeted resource is hosted on IN-CSE;</w:t>
            </w:r>
          </w:p>
          <w:p w:rsidR="008B0C61" w:rsidRDefault="007C7DAE" w:rsidP="00FE6E12">
            <w:pPr>
              <w:pStyle w:val="TB2"/>
              <w:numPr>
                <w:ilvl w:val="0"/>
                <w:numId w:val="19"/>
              </w:numPr>
              <w:ind w:left="1114"/>
              <w:rPr>
                <w:rFonts w:eastAsia="Arial Unicode MS"/>
              </w:rPr>
            </w:pPr>
            <w:r>
              <w:rPr>
                <w:rFonts w:eastAsia="Arial Unicode MS"/>
                <w:lang w:eastAsia="zh-CN"/>
              </w:rPr>
              <w:t>forwards the request to another IN-CSE if the resource belongs to another M2M SP; or</w:t>
            </w:r>
          </w:p>
          <w:p w:rsidR="008B0C61" w:rsidRDefault="007C7DAE" w:rsidP="00FE6E12">
            <w:pPr>
              <w:pStyle w:val="TB2"/>
              <w:numPr>
                <w:ilvl w:val="0"/>
                <w:numId w:val="19"/>
              </w:numPr>
              <w:ind w:left="1114"/>
              <w:rPr>
                <w:rFonts w:eastAsia="Arial Unicode MS"/>
              </w:rPr>
            </w:pPr>
            <w:r>
              <w:rPr>
                <w:rFonts w:eastAsia="Arial Unicode MS"/>
                <w:lang w:eastAsia="zh-CN"/>
              </w:rPr>
              <w:t>forwards the request to the Hosting CSE if the latter is known (e.g. announcements) by the IN-CSE.</w:t>
            </w:r>
          </w:p>
          <w:p w:rsidR="008B0C61" w:rsidRDefault="007C7DAE">
            <w:pPr>
              <w:pStyle w:val="TB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rsidR="008B0C61" w:rsidRDefault="007C7DAE">
            <w:pPr>
              <w:pStyle w:val="TAL"/>
              <w:jc w:val="center"/>
              <w:rPr>
                <w:rFonts w:eastAsia="Arial Unicode MS"/>
                <w:lang w:eastAsia="zh-CN"/>
              </w:rPr>
            </w:pPr>
            <w:r>
              <w:rPr>
                <w:rFonts w:eastAsia="Arial Unicode MS"/>
              </w:rPr>
              <w:t>Figure 8.2</w:t>
            </w:r>
            <w:r>
              <w:rPr>
                <w:rFonts w:eastAsia="Arial Unicode MS"/>
                <w:lang w:eastAsia="zh-CN"/>
              </w:rPr>
              <w:t>.1</w:t>
            </w:r>
            <w:r>
              <w:rPr>
                <w:rFonts w:eastAsia="Arial Unicode MS" w:hint="eastAsia"/>
                <w:lang w:eastAsia="zh-CN"/>
              </w:rPr>
              <w:t>.0</w:t>
            </w:r>
            <w:r>
              <w:rPr>
                <w:rFonts w:eastAsia="Arial Unicode MS"/>
                <w:lang w:eastAsia="zh-CN"/>
              </w:rPr>
              <w:t>-3</w:t>
            </w:r>
          </w:p>
        </w:tc>
      </w:tr>
    </w:tbl>
    <w:p w:rsidR="008B0C61" w:rsidRDefault="008B0C61"/>
    <w:p w:rsidR="008B0C61" w:rsidRDefault="008B0C61">
      <w:pPr>
        <w:pStyle w:val="FL"/>
      </w:pPr>
      <w:r>
        <w:object w:dxaOrig="4595" w:dyaOrig="4247">
          <v:shape id="_x0000_i1035" type="#_x0000_t75" style="width:312.75pt;height:300pt" o:ole="">
            <v:imagedata r:id="rId36" o:title=""/>
          </v:shape>
          <o:OLEObject Type="Embed" ProgID="Visio.Drawing.11" ShapeID="_x0000_i1035" DrawAspect="Content" ObjectID="_1564474961" r:id="rId37"/>
        </w:object>
      </w:r>
    </w:p>
    <w:p w:rsidR="008B0C61" w:rsidRDefault="007C7DAE">
      <w:pPr>
        <w:pStyle w:val="TF"/>
        <w:outlineLvl w:val="0"/>
      </w:pPr>
      <w:r>
        <w:t>Figure 8.2.1</w:t>
      </w:r>
      <w:r>
        <w:rPr>
          <w:rFonts w:eastAsia="宋体" w:hint="eastAsia"/>
          <w:lang w:eastAsia="zh-CN"/>
        </w:rPr>
        <w:t>.0</w:t>
      </w:r>
      <w:r>
        <w:t>-1: Originator accesses a resource on the Registrar CSE (No Hops)</w:t>
      </w:r>
    </w:p>
    <w:p w:rsidR="008B0C61" w:rsidRDefault="008B0C61">
      <w:pPr>
        <w:pStyle w:val="FL"/>
      </w:pPr>
      <w:r>
        <w:object w:dxaOrig="5436" w:dyaOrig="5919">
          <v:shape id="_x0000_i1036" type="#_x0000_t75" style="width:371.25pt;height:415.5pt" o:ole="">
            <v:imagedata r:id="rId38" o:title=""/>
          </v:shape>
          <o:OLEObject Type="Embed" ProgID="Visio.Drawing.11" ShapeID="_x0000_i1036" DrawAspect="Content" ObjectID="_1564474962" r:id="rId39"/>
        </w:object>
      </w:r>
    </w:p>
    <w:p w:rsidR="008B0C61" w:rsidRDefault="007C7DAE">
      <w:pPr>
        <w:pStyle w:val="TF"/>
        <w:outlineLvl w:val="0"/>
      </w:pPr>
      <w:r>
        <w:t>Figure 8.2.1</w:t>
      </w:r>
      <w:r>
        <w:rPr>
          <w:rFonts w:eastAsia="宋体" w:hint="eastAsia"/>
          <w:lang w:eastAsia="zh-CN"/>
        </w:rPr>
        <w:t>.0</w:t>
      </w:r>
      <w:r>
        <w:t>-2: AE/CSE accesses a resource at the Hosting CSE (One Hop)</w:t>
      </w:r>
    </w:p>
    <w:p w:rsidR="008B0C61" w:rsidRDefault="008B0C61">
      <w:pPr>
        <w:pStyle w:val="FL"/>
      </w:pPr>
      <w:r>
        <w:object w:dxaOrig="7301" w:dyaOrig="9347">
          <v:shape id="_x0000_i1037" type="#_x0000_t75" style="width:473.25pt;height:620.25pt" o:ole="">
            <v:imagedata r:id="rId40" o:title=""/>
          </v:shape>
          <o:OLEObject Type="Embed" ProgID="Visio.Drawing.11" ShapeID="_x0000_i1037" DrawAspect="Content" ObjectID="_1564474963" r:id="rId41"/>
        </w:object>
      </w:r>
    </w:p>
    <w:p w:rsidR="008B0C61" w:rsidRDefault="007C7DAE">
      <w:pPr>
        <w:pStyle w:val="TF"/>
        <w:outlineLvl w:val="0"/>
      </w:pPr>
      <w:r>
        <w:t>Figure 8.2.1</w:t>
      </w:r>
      <w:r>
        <w:rPr>
          <w:rFonts w:eastAsia="宋体" w:hint="eastAsia"/>
          <w:lang w:eastAsia="zh-CN"/>
        </w:rPr>
        <w:t>.0</w:t>
      </w:r>
      <w:r>
        <w:t>-3: Originator accesses a resource at the Hosting CSE (Multi Hops)</w:t>
      </w:r>
    </w:p>
    <w:p w:rsidR="008B0C61" w:rsidRDefault="007C7DAE">
      <w:pPr>
        <w:pStyle w:val="4"/>
      </w:pPr>
      <w:bookmarkStart w:id="241" w:name="_Toc488947951"/>
      <w:bookmarkStart w:id="242" w:name="_Toc486581722"/>
      <w:r>
        <w:t>8.2.1.1</w:t>
      </w:r>
      <w:r>
        <w:tab/>
        <w:t>M2M Requests Routing Policies</w:t>
      </w:r>
      <w:bookmarkEnd w:id="241"/>
      <w:bookmarkEnd w:id="242"/>
    </w:p>
    <w:p w:rsidR="008B0C61" w:rsidRDefault="007C7DAE">
      <w:r>
        <w:t>CSEs can use policies to govern routing of M2M requests to the next hop towards its target. Routing, through these policies, can be based, for example, on the target CSE, target M2M domain, specific types of resources if applicable, priority of a request, etc.</w:t>
      </w:r>
    </w:p>
    <w:p w:rsidR="008B0C61" w:rsidRDefault="007C7DAE">
      <w:r>
        <w:lastRenderedPageBreak/>
        <w:t>These policies are not defined in this release of the present document. It is the responsibility of M2M SP and the CSE administrator to ensure the appropriateness of these policies for routing purposes.</w:t>
      </w:r>
    </w:p>
    <w:p w:rsidR="008B0C61" w:rsidRDefault="007C7DAE">
      <w:pPr>
        <w:pStyle w:val="3"/>
      </w:pPr>
      <w:bookmarkStart w:id="243" w:name="_Toc488947952"/>
      <w:bookmarkStart w:id="244" w:name="_Toc486581723"/>
      <w:r>
        <w:t>8.2.2</w:t>
      </w:r>
      <w:r>
        <w:tab/>
        <w:t>Accessing Resources in CSEs - Non-Blocking Requests</w:t>
      </w:r>
      <w:bookmarkEnd w:id="243"/>
      <w:bookmarkEnd w:id="244"/>
    </w:p>
    <w:p w:rsidR="008B0C61" w:rsidRDefault="007C7DAE">
      <w:pPr>
        <w:pStyle w:val="4"/>
      </w:pPr>
      <w:bookmarkStart w:id="245" w:name="_Toc488947953"/>
      <w:bookmarkStart w:id="246" w:name="_Toc486581724"/>
      <w:r>
        <w:t>8.2.2.1</w:t>
      </w:r>
      <w:r>
        <w:tab/>
        <w:t>Response with Acknowledgement and optional Reference to Request Context and Capturing Result of Requested Operation</w:t>
      </w:r>
      <w:bookmarkEnd w:id="245"/>
      <w:bookmarkEnd w:id="246"/>
    </w:p>
    <w:p w:rsidR="008B0C61" w:rsidRDefault="007C7DAE">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t>Ref" is used for simplicity in the figures of the following clauses.</w:t>
      </w:r>
    </w:p>
    <w:p w:rsidR="008B0C61" w:rsidRDefault="007C7DAE">
      <w:r>
        <w:t>Two different cases to allow the Originator of a non-blocking request to retrieve the result of a requested operation are defined in the following two clauses.</w:t>
      </w:r>
    </w:p>
    <w:p w:rsidR="008B0C61" w:rsidRDefault="007C7DAE">
      <w:pPr>
        <w:pStyle w:val="4"/>
      </w:pPr>
      <w:bookmarkStart w:id="247" w:name="_Toc486581725"/>
      <w:bookmarkStart w:id="248" w:name="_Toc488947954"/>
      <w:r>
        <w:t>8.2.2.2</w:t>
      </w:r>
      <w:r>
        <w:tab/>
        <w:t>Synchronous Case</w:t>
      </w:r>
      <w:bookmarkEnd w:id="247"/>
      <w:bookmarkEnd w:id="248"/>
    </w:p>
    <w:p w:rsidR="008B0C61" w:rsidRDefault="007C7DAE">
      <w:pPr>
        <w:rPr>
          <w:lang w:eastAsia="zh-CN"/>
        </w:rPr>
      </w:pPr>
      <w:r>
        <w:t>In the synchronous case, it is assumed that the Originator of a Request is not able to receive asynchronous messages, i.e. all exchange of information between Originator and Receiver CSE needs to be initiated by the Originator.</w:t>
      </w:r>
    </w:p>
    <w:p w:rsidR="008B0C61" w:rsidRDefault="007C7DAE">
      <w:pPr>
        <w:keepNext/>
        <w:keepLines/>
      </w:pPr>
      <w:r>
        <w:t xml:space="preserve">In the synchronous case, a </w:t>
      </w:r>
      <w:r>
        <w:rPr>
          <w:rFonts w:eastAsia="宋体"/>
          <w:lang w:eastAsia="zh-CN"/>
        </w:rPr>
        <w:t>Receiver</w:t>
      </w:r>
      <w:r>
        <w:t xml:space="preserve"> CSE that does not support the </w:t>
      </w:r>
      <w:r>
        <w:rPr>
          <w:i/>
        </w:rPr>
        <w:t>&lt;request&gt;</w:t>
      </w:r>
      <w:r>
        <w:t xml:space="preserve"> resource type shall respond an error indicating that is not supported.</w:t>
      </w:r>
    </w:p>
    <w:p w:rsidR="008B0C61" w:rsidRDefault="007C7DAE">
      <w:r>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8B0C61" w:rsidRDefault="007C7DAE">
      <w:r>
        <w:t>Another variation of the information flow for the synchronous case is depicted in figure 8.2.2.2-2. In this variation it is assumed that the requested operation completes after the second request but before the third request sent by the Originator.</w:t>
      </w:r>
    </w:p>
    <w:p w:rsidR="008B0C61" w:rsidRDefault="007C7DAE">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8B0C61" w:rsidRDefault="008B0C61">
      <w:pPr>
        <w:pStyle w:val="FL"/>
      </w:pPr>
      <w:r>
        <w:object w:dxaOrig="4475" w:dyaOrig="5714">
          <v:shape id="_x0000_i1038" type="#_x0000_t75" style="width:305.25pt;height:400.5pt" o:ole="">
            <v:imagedata r:id="rId42" o:title=""/>
          </v:shape>
          <o:OLEObject Type="Embed" ProgID="Visio.Drawing.11" ShapeID="_x0000_i1038" DrawAspect="Content" ObjectID="_1564474964" r:id="rId43"/>
        </w:object>
      </w:r>
    </w:p>
    <w:p w:rsidR="008B0C61" w:rsidRDefault="007C7DAE">
      <w:pPr>
        <w:pStyle w:val="TF"/>
      </w:pPr>
      <w:r>
        <w:t>Figure 8.2.2.2-1: Non-blocking access to resource in synchronous mode</w:t>
      </w:r>
      <w:r>
        <w:br/>
        <w:t>(Hosting CSE = Receiver CSE), requested operation completed before second request</w:t>
      </w:r>
    </w:p>
    <w:p w:rsidR="008B0C61" w:rsidRDefault="008B0C61">
      <w:pPr>
        <w:pStyle w:val="FL"/>
      </w:pPr>
      <w:r>
        <w:object w:dxaOrig="4637" w:dyaOrig="8422">
          <v:shape id="_x0000_i1039" type="#_x0000_t75" style="width:317.25pt;height:589.5pt" o:ole="">
            <v:imagedata r:id="rId44" o:title=""/>
          </v:shape>
          <o:OLEObject Type="Embed" ProgID="Visio.Drawing.11" ShapeID="_x0000_i1039" DrawAspect="Content" ObjectID="_1564474965" r:id="rId45"/>
        </w:object>
      </w:r>
    </w:p>
    <w:p w:rsidR="008B0C61" w:rsidRDefault="007C7DAE">
      <w:pPr>
        <w:pStyle w:val="TF"/>
      </w:pPr>
      <w:r>
        <w:t>Figure 8.2.2.2-2: Non-blocking access to resource in synchronous mode</w:t>
      </w:r>
      <w:r>
        <w:br/>
        <w:t>(Hosting CSE = Receiver CSE), requested operation completed after the second</w:t>
      </w:r>
      <w:r>
        <w:br/>
        <w:t>but before the third request</w:t>
      </w:r>
    </w:p>
    <w:p w:rsidR="008B0C61" w:rsidRDefault="007C7DAE">
      <w:pPr>
        <w:pStyle w:val="4"/>
      </w:pPr>
      <w:bookmarkStart w:id="249" w:name="_Toc486581726"/>
      <w:bookmarkStart w:id="250" w:name="_Toc488947955"/>
      <w:r>
        <w:lastRenderedPageBreak/>
        <w:t>8.2.2.3</w:t>
      </w:r>
      <w:r>
        <w:tab/>
        <w:t>Asynchronous Case</w:t>
      </w:r>
      <w:bookmarkEnd w:id="249"/>
      <w:bookmarkEnd w:id="250"/>
    </w:p>
    <w:p w:rsidR="008B0C61" w:rsidRDefault="007C7DAE">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eastAsia="宋体" w:hint="eastAsia"/>
          <w:lang w:eastAsia="zh-CN"/>
        </w:rPr>
        <w:t>may</w:t>
      </w:r>
      <w:r>
        <w:t xml:space="preserve"> send an unsolicited message to the Originator or to other indicated entities at an arbitrary time to send the status and result of the requested operation to one or more </w:t>
      </w:r>
      <w:r>
        <w:rPr>
          <w:rFonts w:eastAsia="宋体" w:hint="eastAsia"/>
          <w:lang w:eastAsia="zh-CN"/>
        </w:rPr>
        <w:t>N</w:t>
      </w:r>
      <w:r>
        <w:t xml:space="preserve">otification </w:t>
      </w:r>
      <w:r>
        <w:rPr>
          <w:rFonts w:eastAsia="宋体" w:hint="eastAsia"/>
          <w:lang w:eastAsia="zh-CN"/>
        </w:rPr>
        <w:t>T</w:t>
      </w:r>
      <w:r>
        <w:t>arget(s).</w:t>
      </w:r>
    </w:p>
    <w:p w:rsidR="008B0C61" w:rsidRDefault="007C7DAE">
      <w:pPr>
        <w:keepNext/>
        <w:keepLines/>
      </w:pPr>
      <w:r>
        <w:t xml:space="preserve">If the </w:t>
      </w:r>
      <w:r>
        <w:rPr>
          <w:rFonts w:eastAsia="宋体"/>
          <w:lang w:eastAsia="zh-CN"/>
        </w:rPr>
        <w:t>Receiver</w:t>
      </w:r>
      <w:r>
        <w:rPr>
          <w:rFonts w:eastAsia="宋体" w:hint="eastAsia"/>
          <w:lang w:eastAsia="zh-CN"/>
        </w:rPr>
        <w:t xml:space="preserve"> CSE </w:t>
      </w:r>
      <w:r>
        <w:t xml:space="preserve">selects to send the NOTIFY in non-blocking asynchronous mode, then the </w:t>
      </w:r>
      <w:r>
        <w:rPr>
          <w:rFonts w:eastAsia="宋体" w:hint="eastAsia"/>
          <w:lang w:eastAsia="zh-CN"/>
        </w:rPr>
        <w:t>Hosting</w:t>
      </w:r>
      <w:r>
        <w:t xml:space="preserve"> CSE shall request NOTIFY with </w:t>
      </w:r>
      <w:r>
        <w:rPr>
          <w:rFonts w:eastAsia="宋体" w:hint="eastAsia"/>
          <w:b/>
          <w:i/>
          <w:lang w:eastAsia="zh-CN"/>
        </w:rPr>
        <w:t xml:space="preserve">Response </w:t>
      </w:r>
      <w:r>
        <w:rPr>
          <w:b/>
          <w:i/>
        </w:rPr>
        <w:t>Type</w:t>
      </w:r>
      <w:r>
        <w:t xml:space="preserve"> parameter indicating non-blocking asynchronous operation with empty target list.</w:t>
      </w:r>
    </w:p>
    <w:p w:rsidR="008B0C61" w:rsidRDefault="007C7DAE">
      <w:pPr>
        <w:keepNext/>
        <w:keepLines/>
      </w:pPr>
      <w:r>
        <w:t xml:space="preserve">In the asynchronous case, a </w:t>
      </w:r>
      <w:r>
        <w:rPr>
          <w:rFonts w:eastAsia="宋体"/>
          <w:lang w:eastAsia="zh-CN"/>
        </w:rPr>
        <w:t>Receiver</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sidR="008B0C61" w:rsidRDefault="007C7DAE">
      <w:r>
        <w:t xml:space="preserve">In the asynchronous case the exemplary information flow depicted in figure 8.2.2.3-1 is applicable. In this case it is assumed that the Originator of the Request provided two </w:t>
      </w:r>
      <w:r>
        <w:rPr>
          <w:rFonts w:eastAsia="宋体" w:hint="eastAsia"/>
          <w:lang w:eastAsia="zh-CN"/>
        </w:rPr>
        <w:t>N</w:t>
      </w:r>
      <w:r>
        <w:t xml:space="preserve">otification </w:t>
      </w:r>
      <w:r>
        <w:rPr>
          <w:rFonts w:eastAsia="宋体" w:hint="eastAsia"/>
          <w:lang w:eastAsia="zh-CN"/>
        </w:rPr>
        <w:t>T</w:t>
      </w:r>
      <w:r>
        <w:t xml:space="preserve">argets. (the Originator and one other </w:t>
      </w:r>
      <w:r>
        <w:rPr>
          <w:rFonts w:eastAsia="宋体" w:hint="eastAsia"/>
          <w:lang w:eastAsia="zh-CN"/>
        </w:rPr>
        <w:t>N</w:t>
      </w:r>
      <w:r>
        <w:t xml:space="preserve">otification </w:t>
      </w:r>
      <w:r>
        <w:rPr>
          <w:rFonts w:eastAsia="宋体" w:hint="eastAsia"/>
          <w:lang w:eastAsia="zh-CN"/>
        </w:rPr>
        <w:t>T</w:t>
      </w:r>
      <w:r>
        <w:t>arget) to which notification shall be sent when the result of the requested operation is available or when the request failed.</w:t>
      </w:r>
    </w:p>
    <w:p w:rsidR="008B0C61" w:rsidRDefault="007C7DAE">
      <w:r>
        <w:t xml:space="preserve">Equivalent information flows are valid also for cases where the target resource of the requested operation is hosted on the </w:t>
      </w:r>
      <w:r>
        <w:rPr>
          <w:rFonts w:eastAsia="宋体" w:hint="eastAsia"/>
          <w:lang w:eastAsia="zh-CN"/>
        </w:rPr>
        <w:t>Hosting</w:t>
      </w:r>
      <w:r>
        <w:t xml:space="preserve"> CSE itself. From an Originator's or </w:t>
      </w:r>
      <w:r>
        <w:rPr>
          <w:rFonts w:eastAsia="宋体" w:hint="eastAsia"/>
          <w:lang w:eastAsia="zh-CN"/>
        </w:rPr>
        <w:t>N</w:t>
      </w:r>
      <w:r>
        <w:t xml:space="preserve">otification </w:t>
      </w:r>
      <w:r>
        <w:rPr>
          <w:rFonts w:eastAsia="宋体" w:hint="eastAsia"/>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eastAsia="宋体" w:hint="eastAsia"/>
          <w:lang w:eastAsia="zh-CN"/>
        </w:rPr>
        <w:t>N</w:t>
      </w:r>
      <w:r>
        <w:t xml:space="preserve">otification </w:t>
      </w:r>
      <w:r>
        <w:rPr>
          <w:rFonts w:eastAsia="宋体" w:hint="eastAsia"/>
          <w:lang w:eastAsia="zh-CN"/>
        </w:rPr>
        <w:t>T</w:t>
      </w:r>
      <w:r>
        <w:t>argets using reference to the original Request ID.</w:t>
      </w:r>
    </w:p>
    <w:p w:rsidR="008B0C61" w:rsidRDefault="008B0C61">
      <w:pPr>
        <w:pStyle w:val="FL"/>
      </w:pPr>
      <w:r>
        <w:object w:dxaOrig="13340" w:dyaOrig="14118">
          <v:shape id="_x0000_i1040" type="#_x0000_t75" style="width:437.25pt;height:477pt" o:ole="">
            <v:imagedata r:id="rId46" o:title="" croptop="2090f" cropbottom="2019f" cropleft="2722f" cropright="3482f"/>
          </v:shape>
          <o:OLEObject Type="Embed" ProgID="Visio.Drawing.11" ShapeID="_x0000_i1040" DrawAspect="Content" ObjectID="_1564474966" r:id="rId47"/>
        </w:object>
      </w:r>
    </w:p>
    <w:p w:rsidR="008B0C61" w:rsidRDefault="007C7DAE">
      <w:pPr>
        <w:pStyle w:val="TF"/>
        <w:rPr>
          <w:bCs/>
        </w:rPr>
      </w:pPr>
      <w:r>
        <w:t xml:space="preserve">Figure 8.2.2.3-1: Non-blocking access to resource in asynchronous mode </w:t>
      </w:r>
      <w:r>
        <w:br/>
        <w:t>(Hosting CSE not equal to Receiver - 1 CSE), Originator</w:t>
      </w:r>
      <w:r>
        <w:rPr>
          <w:bCs/>
        </w:rPr>
        <w:t xml:space="preserve"> provided targets for notification</w:t>
      </w:r>
    </w:p>
    <w:p w:rsidR="008B0C61" w:rsidRDefault="007C7DAE">
      <w:pPr>
        <w:pStyle w:val="2"/>
      </w:pPr>
      <w:bookmarkStart w:id="251" w:name="_Toc486581727"/>
      <w:bookmarkStart w:id="252" w:name="_Toc488947956"/>
      <w:r>
        <w:t>8.3</w:t>
      </w:r>
      <w:r>
        <w:tab/>
        <w:t>Procedures for interaction with Underlying Networks</w:t>
      </w:r>
      <w:bookmarkEnd w:id="251"/>
      <w:bookmarkEnd w:id="252"/>
    </w:p>
    <w:p w:rsidR="008B0C61" w:rsidRDefault="007C7DAE">
      <w:pPr>
        <w:pStyle w:val="3"/>
      </w:pPr>
      <w:bookmarkStart w:id="253" w:name="_Toc486581728"/>
      <w:bookmarkStart w:id="254" w:name="_Toc488947957"/>
      <w:r>
        <w:rPr>
          <w:rFonts w:hint="eastAsia"/>
        </w:rPr>
        <w:t>8.3.1</w:t>
      </w:r>
      <w:r>
        <w:rPr>
          <w:rFonts w:eastAsia="宋体" w:hint="eastAsia"/>
          <w:lang w:eastAsia="zh-CN"/>
        </w:rPr>
        <w:tab/>
      </w:r>
      <w:r>
        <w:t>Introduction</w:t>
      </w:r>
      <w:bookmarkEnd w:id="253"/>
      <w:bookmarkEnd w:id="254"/>
    </w:p>
    <w:p w:rsidR="008B0C61" w:rsidRDefault="007C7DAE">
      <w:r>
        <w:t>Procedures for interaction with Underlying Networks are used to provide information about the M2M service layer (e.g. communication patterns of oneM2M devices) to the Un</w:t>
      </w:r>
      <w:r>
        <w:rPr>
          <w:rFonts w:eastAsia="宋体" w:hint="eastAsia"/>
          <w:lang w:eastAsia="zh-CN"/>
        </w:rPr>
        <w:t>d</w:t>
      </w:r>
      <w:r>
        <w:t>erlying Network or receive information from the Un</w:t>
      </w:r>
      <w:r>
        <w:rPr>
          <w:rFonts w:eastAsia="宋体" w:hint="eastAsia"/>
          <w:lang w:eastAsia="zh-CN"/>
        </w:rPr>
        <w:t>d</w:t>
      </w:r>
      <w:r>
        <w:t>erlying Network (e.g. reports on issues of the Un</w:t>
      </w:r>
      <w:r>
        <w:rPr>
          <w:rFonts w:eastAsia="宋体" w:hint="eastAsia"/>
          <w:lang w:eastAsia="zh-CN"/>
        </w:rPr>
        <w:t>d</w:t>
      </w:r>
      <w:r>
        <w:t>erlying Network).</w:t>
      </w:r>
    </w:p>
    <w:p w:rsidR="008B0C61" w:rsidRDefault="007C7DAE">
      <w:pPr>
        <w:rPr>
          <w:rFonts w:eastAsia="宋体"/>
          <w:lang w:eastAsia="zh-CN"/>
        </w:rPr>
      </w:pPr>
      <w:r>
        <w:t>Such information enables the Un</w:t>
      </w:r>
      <w:r>
        <w:rPr>
          <w:rFonts w:eastAsia="宋体" w:hint="eastAsia"/>
          <w:lang w:eastAsia="zh-CN"/>
        </w:rPr>
        <w:t>d</w:t>
      </w:r>
      <w:r>
        <w:t>erlying Network to provide means for optimization of M2M traffic and also allows M2M service layer to optimize its services.</w:t>
      </w:r>
    </w:p>
    <w:p w:rsidR="008B0C61" w:rsidRDefault="007C7DAE">
      <w:pPr>
        <w:pStyle w:val="3"/>
      </w:pPr>
      <w:bookmarkStart w:id="255" w:name="_Toc486581729"/>
      <w:bookmarkStart w:id="256" w:name="_Toc488947958"/>
      <w:r>
        <w:rPr>
          <w:rFonts w:hint="eastAsia"/>
        </w:rPr>
        <w:t>8.3.2</w:t>
      </w:r>
      <w:r>
        <w:rPr>
          <w:rFonts w:eastAsia="宋体" w:hint="eastAsia"/>
          <w:lang w:eastAsia="zh-CN"/>
        </w:rPr>
        <w:tab/>
      </w:r>
      <w:r>
        <w:t>Description and Flows on Mcn Reference Point</w:t>
      </w:r>
      <w:bookmarkEnd w:id="255"/>
      <w:bookmarkEnd w:id="256"/>
    </w:p>
    <w:p w:rsidR="008B0C61" w:rsidRDefault="007C7DAE">
      <w:pPr>
        <w:keepNext/>
        <w:keepLines/>
      </w:pPr>
      <w:r>
        <w:t>Communications between the CSEs and the NSEs across the Mcn reference point include:</w:t>
      </w:r>
    </w:p>
    <w:p w:rsidR="008B0C61" w:rsidRDefault="007C7DAE">
      <w:pPr>
        <w:pStyle w:val="B1"/>
      </w:pPr>
      <w:r>
        <w:t>The CSE(s) accessing network service functions provided by Underlying Networks; and</w:t>
      </w:r>
    </w:p>
    <w:p w:rsidR="008B0C61" w:rsidRDefault="007C7DAE">
      <w:pPr>
        <w:pStyle w:val="B1"/>
      </w:pPr>
      <w:r>
        <w:lastRenderedPageBreak/>
        <w:t>Optimizing network service processing for Underlying Networks.</w:t>
      </w:r>
    </w:p>
    <w:p w:rsidR="008B0C61" w:rsidRDefault="007C7DAE">
      <w:r>
        <w:t>Such services normally are more than just the general transport services.</w:t>
      </w:r>
    </w:p>
    <w:p w:rsidR="008B0C61" w:rsidRDefault="007C7DAE">
      <w:r>
        <w:t>Communications which pass over the Mcn reference point to Underlying Networks include:</w:t>
      </w:r>
    </w:p>
    <w:p w:rsidR="008B0C61" w:rsidRDefault="007C7DAE">
      <w:pPr>
        <w:pStyle w:val="B1"/>
      </w:pPr>
      <w:r>
        <w:t>Messaging services that are widely deployed by Applications and network operators using a number of existing mechanisms.</w:t>
      </w:r>
    </w:p>
    <w:p w:rsidR="008B0C61" w:rsidRDefault="007C7DAE">
      <w:pPr>
        <w:pStyle w:val="B1"/>
      </w:pPr>
      <w:r>
        <w:t>Network APIs defined by other SDOs (e.g. OMA and GSMA) are used by network operators for their services.</w:t>
      </w:r>
    </w:p>
    <w:p w:rsidR="008B0C61" w:rsidRDefault="007C7DAE">
      <w:pPr>
        <w:pStyle w:val="B1"/>
      </w:pPr>
      <w:r>
        <w:t>Interworking for services and security aspects for MTC (Machine Type Communications) has been defined by 3GPP and 3GPP2.</w:t>
      </w:r>
    </w:p>
    <w:p w:rsidR="008B0C61" w:rsidRDefault="007C7DAE">
      <w:r>
        <w:t>Examples of service requests from a CSE towards the Underlying Networks are:</w:t>
      </w:r>
    </w:p>
    <w:p w:rsidR="008B0C61" w:rsidRDefault="007C7DAE">
      <w:pPr>
        <w:pStyle w:val="B1"/>
      </w:pPr>
      <w:r>
        <w:t>Connection requests with/without QoS requirements.</w:t>
      </w:r>
    </w:p>
    <w:p w:rsidR="008B0C61" w:rsidRDefault="007C7DAE">
      <w:pPr>
        <w:pStyle w:val="B1"/>
      </w:pPr>
      <w:r>
        <w:t>Payments, messages, location, bearer information, call control and other network capabilities (e.g. by using GSMA oneAPI, network APIs supporting protocols defined by other SDOs, or proprietary network APIs).</w:t>
      </w:r>
    </w:p>
    <w:p w:rsidR="008B0C61" w:rsidRDefault="007C7DAE">
      <w:pPr>
        <w:pStyle w:val="B1"/>
      </w:pPr>
      <w:r>
        <w:t>Device triggering.</w:t>
      </w:r>
    </w:p>
    <w:p w:rsidR="008B0C61" w:rsidRDefault="007C7DAE">
      <w:pPr>
        <w:pStyle w:val="B1"/>
      </w:pPr>
      <w:r>
        <w:t>Device management.</w:t>
      </w:r>
    </w:p>
    <w:p w:rsidR="008B0C61" w:rsidRDefault="007C7DAE">
      <w:pPr>
        <w:pStyle w:val="B1"/>
      </w:pPr>
      <w:r>
        <w:t>Management information exchange such as charging/accounting records, monitoring and management data exchange.</w:t>
      </w:r>
    </w:p>
    <w:p w:rsidR="008B0C61" w:rsidRDefault="007C7DAE">
      <w:pPr>
        <w:pStyle w:val="B1"/>
      </w:pPr>
      <w:r>
        <w:t>Location request.</w:t>
      </w:r>
    </w:p>
    <w:p w:rsidR="008B0C61" w:rsidRDefault="007C7DAE">
      <w:pPr>
        <w:pStyle w:val="3"/>
      </w:pPr>
      <w:bookmarkStart w:id="257" w:name="_Toc486581730"/>
      <w:bookmarkStart w:id="258" w:name="_Toc488947959"/>
      <w:r>
        <w:t>8.</w:t>
      </w:r>
      <w:r>
        <w:rPr>
          <w:rFonts w:hint="eastAsia"/>
        </w:rPr>
        <w:t>3.3</w:t>
      </w:r>
      <w:r>
        <w:tab/>
        <w:t>Device Triggering</w:t>
      </w:r>
      <w:bookmarkEnd w:id="257"/>
      <w:bookmarkEnd w:id="258"/>
    </w:p>
    <w:p w:rsidR="008B0C61" w:rsidRDefault="007C7DAE">
      <w:pPr>
        <w:pStyle w:val="4"/>
      </w:pPr>
      <w:bookmarkStart w:id="259" w:name="_Toc486581731"/>
      <w:bookmarkStart w:id="260" w:name="_Toc488947960"/>
      <w:r>
        <w:t>8.</w:t>
      </w:r>
      <w:r>
        <w:rPr>
          <w:rFonts w:hint="eastAsia"/>
        </w:rPr>
        <w:t>3</w:t>
      </w:r>
      <w:r>
        <w:t>.</w:t>
      </w:r>
      <w:r>
        <w:rPr>
          <w:rFonts w:hint="eastAsia"/>
        </w:rPr>
        <w:t>3.</w:t>
      </w:r>
      <w:r>
        <w:t>1</w:t>
      </w:r>
      <w:r>
        <w:tab/>
        <w:t>Definition and scope</w:t>
      </w:r>
      <w:bookmarkEnd w:id="259"/>
      <w:bookmarkEnd w:id="260"/>
    </w:p>
    <w:p w:rsidR="008B0C61" w:rsidRDefault="007C7DAE">
      <w:r>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8B0C61" w:rsidRDefault="007C7DAE">
      <w:r>
        <w:t>Underlying Network functionality is used to perform device triggering for example, using alternate means of communication (e.g. SMS) with the Field Node.</w:t>
      </w:r>
    </w:p>
    <w:p w:rsidR="008B0C61" w:rsidRDefault="007C7DAE">
      <w:pPr>
        <w:pStyle w:val="NO"/>
      </w:pPr>
      <w:r>
        <w:t>NOTE:</w:t>
      </w:r>
      <w:r>
        <w:tab/>
        <w:t>Device Triggering is applicable for the entities which are registered with IN-CSE.</w:t>
      </w:r>
    </w:p>
    <w:p w:rsidR="008B0C61" w:rsidRDefault="007C7DAE">
      <w:r>
        <w:t>Each Underlying Network type may provide different way of performing a device triggering, for example 3GPP and 3GPP2 have defined dedicated interfaces for requesting device triggering. The normative references for applicable interfaces are as follows: 3GPP TS 23.682 [</w:t>
      </w:r>
      <w:r w:rsidR="00510326">
        <w:rPr>
          <w:rFonts w:hint="eastAsia"/>
          <w:lang w:eastAsia="zh-CN"/>
        </w:rPr>
        <w:t>b-3GPP TS 23.682</w:t>
      </w:r>
      <w:r>
        <w:t>] and 3GPP2 X.S0068 [</w:t>
      </w:r>
      <w:r w:rsidR="00136C39" w:rsidRPr="00136C39">
        <w:t>b-3GPP2 X.S0068</w:t>
      </w:r>
      <w:r>
        <w:t>]. Access specific mechanisms are covered in the appendixes B and C.</w:t>
      </w:r>
    </w:p>
    <w:p w:rsidR="008B0C61" w:rsidRDefault="007C7DAE">
      <w:pPr>
        <w:pStyle w:val="4"/>
      </w:pPr>
      <w:bookmarkStart w:id="261" w:name="_Toc488947961"/>
      <w:bookmarkStart w:id="262" w:name="_Toc486581732"/>
      <w:r>
        <w:t>8.</w:t>
      </w:r>
      <w:r>
        <w:rPr>
          <w:rFonts w:hint="eastAsia"/>
        </w:rPr>
        <w:t>3</w:t>
      </w:r>
      <w:r>
        <w:t>.</w:t>
      </w:r>
      <w:r>
        <w:rPr>
          <w:rFonts w:hint="eastAsia"/>
        </w:rPr>
        <w:t>3.</w:t>
      </w:r>
      <w:r>
        <w:t>2</w:t>
      </w:r>
      <w:r>
        <w:tab/>
        <w:t>General Procedure for Device Triggering</w:t>
      </w:r>
      <w:bookmarkEnd w:id="261"/>
      <w:bookmarkEnd w:id="262"/>
    </w:p>
    <w:p w:rsidR="008B0C61" w:rsidRDefault="007C7DAE">
      <w:pPr>
        <w:pStyle w:val="5"/>
      </w:pPr>
      <w:bookmarkStart w:id="263" w:name="_Toc486581733"/>
      <w:bookmarkStart w:id="264" w:name="_Toc488947962"/>
      <w:r>
        <w:rPr>
          <w:rFonts w:hint="eastAsia"/>
        </w:rPr>
        <w:t>8.3.3.2.0</w:t>
      </w:r>
      <w:r>
        <w:rPr>
          <w:rFonts w:hint="eastAsia"/>
        </w:rPr>
        <w:tab/>
        <w:t>Overview</w:t>
      </w:r>
      <w:bookmarkEnd w:id="263"/>
      <w:bookmarkEnd w:id="264"/>
    </w:p>
    <w:p w:rsidR="008B0C61" w:rsidRDefault="007C7DAE">
      <w:r>
        <w:t>This clause covers different scenarios for device triggering.</w:t>
      </w:r>
    </w:p>
    <w:p w:rsidR="008B0C61" w:rsidRDefault="007C7DAE">
      <w:pPr>
        <w:pStyle w:val="5"/>
      </w:pPr>
      <w:bookmarkStart w:id="265" w:name="_Toc486581734"/>
      <w:bookmarkStart w:id="266" w:name="_Toc488947963"/>
      <w:r>
        <w:t>8.</w:t>
      </w:r>
      <w:r>
        <w:rPr>
          <w:rFonts w:hint="eastAsia"/>
        </w:rPr>
        <w:t>3</w:t>
      </w:r>
      <w:r>
        <w:t>.</w:t>
      </w:r>
      <w:r>
        <w:rPr>
          <w:rFonts w:hint="eastAsia"/>
        </w:rPr>
        <w:t>3.</w:t>
      </w:r>
      <w:r>
        <w:t>2.1</w:t>
      </w:r>
      <w:r>
        <w:tab/>
        <w:t>Triggering procedure for targeting ASN/MN-CSE</w:t>
      </w:r>
      <w:bookmarkEnd w:id="265"/>
      <w:bookmarkEnd w:id="266"/>
    </w:p>
    <w:p w:rsidR="008B0C61" w:rsidRDefault="007C7DAE">
      <w:r>
        <w:t>This case describes the scenario where IN-CSE targets an ASN/MN-CSE (which is registered with the IN-CSE) for the Device Triggering request.</w:t>
      </w:r>
    </w:p>
    <w:p w:rsidR="008B0C61" w:rsidRDefault="007C7DAE">
      <w:r>
        <w:t>Figure 8.</w:t>
      </w:r>
      <w:r>
        <w:rPr>
          <w:rFonts w:eastAsia="宋体" w:hint="eastAsia"/>
          <w:lang w:eastAsia="zh-CN"/>
        </w:rPr>
        <w:t>3.3</w:t>
      </w:r>
      <w:r>
        <w:t>.2.1-1 shows the general procedure for Device Triggering and, if required, for establishment of connectivity between IN-CSE and the Field Node.</w:t>
      </w:r>
    </w:p>
    <w:p w:rsidR="008B0C61" w:rsidRDefault="008B0C61">
      <w:pPr>
        <w:pStyle w:val="FL"/>
      </w:pPr>
      <w:r>
        <w:object w:dxaOrig="7212" w:dyaOrig="6231">
          <v:shape id="_x0000_i1041" type="#_x0000_t75" style="width:459.75pt;height:405.75pt" o:ole="">
            <v:imagedata r:id="rId48" o:title=""/>
          </v:shape>
          <o:OLEObject Type="Embed" ProgID="Visio.Drawing.11" ShapeID="_x0000_i1041" DrawAspect="Content" ObjectID="_1564474967" r:id="rId49"/>
        </w:object>
      </w:r>
    </w:p>
    <w:p w:rsidR="008B0C61" w:rsidRDefault="007C7DAE">
      <w:pPr>
        <w:pStyle w:val="NF"/>
      </w:pPr>
      <w:r>
        <w:t>NOTE 1:</w:t>
      </w:r>
      <w:r>
        <w:tab/>
        <w:t>The IN and ASN/MN are assumed to be connected through the same Underlying Network.</w:t>
      </w:r>
    </w:p>
    <w:p w:rsidR="008B0C61" w:rsidRDefault="007C7DAE">
      <w:pPr>
        <w:pStyle w:val="NF"/>
      </w:pPr>
      <w:r>
        <w:t>NOTE 2:</w:t>
      </w:r>
      <w:r>
        <w:tab/>
        <w:t>The Device Triggering Handler is a functional entity that receives the device triggering request, and it is dependent on the Underlying Network. The Device Triggering Handler is out of scope of the present document.</w:t>
      </w:r>
    </w:p>
    <w:p w:rsidR="008B0C61" w:rsidRDefault="007C7DAE">
      <w:pPr>
        <w:pStyle w:val="TF"/>
        <w:outlineLvl w:val="0"/>
      </w:pPr>
      <w:r>
        <w:t>Figure 8.</w:t>
      </w:r>
      <w:r>
        <w:rPr>
          <w:rFonts w:eastAsia="宋体" w:hint="eastAsia"/>
          <w:lang w:eastAsia="zh-CN"/>
        </w:rPr>
        <w:t>3.3</w:t>
      </w:r>
      <w:r>
        <w:t>.2.1-1: Device Triggering general procedure for CSE</w:t>
      </w:r>
    </w:p>
    <w:p w:rsidR="008B0C61" w:rsidRDefault="007C7DAE">
      <w:pPr>
        <w:outlineLvl w:val="0"/>
        <w:rPr>
          <w:b/>
        </w:rPr>
      </w:pPr>
      <w:r>
        <w:rPr>
          <w:b/>
        </w:rPr>
        <w:t>Pre-condition</w:t>
      </w:r>
    </w:p>
    <w:p w:rsidR="008B0C61" w:rsidRDefault="007C7DAE">
      <w:r>
        <w:t>The CSE which is the target of the device triggering has to be registered with the IN-CSE.</w:t>
      </w:r>
    </w:p>
    <w:p w:rsidR="008B0C61" w:rsidRDefault="007C7DAE">
      <w:r>
        <w:t>The CSE-PoA for the ASN/MN-CSE already contains either an IP address or none.</w:t>
      </w:r>
    </w:p>
    <w:p w:rsidR="008B0C61" w:rsidRDefault="007C7DAE">
      <w:pPr>
        <w:outlineLvl w:val="0"/>
        <w:rPr>
          <w:b/>
        </w:rPr>
      </w:pPr>
      <w:r>
        <w:rPr>
          <w:b/>
        </w:rPr>
        <w:t>Step-1 (Optional): Request to targeted ASN/MN-CSE</w:t>
      </w:r>
    </w:p>
    <w:p w:rsidR="008B0C61" w:rsidRDefault="007C7DAE">
      <w:r>
        <w:t>The IN-AE requests to perform one of the CRUD operations on a resource residing on the ASN/MN-CSE, the request is sent via the Mca reference point to the IN-CSE.</w:t>
      </w:r>
    </w:p>
    <w:p w:rsidR="008B0C61" w:rsidRDefault="007C7DAE">
      <w:pPr>
        <w:keepNext/>
        <w:keepLines/>
        <w:outlineLvl w:val="0"/>
        <w:rPr>
          <w:b/>
        </w:rPr>
      </w:pPr>
      <w:r>
        <w:rPr>
          <w:b/>
        </w:rPr>
        <w:t>Step-2: Underlying network selection</w:t>
      </w:r>
    </w:p>
    <w:p w:rsidR="008B0C61" w:rsidRDefault="007C7DAE">
      <w:r>
        <w:t>The IN-CSE selects the Underlying Network and the mechanism to deliver the triggering request to the Underlying Network according to the configuration for connected Underlying Networks.</w:t>
      </w:r>
    </w:p>
    <w:p w:rsidR="008B0C61" w:rsidRDefault="007C7DAE">
      <w:r>
        <w:t>For example for 3GPP access network IN-CSE can use Tsp, Tsms and GSMA OneAPI; and for 3GPP2 access networks IN-CSE can use Tsp and SMS. However the preferred mechanism is Tsp.</w:t>
      </w:r>
    </w:p>
    <w:p w:rsidR="008B0C61" w:rsidRDefault="007C7DAE">
      <w:pPr>
        <w:keepNext/>
        <w:keepLines/>
        <w:outlineLvl w:val="0"/>
        <w:rPr>
          <w:b/>
        </w:rPr>
      </w:pPr>
      <w:r>
        <w:rPr>
          <w:b/>
        </w:rPr>
        <w:t>Step-3: Device Triggering request</w:t>
      </w:r>
    </w:p>
    <w:p w:rsidR="008B0C61" w:rsidRDefault="007C7DAE">
      <w:r>
        <w:t>IN-CSE issues the device triggering request to the selected Underlying Network.</w:t>
      </w:r>
    </w:p>
    <w:p w:rsidR="008B0C61" w:rsidRDefault="007C7DAE">
      <w:pPr>
        <w:pStyle w:val="NO"/>
      </w:pPr>
      <w:r>
        <w:lastRenderedPageBreak/>
        <w:t>NOTE 1:</w:t>
      </w:r>
      <w:r>
        <w:tab/>
        <w:t>The Underlying Network dependent Device Triggering procedure for 3GPP and 3GPP2 systems are described in appendix B and Appendix C respectively.</w:t>
      </w:r>
    </w:p>
    <w:p w:rsidR="008B0C61" w:rsidRDefault="007C7DAE">
      <w:r>
        <w:t>Some information provided to the selected Underlying Network for performing device triggering includes:</w:t>
      </w:r>
    </w:p>
    <w:p w:rsidR="008B0C61" w:rsidRDefault="007C7DAE">
      <w:pPr>
        <w:pStyle w:val="B1"/>
      </w:pPr>
      <w:r>
        <w:t>M2M-Ext-ID associated with the ASN/MN-CSE as the target of the triggering request (see clause 7.1.8).</w:t>
      </w:r>
    </w:p>
    <w:p w:rsidR="008B0C61" w:rsidRDefault="007C7DAE">
      <w:pPr>
        <w:pStyle w:val="B1"/>
      </w:pPr>
      <w:r>
        <w:t>Trigger-Recipient-ID associated with the ASN/MN-CSE (see clause 7.1.10). For example when 3GPP Underlying Network is used this identifier could map to Application-Port-ID.</w:t>
      </w:r>
    </w:p>
    <w:p w:rsidR="008B0C61" w:rsidRDefault="007C7DAE">
      <w:pPr>
        <w:pStyle w:val="B1"/>
      </w:pPr>
      <w:r>
        <w:t>IN-CSE ID which could be used by the Underlying Network to authorize the IN-CSE for device triggering.</w:t>
      </w:r>
    </w:p>
    <w:p w:rsidR="008B0C61" w:rsidRDefault="007C7DAE">
      <w:pPr>
        <w:pStyle w:val="B1"/>
      </w:pPr>
      <w:r>
        <w:t xml:space="preserve">Optional Trigger Payload which includes a </w:t>
      </w:r>
      <w:r>
        <w:rPr>
          <w:i/>
        </w:rPr>
        <w:t>triggerPurpose</w:t>
      </w:r>
      <w:r>
        <w:t xml:space="preserve"> field and a </w:t>
      </w:r>
      <w:r>
        <w:rPr>
          <w:i/>
        </w:rPr>
        <w:t>triggerInfoAddress</w:t>
      </w:r>
      <w:r>
        <w:t xml:space="preserve"> field</w:t>
      </w:r>
      <w:r>
        <w:rPr>
          <w:rFonts w:eastAsiaTheme="minorEastAsia" w:hint="eastAsia"/>
          <w:lang w:eastAsia="zh-CN"/>
        </w:rPr>
        <w:t>:</w:t>
      </w:r>
    </w:p>
    <w:p w:rsidR="008B0C61" w:rsidRDefault="007C7DAE">
      <w:pPr>
        <w:pStyle w:val="B2"/>
      </w:pPr>
      <w:r>
        <w:t>If the Trigger Payload is present</w:t>
      </w:r>
      <w:r>
        <w:rPr>
          <w:rFonts w:eastAsiaTheme="minorEastAsia" w:hint="eastAsia"/>
          <w:lang w:eastAsia="zh-CN"/>
        </w:rPr>
        <w:t>:</w:t>
      </w:r>
      <w:r>
        <w:t xml:space="preserve"> the trigger is a request for the trigger recipient to establish a connection and to refresh its PoA.</w:t>
      </w:r>
    </w:p>
    <w:p w:rsidR="008B0C61" w:rsidRDefault="007C7DAE">
      <w:pPr>
        <w:pStyle w:val="B2"/>
      </w:pPr>
      <w:r>
        <w:t>If the Trigger Payload is not present: the trigger is a request for the trigger recipient to establish a connection.</w:t>
      </w:r>
    </w:p>
    <w:p w:rsidR="008B0C61" w:rsidRDefault="007C7DAE">
      <w:pPr>
        <w:pStyle w:val="NO"/>
      </w:pPr>
      <w:r>
        <w:t>NOTE 2:</w:t>
      </w:r>
      <w:r>
        <w:tab/>
        <w:t>The M2M-Ext-ID may be pre-provisioned at the IN-CSE along with the associated CSE-ID, or may be sent at registration (see clause 7.1.8).</w:t>
      </w:r>
    </w:p>
    <w:p w:rsidR="008B0C61" w:rsidRDefault="007C7DAE">
      <w:pPr>
        <w:pStyle w:val="NO"/>
        <w:rPr>
          <w:rFonts w:eastAsiaTheme="minorEastAsia"/>
          <w:lang w:eastAsia="zh-CN"/>
        </w:rPr>
      </w:pPr>
      <w:r>
        <w:t>NOTE 3:</w:t>
      </w:r>
      <w:r>
        <w:tab/>
        <w:t>The above Trigger-Recipient-ID is sent at registration.</w:t>
      </w:r>
    </w:p>
    <w:p w:rsidR="008B0C61" w:rsidRDefault="007C7DAE">
      <w:pPr>
        <w:pStyle w:val="NO"/>
        <w:rPr>
          <w:rFonts w:eastAsiaTheme="minorEastAsia"/>
          <w:lang w:eastAsia="zh-CN"/>
        </w:rPr>
      </w:pPr>
      <w:r>
        <w:t>NOTE 4:</w:t>
      </w:r>
      <w:r>
        <w:tab/>
        <w:t>It is left to Stage 3 to develop the bit encoding for the payload</w:t>
      </w:r>
      <w:r>
        <w:rPr>
          <w:i/>
        </w:rPr>
        <w:t xml:space="preserve"> </w:t>
      </w:r>
      <w:r>
        <w:t>fields.</w:t>
      </w:r>
    </w:p>
    <w:p w:rsidR="008B0C61" w:rsidRDefault="007C7DAE">
      <w:pPr>
        <w:outlineLvl w:val="0"/>
        <w:rPr>
          <w:b/>
        </w:rPr>
      </w:pPr>
      <w:r>
        <w:rPr>
          <w:b/>
        </w:rPr>
        <w:t>Step-4: Underlying Network Specific Device Triggering procedure</w:t>
      </w:r>
    </w:p>
    <w:p w:rsidR="008B0C61" w:rsidRDefault="007C7DAE">
      <w:r>
        <w:t>Device Triggering processing procedure is performed between the Underlying Network and the target Node which hosts the ASN/MN-CSE.</w:t>
      </w:r>
    </w:p>
    <w:p w:rsidR="008B0C61" w:rsidRDefault="007C7DAE">
      <w:pPr>
        <w:outlineLvl w:val="0"/>
        <w:rPr>
          <w:b/>
        </w:rPr>
      </w:pPr>
      <w:r>
        <w:rPr>
          <w:b/>
        </w:rPr>
        <w:t>Step-5: Device Triggering response</w:t>
      </w:r>
    </w:p>
    <w:p w:rsidR="008B0C61" w:rsidRDefault="007C7DAE">
      <w:r>
        <w:t>The IN-CSE receives a response for the Device Triggering request via the Mcn reference point.</w:t>
      </w:r>
    </w:p>
    <w:p w:rsidR="008B0C61" w:rsidRDefault="007C7DAE">
      <w:pPr>
        <w:outlineLvl w:val="0"/>
        <w:rPr>
          <w:b/>
          <w:lang w:eastAsia="zh-CN"/>
        </w:rPr>
      </w:pPr>
      <w:r>
        <w:rPr>
          <w:b/>
        </w:rPr>
        <w:t>Step-6: ASN/MN-CSE Receives Device Trigger</w:t>
      </w:r>
    </w:p>
    <w:p w:rsidR="008B0C61" w:rsidRDefault="007C7DAE">
      <w:r>
        <w:t xml:space="preserve">If the trigger had no optional trigger payload, the ASN/MN-CSE assumes that the purpose of the trigger is to cause the ASN/MN-CSE to establish connectivity with the IN-CSE. In this case, the address of the IN-CSE </w:t>
      </w:r>
      <w:r>
        <w:rPr>
          <w:rFonts w:hint="eastAsia"/>
          <w:lang w:eastAsia="zh-CN"/>
        </w:rPr>
        <w:t>shall</w:t>
      </w:r>
      <w:r>
        <w:t xml:space="preserve"> already be known to the ASN/MN-CSE.</w:t>
      </w:r>
    </w:p>
    <w:p w:rsidR="008B0C61" w:rsidRDefault="007C7DAE">
      <w:pPr>
        <w:rPr>
          <w:lang w:eastAsia="zh-CN"/>
        </w:rPr>
      </w:pPr>
      <w:r>
        <w:t xml:space="preserve">If the trigger has an optional trigger payload, the ASN/MN-CSE uses the </w:t>
      </w:r>
      <w:r>
        <w:rPr>
          <w:i/>
        </w:rPr>
        <w:t>triggerPurpose</w:t>
      </w:r>
      <w:r>
        <w:t xml:space="preserve"> to determine the appropriate action and perform the necessary steps.</w:t>
      </w:r>
    </w:p>
    <w:p w:rsidR="008B0C61" w:rsidRDefault="007C7DAE">
      <w:pPr>
        <w:outlineLvl w:val="0"/>
        <w:rPr>
          <w:b/>
        </w:rPr>
      </w:pPr>
      <w:r>
        <w:rPr>
          <w:b/>
        </w:rPr>
        <w:t>Step-7 (Optional): Connection establishment</w:t>
      </w:r>
    </w:p>
    <w:p w:rsidR="008B0C61" w:rsidRDefault="007C7DAE">
      <w:pPr>
        <w:rPr>
          <w:rFonts w:eastAsia="宋体"/>
          <w:lang w:eastAsia="zh-CN"/>
        </w:rPr>
      </w:pPr>
      <w:r>
        <w:t>In case that it is required by the Device Triggering request, connectivity is established between the ASN/MN-CSE and the IN-CSE and the renewal of the CSE-PoA might be needed.</w:t>
      </w:r>
    </w:p>
    <w:p w:rsidR="008B0C61" w:rsidRDefault="007C7DAE">
      <w:pPr>
        <w:pStyle w:val="5"/>
      </w:pPr>
      <w:bookmarkStart w:id="267" w:name="_Toc486581735"/>
      <w:bookmarkStart w:id="268" w:name="_Toc488947964"/>
      <w:r>
        <w:rPr>
          <w:rFonts w:hint="eastAsia"/>
        </w:rPr>
        <w:t>8.3.3.2.2</w:t>
      </w:r>
      <w:r>
        <w:rPr>
          <w:rFonts w:eastAsia="宋体" w:hint="eastAsia"/>
          <w:lang w:eastAsia="zh-CN"/>
        </w:rPr>
        <w:tab/>
      </w:r>
      <w:r>
        <w:rPr>
          <w:rFonts w:hint="eastAsia"/>
        </w:rPr>
        <w:t>Support for device trigger recall/replace procedure</w:t>
      </w:r>
      <w:bookmarkEnd w:id="267"/>
      <w:bookmarkEnd w:id="268"/>
    </w:p>
    <w:p w:rsidR="008B0C61" w:rsidRDefault="007C7DAE">
      <w:r>
        <w:t>Fig</w:t>
      </w:r>
      <w:r>
        <w:rPr>
          <w:rFonts w:eastAsia="宋体" w:hint="eastAsia"/>
        </w:rPr>
        <w:t>u</w:t>
      </w:r>
      <w:r>
        <w:t>re 8.</w:t>
      </w:r>
      <w:r>
        <w:rPr>
          <w:rFonts w:eastAsia="宋体" w:hint="eastAsia"/>
          <w:lang w:eastAsia="zh-CN"/>
        </w:rPr>
        <w:t>3.3</w:t>
      </w:r>
      <w:r>
        <w:t>.2.</w:t>
      </w:r>
      <w:r>
        <w:rPr>
          <w:rFonts w:eastAsia="宋体" w:hint="eastAsia"/>
        </w:rPr>
        <w:t>2</w:t>
      </w:r>
      <w:r>
        <w:t xml:space="preserve">-1 </w:t>
      </w:r>
      <w:r>
        <w:rPr>
          <w:rFonts w:eastAsia="宋体" w:hint="eastAsia"/>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rsidR="008B0C61" w:rsidRDefault="008B0C61">
      <w:pPr>
        <w:pStyle w:val="FL"/>
      </w:pPr>
      <w:r>
        <w:object w:dxaOrig="13134" w:dyaOrig="11641">
          <v:shape id="_x0000_i1042" type="#_x0000_t75" style="width:482.25pt;height:426pt" o:ole="">
            <v:imagedata r:id="rId50" o:title=""/>
          </v:shape>
          <o:OLEObject Type="Embed" ProgID="Visio.Drawing.11" ShapeID="_x0000_i1042" DrawAspect="Content" ObjectID="_1564474968" r:id="rId51"/>
        </w:object>
      </w:r>
    </w:p>
    <w:p w:rsidR="008B0C61" w:rsidRDefault="007C7DAE">
      <w:pPr>
        <w:pStyle w:val="TF"/>
      </w:pPr>
      <w:r>
        <w:t>Figure 8.</w:t>
      </w:r>
      <w:r>
        <w:rPr>
          <w:rFonts w:hint="eastAsia"/>
        </w:rPr>
        <w:t>3.3</w:t>
      </w:r>
      <w:r>
        <w:t>.2.</w:t>
      </w:r>
      <w:r>
        <w:rPr>
          <w:rFonts w:hint="eastAsia"/>
        </w:rPr>
        <w:t>2</w:t>
      </w:r>
      <w:r>
        <w:t xml:space="preserve">-1: </w:t>
      </w:r>
      <w:r>
        <w:rPr>
          <w:rFonts w:hint="eastAsia"/>
        </w:rPr>
        <w:t>General device triggering recall/replace procedure</w:t>
      </w:r>
      <w:r>
        <w:br/>
        <w:t>between oneM2M and 3GPP network</w:t>
      </w:r>
    </w:p>
    <w:p w:rsidR="008B0C61" w:rsidRDefault="007C7DAE">
      <w:pPr>
        <w:outlineLvl w:val="0"/>
        <w:rPr>
          <w:b/>
        </w:rPr>
      </w:pPr>
      <w:r>
        <w:rPr>
          <w:b/>
        </w:rPr>
        <w:t>Pre-condition</w:t>
      </w:r>
    </w:p>
    <w:p w:rsidR="008B0C61" w:rsidRDefault="007C7DAE">
      <w:pPr>
        <w:rPr>
          <w:rFonts w:eastAsia="宋体"/>
          <w:lang w:eastAsia="zh-CN"/>
        </w:rPr>
      </w:pPr>
      <w:r>
        <w:rPr>
          <w:rFonts w:hint="eastAsia"/>
        </w:rPr>
        <w:t>The IN-CSE has already sen</w:t>
      </w:r>
      <w:r>
        <w:rPr>
          <w:rFonts w:eastAsia="宋体" w:hint="eastAsia"/>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eastAsia="宋体" w:hint="eastAsia"/>
        </w:rPr>
        <w:t xml:space="preserve"> IN-CSE has</w:t>
      </w:r>
      <w:r>
        <w:rPr>
          <w:rFonts w:hint="eastAsia"/>
        </w:rPr>
        <w:t xml:space="preserve"> already</w:t>
      </w:r>
      <w:r>
        <w:rPr>
          <w:rFonts w:eastAsia="宋体" w:hint="eastAsia"/>
        </w:rPr>
        <w:t xml:space="preserve"> stored the previous device trigger information</w:t>
      </w:r>
      <w:r>
        <w:rPr>
          <w:rFonts w:hint="eastAsia"/>
          <w:lang w:eastAsia="zh-CN"/>
        </w:rPr>
        <w:t>, e.g. trigger reference number, etc.</w:t>
      </w:r>
      <w:r>
        <w:rPr>
          <w:rFonts w:eastAsia="宋体" w:hint="eastAsia"/>
        </w:rPr>
        <w:t>.</w:t>
      </w:r>
    </w:p>
    <w:p w:rsidR="008B0C61" w:rsidRDefault="007C7DAE">
      <w:pPr>
        <w:outlineLvl w:val="0"/>
        <w:rPr>
          <w:b/>
        </w:rPr>
      </w:pPr>
      <w:r>
        <w:rPr>
          <w:b/>
        </w:rPr>
        <w:t>Step-</w:t>
      </w:r>
      <w:r>
        <w:rPr>
          <w:rFonts w:hint="eastAsia"/>
          <w:b/>
        </w:rPr>
        <w:t>1</w:t>
      </w:r>
      <w:r>
        <w:rPr>
          <w:b/>
        </w:rPr>
        <w:t xml:space="preserve">: Device Trigger </w:t>
      </w:r>
      <w:r>
        <w:rPr>
          <w:rFonts w:hint="eastAsia"/>
          <w:b/>
        </w:rPr>
        <w:t xml:space="preserve">Recall/Replace </w:t>
      </w:r>
      <w:r>
        <w:rPr>
          <w:b/>
        </w:rPr>
        <w:t>request</w:t>
      </w:r>
    </w:p>
    <w:p w:rsidR="008B0C61" w:rsidRDefault="007C7DAE">
      <w:r>
        <w:t xml:space="preserve">IN-CSE issues the device trigger </w:t>
      </w:r>
      <w:r>
        <w:rPr>
          <w:rFonts w:hint="eastAsia"/>
        </w:rPr>
        <w:t xml:space="preserve">Recall/Replace </w:t>
      </w:r>
      <w:r>
        <w:t xml:space="preserve">request to </w:t>
      </w:r>
      <w:r>
        <w:rPr>
          <w:rFonts w:hint="eastAsia"/>
        </w:rPr>
        <w:t>3GPP network</w:t>
      </w:r>
      <w:r>
        <w:t>.</w:t>
      </w:r>
    </w:p>
    <w:p w:rsidR="008B0C61" w:rsidRDefault="007C7DAE">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rsidR="008B0C61" w:rsidRDefault="007C7DAE">
      <w:pPr>
        <w:pStyle w:val="B1"/>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rsidR="008B0C61" w:rsidRDefault="007C7DAE">
      <w:pPr>
        <w:pStyle w:val="B1"/>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rsidR="008B0C61" w:rsidRDefault="007C7DAE">
      <w:pPr>
        <w:keepNext/>
        <w:keepLines/>
        <w:outlineLvl w:val="0"/>
        <w:rPr>
          <w:b/>
        </w:rPr>
      </w:pPr>
      <w:r>
        <w:rPr>
          <w:b/>
        </w:rPr>
        <w:lastRenderedPageBreak/>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sidR="008B0C61" w:rsidRDefault="007C7DAE">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r w:rsidR="00510326">
        <w:rPr>
          <w:rFonts w:hint="eastAsia"/>
          <w:lang w:eastAsia="zh-CN"/>
        </w:rPr>
        <w:t>b-3GPP TS 23.682</w:t>
      </w:r>
      <w:r>
        <w:rPr>
          <w:rFonts w:hint="eastAsia"/>
        </w:rPr>
        <w:t>]</w:t>
      </w:r>
      <w:r>
        <w:t>.</w:t>
      </w:r>
    </w:p>
    <w:p w:rsidR="008B0C61" w:rsidRDefault="007C7DAE">
      <w:pPr>
        <w:outlineLvl w:val="0"/>
        <w:rPr>
          <w:b/>
        </w:rPr>
      </w:pPr>
      <w:r>
        <w:rPr>
          <w:b/>
        </w:rPr>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rsidR="008B0C61" w:rsidRDefault="007C7DAE">
      <w:pPr>
        <w:rPr>
          <w:rFonts w:eastAsia="宋体"/>
          <w:lang w:eastAsia="zh-CN"/>
        </w:rPr>
      </w:pPr>
      <w:r>
        <w:t xml:space="preserve">The IN-CSE receives a response for the Device Trigger </w:t>
      </w:r>
      <w:r>
        <w:rPr>
          <w:rFonts w:hint="eastAsia"/>
        </w:rPr>
        <w:t xml:space="preserve">Recall/Replace </w:t>
      </w:r>
      <w:r>
        <w:t>request via the Mcn reference point.</w:t>
      </w:r>
    </w:p>
    <w:p w:rsidR="008B0C61" w:rsidRDefault="007C7DAE">
      <w:pPr>
        <w:rPr>
          <w:lang w:eastAsia="zh-CN"/>
        </w:rPr>
      </w:pPr>
      <w:r>
        <w:rPr>
          <w:rFonts w:hint="eastAsia"/>
          <w:lang w:eastAsia="zh-CN"/>
        </w:rPr>
        <w:t>If the IN-CSE receives a success response, the IN-CSE updates the device trigger information as following:</w:t>
      </w:r>
    </w:p>
    <w:p w:rsidR="008B0C61" w:rsidRDefault="007C7DAE">
      <w:pPr>
        <w:pStyle w:val="B1"/>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rsidR="008B0C61" w:rsidRDefault="007C7DAE">
      <w:pPr>
        <w:pStyle w:val="B1"/>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eastAsia="宋体" w:hint="eastAsia"/>
          <w:lang w:eastAsia="zh-CN"/>
        </w:rPr>
        <w:t>old</w:t>
      </w:r>
      <w:r>
        <w:rPr>
          <w:rFonts w:hint="eastAsia"/>
        </w:rPr>
        <w:t xml:space="preserve"> </w:t>
      </w:r>
      <w:r>
        <w:t>trigger reference number</w:t>
      </w:r>
      <w:r>
        <w:rPr>
          <w:rFonts w:hint="eastAsia"/>
        </w:rPr>
        <w:t>.</w:t>
      </w:r>
    </w:p>
    <w:p w:rsidR="008B0C61" w:rsidRDefault="007C7DAE">
      <w:pPr>
        <w:outlineLvl w:val="0"/>
        <w:rPr>
          <w:b/>
        </w:rPr>
      </w:pPr>
      <w:r>
        <w:rPr>
          <w:b/>
        </w:rPr>
        <w:t>Step-</w:t>
      </w:r>
      <w:r>
        <w:rPr>
          <w:rFonts w:hint="eastAsia"/>
          <w:b/>
        </w:rPr>
        <w:t>4</w:t>
      </w:r>
      <w:r>
        <w:rPr>
          <w:b/>
        </w:rPr>
        <w:t xml:space="preserve">: </w:t>
      </w:r>
      <w:r>
        <w:rPr>
          <w:rFonts w:hint="eastAsia"/>
          <w:b/>
        </w:rPr>
        <w:t>For trigger replace request, deliver new trigger message.</w:t>
      </w:r>
    </w:p>
    <w:p w:rsidR="008B0C61" w:rsidRDefault="007C7DAE">
      <w:pPr>
        <w:rPr>
          <w:rFonts w:eastAsia="宋体"/>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r w:rsidR="00510326">
        <w:rPr>
          <w:rFonts w:hint="eastAsia"/>
          <w:lang w:eastAsia="zh-CN"/>
        </w:rPr>
        <w:t>b-3GPP TS 23.682</w:t>
      </w:r>
      <w:r>
        <w:rPr>
          <w:rFonts w:hint="eastAsia"/>
        </w:rPr>
        <w:t>].</w:t>
      </w:r>
    </w:p>
    <w:p w:rsidR="008B0C61" w:rsidRDefault="007C7DAE">
      <w:pPr>
        <w:pStyle w:val="3"/>
      </w:pPr>
      <w:bookmarkStart w:id="269" w:name="_Toc486581736"/>
      <w:bookmarkStart w:id="270" w:name="_Toc488947965"/>
      <w:r>
        <w:t>8.</w:t>
      </w:r>
      <w:r>
        <w:rPr>
          <w:rFonts w:hint="eastAsia"/>
        </w:rPr>
        <w:t>3.4</w:t>
      </w:r>
      <w:r>
        <w:tab/>
        <w:t>Location Request</w:t>
      </w:r>
      <w:bookmarkEnd w:id="269"/>
      <w:bookmarkEnd w:id="270"/>
    </w:p>
    <w:p w:rsidR="008B0C61" w:rsidRDefault="007C7DAE">
      <w:pPr>
        <w:pStyle w:val="4"/>
      </w:pPr>
      <w:bookmarkStart w:id="271" w:name="_Toc488947966"/>
      <w:bookmarkStart w:id="272" w:name="_Toc486581737"/>
      <w:r>
        <w:t>8.</w:t>
      </w:r>
      <w:r>
        <w:rPr>
          <w:rFonts w:hint="eastAsia"/>
        </w:rPr>
        <w:t>3.4</w:t>
      </w:r>
      <w:r>
        <w:t>.1</w:t>
      </w:r>
      <w:r>
        <w:tab/>
        <w:t>Definition and Scope</w:t>
      </w:r>
      <w:bookmarkEnd w:id="271"/>
      <w:bookmarkEnd w:id="272"/>
    </w:p>
    <w:p w:rsidR="008B0C61" w:rsidRDefault="007C7DAE">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rsidR="008B0C61" w:rsidRDefault="007C7DAE">
      <w:pPr>
        <w:pStyle w:val="4"/>
      </w:pPr>
      <w:bookmarkStart w:id="273" w:name="_Toc488947967"/>
      <w:bookmarkStart w:id="274" w:name="_Toc486581738"/>
      <w:r>
        <w:lastRenderedPageBreak/>
        <w:t>8.</w:t>
      </w:r>
      <w:r>
        <w:rPr>
          <w:rFonts w:hint="eastAsia"/>
        </w:rPr>
        <w:t>3.4</w:t>
      </w:r>
      <w:r>
        <w:t>.2</w:t>
      </w:r>
      <w:r>
        <w:tab/>
        <w:t>General Procedure for Location Request</w:t>
      </w:r>
      <w:bookmarkEnd w:id="273"/>
      <w:bookmarkEnd w:id="274"/>
    </w:p>
    <w:p w:rsidR="008B0C61" w:rsidRDefault="007C7DAE">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rsidR="008B0C61" w:rsidRDefault="007C7DAE">
      <w:pPr>
        <w:keepNext/>
        <w:keepLines/>
      </w:pPr>
      <w:r>
        <w:t>Figure 8.</w:t>
      </w:r>
      <w:r>
        <w:rPr>
          <w:rFonts w:eastAsia="宋体" w:hint="eastAsia"/>
          <w:lang w:eastAsia="zh-CN"/>
        </w:rPr>
        <w:t>3.4</w:t>
      </w:r>
      <w:r>
        <w:t>.2-1 shows the general procedure for Location Request.</w:t>
      </w:r>
    </w:p>
    <w:p w:rsidR="008B0C61" w:rsidRDefault="008B0C61">
      <w:pPr>
        <w:pStyle w:val="FL"/>
      </w:pPr>
      <w:r>
        <w:object w:dxaOrig="12537" w:dyaOrig="8895">
          <v:shape id="_x0000_i1043" type="#_x0000_t75" style="width:375.75pt;height:266.25pt" o:ole="">
            <v:imagedata r:id="rId52" o:title=""/>
          </v:shape>
          <o:OLEObject Type="Embed" ProgID="Visio.Drawing.11" ShapeID="_x0000_i1043" DrawAspect="Content" ObjectID="_1564474969" r:id="rId53"/>
        </w:object>
      </w:r>
    </w:p>
    <w:p w:rsidR="008B0C61" w:rsidRDefault="007C7DAE">
      <w:pPr>
        <w:pStyle w:val="TF"/>
        <w:outlineLvl w:val="0"/>
      </w:pPr>
      <w:r>
        <w:t>Figure 8.</w:t>
      </w:r>
      <w:r>
        <w:rPr>
          <w:rFonts w:eastAsia="宋体" w:hint="eastAsia"/>
          <w:lang w:eastAsia="zh-CN"/>
        </w:rPr>
        <w:t>3.4</w:t>
      </w:r>
      <w:r>
        <w:t>.2-1: General Procedure for Location Request</w:t>
      </w:r>
    </w:p>
    <w:p w:rsidR="008B0C61" w:rsidRDefault="007C7DAE">
      <w:pPr>
        <w:pStyle w:val="NO"/>
      </w:pPr>
      <w:r>
        <w:t>NOTE 1:</w:t>
      </w:r>
      <w:r>
        <w:tab/>
        <w:t>Detailed descriptions for Step-1 to the Step-3 are described in the clause 10.2.11.1.</w:t>
      </w:r>
    </w:p>
    <w:p w:rsidR="008B0C61" w:rsidRDefault="007C7DAE">
      <w:pPr>
        <w:keepNext/>
        <w:keepLines/>
        <w:outlineLvl w:val="0"/>
        <w:rPr>
          <w:b/>
          <w:bCs/>
        </w:rPr>
      </w:pPr>
      <w:r>
        <w:rPr>
          <w:b/>
          <w:bCs/>
        </w:rPr>
        <w:t xml:space="preserve">Step-1: Create </w:t>
      </w:r>
      <w:r>
        <w:rPr>
          <w:b/>
          <w:bCs/>
          <w:i/>
        </w:rPr>
        <w:t>&lt;locationPolicy&gt;</w:t>
      </w:r>
    </w:p>
    <w:p w:rsidR="008B0C61" w:rsidRDefault="007C7DAE">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rsidR="008B0C61" w:rsidRDefault="007C7DAE">
      <w:pPr>
        <w:outlineLvl w:val="0"/>
        <w:rPr>
          <w:b/>
          <w:bCs/>
        </w:rPr>
      </w:pPr>
      <w:r>
        <w:rPr>
          <w:b/>
          <w:bCs/>
        </w:rPr>
        <w:t xml:space="preserve">Step-2: Local Processing for creating </w:t>
      </w:r>
      <w:r>
        <w:rPr>
          <w:b/>
          <w:bCs/>
          <w:i/>
        </w:rPr>
        <w:t>&lt;locationPolicy&gt;</w:t>
      </w:r>
      <w:r>
        <w:rPr>
          <w:b/>
          <w:bCs/>
        </w:rPr>
        <w:t xml:space="preserve"> resource</w:t>
      </w:r>
    </w:p>
    <w:p w:rsidR="008B0C61" w:rsidRDefault="007C7DAE">
      <w:r>
        <w:t>After verifying the privileges and the given attributes,</w:t>
      </w:r>
      <w:r>
        <w:rPr>
          <w:rFonts w:eastAsia="Arial Unicode MS"/>
          <w:szCs w:val="18"/>
          <w:lang w:eastAsia="ko-KR"/>
        </w:rPr>
        <w:t xml:space="preserve">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 The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r>
        <w:t>.</w:t>
      </w:r>
    </w:p>
    <w:p w:rsidR="008B0C61" w:rsidRDefault="007C7DAE">
      <w:pPr>
        <w:outlineLvl w:val="0"/>
        <w:rPr>
          <w:b/>
          <w:bCs/>
        </w:rPr>
      </w:pPr>
      <w:r>
        <w:rPr>
          <w:b/>
          <w:bCs/>
        </w:rPr>
        <w:t xml:space="preserve">Step-3: Response for creating </w:t>
      </w:r>
      <w:r>
        <w:rPr>
          <w:b/>
          <w:bCs/>
          <w:i/>
        </w:rPr>
        <w:t>&lt;locationPolicy&gt;</w:t>
      </w:r>
    </w:p>
    <w:p w:rsidR="008B0C61" w:rsidRDefault="007C7DAE">
      <w:r>
        <w:t>The Registrar CSE shall respond with a Response message.</w:t>
      </w:r>
    </w:p>
    <w:p w:rsidR="008B0C61" w:rsidRDefault="007C7DAE">
      <w:pPr>
        <w:outlineLvl w:val="0"/>
        <w:rPr>
          <w:b/>
          <w:bCs/>
        </w:rPr>
      </w:pPr>
      <w:r>
        <w:rPr>
          <w:b/>
          <w:bCs/>
        </w:rPr>
        <w:t>Step-4: Location Request</w:t>
      </w:r>
    </w:p>
    <w:p w:rsidR="008B0C61" w:rsidRDefault="007C7DAE">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rsidR="00510326">
        <w:rPr>
          <w:rFonts w:hint="eastAsia"/>
          <w:lang w:eastAsia="zh-CN"/>
        </w:rPr>
        <w:t>b-OMA TS MLP</w:t>
      </w:r>
      <w:r>
        <w:t>] or OMA RESTful NetAPI for Terminal Location [</w:t>
      </w:r>
      <w:r w:rsidR="00510326">
        <w:rPr>
          <w:rFonts w:hint="eastAsia"/>
          <w:lang w:eastAsia="zh-CN"/>
        </w:rPr>
        <w:t xml:space="preserve">b-OMA TS REST </w:t>
      </w:r>
      <w:r w:rsidR="00510326">
        <w:rPr>
          <w:rFonts w:hint="eastAsia"/>
          <w:lang w:eastAsia="zh-CN"/>
        </w:rPr>
        <w:lastRenderedPageBreak/>
        <w:t>NetAPI TerminalLocation</w:t>
      </w:r>
      <w:r>
        <w:t>]. Additionally, the Registrar CSE shall provide default values for other parameters (e.g. required quality of position) in the Location Request according to local policies.</w:t>
      </w:r>
    </w:p>
    <w:p w:rsidR="008B0C61" w:rsidRDefault="007C7DAE">
      <w:pPr>
        <w:pStyle w:val="NO"/>
      </w:pPr>
      <w:r>
        <w:t>NOTE 2:</w:t>
      </w:r>
      <w:r>
        <w:tab/>
        <w:t>The Location Request can be triggered by the given conditions, e.g.:</w:t>
      </w:r>
    </w:p>
    <w:p w:rsidR="008B0C61" w:rsidRDefault="007C7DAE">
      <w:pPr>
        <w:pStyle w:val="B30"/>
      </w:pPr>
      <w:r>
        <w:t>1)</w:t>
      </w:r>
      <w:r>
        <w:tab/>
        <w:t xml:space="preserve">When the </w:t>
      </w:r>
      <w:r>
        <w:rPr>
          <w:i/>
        </w:rPr>
        <w:t>locationUpdatePeriod</w:t>
      </w:r>
      <w:r>
        <w:t xml:space="preserve"> attribute has expired, or if the </w:t>
      </w:r>
      <w:r>
        <w:rPr>
          <w:i/>
        </w:rPr>
        <w:t>locationUpdatePeriod</w:t>
      </w:r>
      <w:r>
        <w:t xml:space="preserve"> attribute is not given from the Step-1.</w:t>
      </w:r>
    </w:p>
    <w:p w:rsidR="008B0C61" w:rsidRDefault="007C7DAE">
      <w:pPr>
        <w:pStyle w:val="B30"/>
      </w:pPr>
      <w:r>
        <w:t>2)</w:t>
      </w:r>
      <w:r>
        <w:tab/>
        <w:t xml:space="preserve">The </w:t>
      </w:r>
      <w:r>
        <w:rPr>
          <w:i/>
        </w:rPr>
        <w:t>&lt;locationPolicy&gt;</w:t>
      </w:r>
      <w:r>
        <w:t xml:space="preserve"> is created or updated.</w:t>
      </w:r>
    </w:p>
    <w:p w:rsidR="008B0C61" w:rsidRDefault="007C7DAE">
      <w:pPr>
        <w:pStyle w:val="B30"/>
        <w:rPr>
          <w:rFonts w:eastAsia="宋体"/>
          <w:lang w:eastAsia="zh-CN"/>
        </w:rPr>
      </w:pPr>
      <w:r>
        <w:t>3)</w:t>
      </w:r>
      <w:r>
        <w:tab/>
        <w:t xml:space="preserve">The linked </w:t>
      </w:r>
      <w:r>
        <w:rPr>
          <w:i/>
        </w:rPr>
        <w:t>&lt;container&gt;</w:t>
      </w:r>
      <w:r>
        <w:t xml:space="preserve"> has been retrieved.</w:t>
      </w:r>
    </w:p>
    <w:p w:rsidR="008B0C61" w:rsidRDefault="007C7DAE">
      <w:pPr>
        <w:pStyle w:val="B30"/>
        <w:rPr>
          <w:rFonts w:eastAsia="宋体"/>
          <w:lang w:eastAsia="zh-CN"/>
        </w:rPr>
      </w:pPr>
      <w:r>
        <w:rPr>
          <w:rFonts w:eastAsia="宋体" w:hint="eastAsia"/>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w:t>
      </w:r>
      <w:r>
        <w:rPr>
          <w:rFonts w:eastAsiaTheme="minorEastAsia" w:hint="eastAsia"/>
          <w:lang w:eastAsia="zh-CN"/>
        </w:rPr>
        <w:t>-</w:t>
      </w:r>
      <w:r>
        <w:rPr>
          <w:lang w:eastAsia="zh-CN"/>
        </w:rPr>
        <w:t>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switches to another valu</w:t>
      </w:r>
      <w:r>
        <w:rPr>
          <w:lang w:eastAsia="zh-CN"/>
        </w:rPr>
        <w:t>e,</w:t>
      </w:r>
      <w:r>
        <w:rPr>
          <w:lang w:eastAsia="ko-KR"/>
        </w:rPr>
        <w:t xml:space="preserve"> step-4,5,6,7</w:t>
      </w:r>
      <w:r>
        <w:rPr>
          <w:lang w:eastAsia="zh-CN"/>
        </w:rPr>
        <w:t xml:space="preserve">shall </w:t>
      </w:r>
      <w:r>
        <w:rPr>
          <w:lang w:eastAsia="ko-KR"/>
        </w:rPr>
        <w:t>be repeated</w:t>
      </w:r>
      <w:r>
        <w:rPr>
          <w:lang w:eastAsia="zh-CN"/>
        </w:rPr>
        <w:t xml:space="preserve"> using the new period</w:t>
      </w:r>
      <w:r>
        <w:rPr>
          <w:lang w:eastAsia="ko-KR"/>
        </w:rPr>
        <w:t>.</w:t>
      </w:r>
    </w:p>
    <w:p w:rsidR="008B0C61" w:rsidRDefault="007C7DAE">
      <w:pPr>
        <w:outlineLvl w:val="0"/>
        <w:rPr>
          <w:b/>
          <w:bCs/>
        </w:rPr>
      </w:pPr>
      <w:r>
        <w:rPr>
          <w:b/>
          <w:bCs/>
        </w:rPr>
        <w:t>Step-5: Performing Location Procedure</w:t>
      </w:r>
    </w:p>
    <w:p w:rsidR="008B0C61" w:rsidRDefault="007C7DAE">
      <w:r>
        <w:t>The Underlying Network specific procedures are performed. This may involve getting location information from the target device or the network node. These procedures are outside the scope of oneM2M specifications.</w:t>
      </w:r>
    </w:p>
    <w:p w:rsidR="008B0C61" w:rsidRDefault="007C7DAE">
      <w:pPr>
        <w:outlineLvl w:val="0"/>
        <w:rPr>
          <w:b/>
          <w:bCs/>
        </w:rPr>
      </w:pPr>
      <w:r>
        <w:rPr>
          <w:b/>
          <w:bCs/>
        </w:rPr>
        <w:t>Step-6: Location Response</w:t>
      </w:r>
    </w:p>
    <w:p w:rsidR="008B0C61" w:rsidRDefault="007C7DAE">
      <w:r>
        <w:t>The NSE responds to the Registrar CSE with location information if the Registrar CSE is authorized. If not, the NSE sends an error code back to the Registrar CSE.</w:t>
      </w:r>
    </w:p>
    <w:p w:rsidR="008B0C61" w:rsidRDefault="007C7DAE">
      <w:pPr>
        <w:outlineLvl w:val="0"/>
        <w:rPr>
          <w:b/>
          <w:bCs/>
        </w:rPr>
      </w:pPr>
      <w:r>
        <w:rPr>
          <w:b/>
          <w:bCs/>
        </w:rPr>
        <w:t>Step-7: Local Processing after Location Response</w:t>
      </w:r>
    </w:p>
    <w:p w:rsidR="008B0C61" w:rsidRDefault="007C7DAE">
      <w:r>
        <w:t>The received response shall be contained in the &lt;container&gt; resource that is related the</w:t>
      </w:r>
      <w:r>
        <w:rPr>
          <w:i/>
        </w:rPr>
        <w:t xml:space="preserve"> &lt;locationPolicy&gt;</w:t>
      </w:r>
      <w:r>
        <w:t xml:space="preserve"> resource.</w:t>
      </w:r>
    </w:p>
    <w:p w:rsidR="008B0C61" w:rsidRDefault="007C7DAE">
      <w:pPr>
        <w:pStyle w:val="NO"/>
        <w:tabs>
          <w:tab w:val="left" w:pos="3150"/>
        </w:tabs>
      </w:pPr>
      <w:r>
        <w:t>NOTE 3:</w:t>
      </w:r>
      <w:r>
        <w:tab/>
        <w:t>Please see the clause 10.2.11.2 for detail information.</w:t>
      </w:r>
    </w:p>
    <w:p w:rsidR="008B0C61" w:rsidRDefault="007C7DAE">
      <w:pPr>
        <w:pStyle w:val="NO"/>
        <w:rPr>
          <w:rFonts w:eastAsia="宋体"/>
          <w:lang w:eastAsia="zh-CN"/>
        </w:rPr>
      </w:pPr>
      <w:r>
        <w:t>NOTE 4:</w:t>
      </w:r>
      <w:r>
        <w:tab/>
        <w:t>For notification regarding the location response towards the Originator, the subscription mechanism is used.</w:t>
      </w:r>
    </w:p>
    <w:p w:rsidR="008B0C61" w:rsidRDefault="007C7DAE">
      <w:pPr>
        <w:pStyle w:val="3"/>
      </w:pPr>
      <w:bookmarkStart w:id="275" w:name="_Toc488947968"/>
      <w:bookmarkStart w:id="276" w:name="_Toc486581739"/>
      <w:r>
        <w:rPr>
          <w:rFonts w:hint="eastAsia"/>
        </w:rPr>
        <w:t>8.3.5</w:t>
      </w:r>
      <w:r>
        <w:rPr>
          <w:rFonts w:eastAsia="宋体" w:hint="eastAsia"/>
          <w:lang w:eastAsia="zh-CN"/>
        </w:rPr>
        <w:tab/>
      </w:r>
      <w:r>
        <w:t>Configuration of Traffic Patterns</w:t>
      </w:r>
      <w:bookmarkEnd w:id="275"/>
      <w:bookmarkEnd w:id="276"/>
    </w:p>
    <w:p w:rsidR="008B0C61" w:rsidRDefault="007C7DAE">
      <w:pPr>
        <w:pStyle w:val="4"/>
      </w:pPr>
      <w:bookmarkStart w:id="277" w:name="_Toc486581740"/>
      <w:bookmarkStart w:id="278" w:name="_Toc488947969"/>
      <w:r>
        <w:t>8.3.5.</w:t>
      </w:r>
      <w:r>
        <w:rPr>
          <w:rFonts w:hint="eastAsia"/>
        </w:rPr>
        <w:t>1</w:t>
      </w:r>
      <w:r>
        <w:rPr>
          <w:rFonts w:eastAsia="宋体" w:hint="eastAsia"/>
          <w:lang w:eastAsia="zh-CN"/>
        </w:rPr>
        <w:tab/>
      </w:r>
      <w:r>
        <w:t>P</w:t>
      </w:r>
      <w:r>
        <w:rPr>
          <w:rFonts w:hint="eastAsia"/>
        </w:rPr>
        <w:t xml:space="preserve">urpose of Configuration of </w:t>
      </w:r>
      <w:r>
        <w:t xml:space="preserve">Traffic </w:t>
      </w:r>
      <w:r>
        <w:rPr>
          <w:rFonts w:hint="eastAsia"/>
        </w:rPr>
        <w:t>Patterns</w:t>
      </w:r>
      <w:bookmarkEnd w:id="277"/>
      <w:bookmarkEnd w:id="278"/>
    </w:p>
    <w:p w:rsidR="008B0C61" w:rsidRDefault="007C7DAE">
      <w:r>
        <w:t xml:space="preserve">M2M devices that have predicable communication behaviour - e.g. in the form of repeating </w:t>
      </w:r>
      <w:r>
        <w:rPr>
          <w:rFonts w:eastAsia="宋体" w:hint="eastAsia"/>
          <w:lang w:eastAsia="zh-CN"/>
        </w:rPr>
        <w:t>t</w:t>
      </w:r>
      <w:r>
        <w:t xml:space="preserve">raffic </w:t>
      </w:r>
      <w:r>
        <w:rPr>
          <w:rFonts w:eastAsia="宋体" w:hint="eastAsia"/>
          <w:lang w:eastAsia="zh-CN"/>
        </w:rPr>
        <w:t>p</w:t>
      </w:r>
      <w:r>
        <w:t xml:space="preserve">atterns - can profit in terms of reduction of signalling, energy saving, fewer sleep/wake transitions, etc., when their </w:t>
      </w:r>
      <w:r>
        <w:rPr>
          <w:rFonts w:eastAsia="宋体" w:hint="eastAsia"/>
          <w:lang w:eastAsia="zh-CN"/>
        </w:rPr>
        <w:t>t</w:t>
      </w:r>
      <w:r>
        <w:t xml:space="preserve">raffic </w:t>
      </w:r>
      <w:r>
        <w:rPr>
          <w:rFonts w:eastAsia="宋体" w:hint="eastAsia"/>
          <w:lang w:eastAsia="zh-CN"/>
        </w:rPr>
        <w:t>p</w:t>
      </w:r>
      <w:r>
        <w:t>atterns are communicated to the underlying network.</w:t>
      </w:r>
    </w:p>
    <w:p w:rsidR="008B0C61" w:rsidRDefault="007C7DAE">
      <w:pPr>
        <w:pStyle w:val="EX"/>
      </w:pPr>
      <w:r>
        <w:t>EXAMPLE 1:</w:t>
      </w:r>
      <w:r>
        <w:tab/>
        <w:t>3GPP devices could use new 3GPP power savings features such as eDRX (extended discontinuous reception) and PSM</w:t>
      </w:r>
      <w:r>
        <w:rPr>
          <w:rFonts w:hint="eastAsia"/>
          <w:lang w:eastAsia="ja-JP"/>
        </w:rPr>
        <w:t xml:space="preserve"> (Power Saving Mode) on LTE devices</w:t>
      </w:r>
      <w:r>
        <w:t>.</w:t>
      </w:r>
    </w:p>
    <w:p w:rsidR="008B0C61" w:rsidRDefault="007C7DAE">
      <w:r>
        <w:t xml:space="preserve">Also the underlying network can benefit from being informed about a device's </w:t>
      </w:r>
      <w:r>
        <w:rPr>
          <w:rFonts w:eastAsia="宋体" w:hint="eastAsia"/>
          <w:lang w:eastAsia="zh-CN"/>
        </w:rPr>
        <w:t>t</w:t>
      </w:r>
      <w:r>
        <w:t xml:space="preserve">raffic </w:t>
      </w:r>
      <w:r>
        <w:rPr>
          <w:rFonts w:eastAsia="宋体" w:hint="eastAsia"/>
          <w:lang w:eastAsia="zh-CN"/>
        </w:rPr>
        <w:t>p</w:t>
      </w:r>
      <w:r>
        <w:t>atterns by the oneM2M System.</w:t>
      </w:r>
    </w:p>
    <w:p w:rsidR="008B0C61" w:rsidRDefault="007C7DAE">
      <w:pPr>
        <w:pStyle w:val="EX"/>
      </w:pPr>
      <w:r>
        <w:t>EXAMPLE 2:</w:t>
      </w:r>
      <w:r>
        <w:tab/>
        <w:t xml:space="preserve">If the IN-CSE knows the device's </w:t>
      </w:r>
      <w:r>
        <w:rPr>
          <w:rFonts w:eastAsia="宋体" w:hint="eastAsia"/>
          <w:lang w:eastAsia="zh-CN"/>
        </w:rPr>
        <w:t>t</w:t>
      </w:r>
      <w:r>
        <w:t xml:space="preserve">raffic </w:t>
      </w:r>
      <w:r>
        <w:rPr>
          <w:rFonts w:eastAsia="宋体" w:hint="eastAsia"/>
          <w:lang w:eastAsia="zh-CN"/>
        </w:rPr>
        <w:t>p</w:t>
      </w:r>
      <w:r>
        <w:t>atterns and transmits them to an underlying 3GPP network, then this information can be used by a 3GPP network to set the device's "Maximum Response Time" (3GPP Term) to tune the UE's DRX and P</w:t>
      </w:r>
      <w:r>
        <w:rPr>
          <w:rFonts w:hint="eastAsia"/>
          <w:lang w:eastAsia="ja-JP"/>
        </w:rPr>
        <w:t>SM</w:t>
      </w:r>
      <w:r>
        <w:t xml:space="preserve"> parameters.</w:t>
      </w:r>
    </w:p>
    <w:p w:rsidR="008B0C61" w:rsidRDefault="007C7DAE">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8B0C61" w:rsidRDefault="007C7DAE">
      <w:r>
        <w:rPr>
          <w:rFonts w:hint="eastAsia"/>
        </w:rPr>
        <w:t xml:space="preserve">The purpose of the Configuration of </w:t>
      </w:r>
      <w:r>
        <w:rPr>
          <w:rFonts w:eastAsia="宋体" w:hint="eastAsia"/>
          <w:lang w:eastAsia="zh-CN"/>
        </w:rPr>
        <w:t>T</w:t>
      </w:r>
      <w:r>
        <w:t xml:space="preserve">raffic </w:t>
      </w:r>
      <w:r>
        <w:rPr>
          <w:rFonts w:eastAsia="宋体" w:hint="eastAsia"/>
          <w:lang w:eastAsia="zh-CN"/>
        </w:rPr>
        <w:t>P</w:t>
      </w:r>
      <w:r>
        <w:rPr>
          <w:rFonts w:hint="eastAsia"/>
        </w:rPr>
        <w:t xml:space="preserve">atterns feature is to provide a </w:t>
      </w:r>
      <w:r>
        <w:t>means to the one</w:t>
      </w:r>
      <w:r>
        <w:rPr>
          <w:rFonts w:hint="eastAsia"/>
        </w:rPr>
        <w:t xml:space="preserve">M2M </w:t>
      </w:r>
      <w:r>
        <w:t>S</w:t>
      </w:r>
      <w:r>
        <w:rPr>
          <w:rFonts w:hint="eastAsia"/>
        </w:rPr>
        <w:t xml:space="preserve">ystem </w:t>
      </w:r>
      <w:r>
        <w:t>to inform the U</w:t>
      </w:r>
      <w:r>
        <w:rPr>
          <w:rFonts w:hint="eastAsia"/>
        </w:rPr>
        <w:t xml:space="preserve">nderlying </w:t>
      </w:r>
      <w:r>
        <w:t>N</w:t>
      </w:r>
      <w:r>
        <w:rPr>
          <w:rFonts w:hint="eastAsia"/>
        </w:rPr>
        <w:t xml:space="preserve">etwork </w:t>
      </w:r>
      <w:r>
        <w:t xml:space="preserve">on parameters that </w:t>
      </w:r>
      <w:r>
        <w:rPr>
          <w:rFonts w:hint="eastAsia"/>
        </w:rPr>
        <w:t xml:space="preserve">can be </w:t>
      </w:r>
      <w:r>
        <w:t xml:space="preserve">used for </w:t>
      </w:r>
      <w:r>
        <w:rPr>
          <w:rFonts w:hint="eastAsia"/>
        </w:rPr>
        <w:t>optimiz</w:t>
      </w:r>
      <w:r>
        <w:t>ing</w:t>
      </w:r>
      <w:r>
        <w:rPr>
          <w:rFonts w:hint="eastAsia"/>
        </w:rPr>
        <w:t xml:space="preserve"> the </w:t>
      </w:r>
      <w:r>
        <w:rPr>
          <w:rFonts w:hint="eastAsia"/>
        </w:rPr>
        <w:lastRenderedPageBreak/>
        <w:t xml:space="preserve">processing </w:t>
      </w:r>
      <w:r>
        <w:t>at the U</w:t>
      </w:r>
      <w:r>
        <w:rPr>
          <w:rFonts w:hint="eastAsia"/>
        </w:rPr>
        <w:t xml:space="preserve">nderlying </w:t>
      </w:r>
      <w:r>
        <w:t>N</w:t>
      </w:r>
      <w:r>
        <w:rPr>
          <w:rFonts w:hint="eastAsia"/>
        </w:rPr>
        <w:t xml:space="preserve">etwork for </w:t>
      </w:r>
      <w:r>
        <w:t xml:space="preserve">a </w:t>
      </w:r>
      <w:r>
        <w:rPr>
          <w:rFonts w:hint="eastAsia"/>
        </w:rPr>
        <w:t xml:space="preserve">specific Field Domain Node. The feature includes </w:t>
      </w:r>
      <w:r>
        <w:rPr>
          <w:rFonts w:eastAsia="宋体" w:hint="eastAsia"/>
          <w:lang w:eastAsia="zh-CN"/>
        </w:rPr>
        <w:t xml:space="preserve">the </w:t>
      </w:r>
      <w:r>
        <w:rPr>
          <w:rFonts w:hint="eastAsia"/>
        </w:rPr>
        <w:t>following functionalities</w:t>
      </w:r>
      <w:r>
        <w:t>:</w:t>
      </w:r>
    </w:p>
    <w:p w:rsidR="008B0C61" w:rsidRDefault="007C7DAE">
      <w:pPr>
        <w:pStyle w:val="B1"/>
        <w:rPr>
          <w:lang w:eastAsia="ja-JP"/>
        </w:rPr>
      </w:pPr>
      <w:r>
        <w:rPr>
          <w:rFonts w:eastAsia="宋体" w:hint="eastAsia"/>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eastAsia="宋体" w:hint="eastAsia"/>
          <w:lang w:eastAsia="zh-CN"/>
        </w:rPr>
        <w:t>traffic patterns</w:t>
      </w:r>
      <w:r>
        <w:rPr>
          <w:rFonts w:hint="eastAsia"/>
          <w:lang w:eastAsia="ja-JP"/>
        </w:rPr>
        <w:t xml:space="preserve"> of a Field Domain Node (ASN or MN)</w:t>
      </w:r>
      <w:r>
        <w:rPr>
          <w:rFonts w:eastAsia="宋体" w:hint="eastAsia"/>
          <w:lang w:eastAsia="zh-CN"/>
        </w:rPr>
        <w:t xml:space="preserve"> to the underlying network</w:t>
      </w:r>
      <w:r>
        <w:rPr>
          <w:rFonts w:hint="eastAsia"/>
          <w:lang w:eastAsia="ja-JP"/>
        </w:rPr>
        <w:t>.</w:t>
      </w:r>
    </w:p>
    <w:p w:rsidR="008B0C61" w:rsidRDefault="007C7DAE">
      <w:pPr>
        <w:pStyle w:val="B1"/>
        <w:rPr>
          <w:lang w:eastAsia="ja-JP"/>
        </w:rPr>
      </w:pPr>
      <w:r>
        <w:rPr>
          <w:lang w:eastAsia="ja-JP"/>
        </w:rPr>
        <w:t xml:space="preserve">To that purpose </w:t>
      </w:r>
      <w:r>
        <w:rPr>
          <w:rFonts w:eastAsia="宋体" w:hint="eastAsia"/>
          <w:lang w:eastAsia="zh-CN"/>
        </w:rPr>
        <w:t>an</w:t>
      </w:r>
      <w:r>
        <w:rPr>
          <w:lang w:eastAsia="ja-JP"/>
        </w:rPr>
        <w:t xml:space="preserve"> AE shall be able </w:t>
      </w:r>
      <w:r>
        <w:rPr>
          <w:rFonts w:hint="eastAsia"/>
          <w:lang w:eastAsia="ja-JP"/>
        </w:rPr>
        <w:t xml:space="preserve">to </w:t>
      </w:r>
      <w:r>
        <w:rPr>
          <w:lang w:eastAsia="ja-JP"/>
        </w:rPr>
        <w:t xml:space="preserve">set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eastAsia="宋体" w:hint="eastAsia"/>
          <w:lang w:eastAsia="zh-CN"/>
        </w:rPr>
        <w:t xml:space="preserve">or a group of Field Domain Nodes </w:t>
      </w:r>
      <w:r>
        <w:rPr>
          <w:lang w:eastAsia="ja-JP"/>
        </w:rPr>
        <w:t>via the Mca reference point of a CSE:</w:t>
      </w:r>
    </w:p>
    <w:p w:rsidR="008B0C61" w:rsidRDefault="007C7DAE">
      <w:pPr>
        <w:pStyle w:val="B2"/>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rsidR="008B0C61" w:rsidRDefault="007C7DAE">
      <w:pPr>
        <w:pStyle w:val="B2"/>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rsidR="008B0C61" w:rsidRDefault="007C7DAE">
      <w:pPr>
        <w:pStyle w:val="B1"/>
        <w:rPr>
          <w:lang w:eastAsia="ja-JP"/>
        </w:rPr>
      </w:pPr>
      <w:r>
        <w:rPr>
          <w:lang w:eastAsia="ja-JP"/>
        </w:rPr>
        <w:t xml:space="preserve">The CSE shall in turn use the Mcn interface towards the Underlying Network to provide information on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rsidR="008B0C61" w:rsidRDefault="007C7DAE">
      <w:pPr>
        <w:pStyle w:val="B2"/>
        <w:rPr>
          <w:lang w:eastAsia="ja-JP"/>
        </w:rPr>
      </w:pPr>
      <w:r>
        <w:rPr>
          <w:rFonts w:eastAsia="宋体" w:hint="eastAsia"/>
          <w:lang w:eastAsia="zh-CN"/>
        </w:rPr>
        <w:t>I</w:t>
      </w:r>
      <w:r>
        <w:rPr>
          <w:lang w:eastAsia="ja-JP"/>
        </w:rPr>
        <w:t xml:space="preserve">n the case of a 3GPP network the CSE uses the </w:t>
      </w:r>
      <w:r>
        <w:t>M2M-Ext-ID to identify the Node towards the Underlying Network.</w:t>
      </w:r>
    </w:p>
    <w:p w:rsidR="008B0C61" w:rsidRDefault="007C7DAE">
      <w:pPr>
        <w:pStyle w:val="4"/>
      </w:pPr>
      <w:bookmarkStart w:id="279" w:name="_Toc488947970"/>
      <w:bookmarkStart w:id="280" w:name="_Toc486581741"/>
      <w:r>
        <w:t>8.3.5</w:t>
      </w:r>
      <w:r>
        <w:rPr>
          <w:rFonts w:hint="eastAsia"/>
        </w:rPr>
        <w:t>.</w:t>
      </w:r>
      <w:r>
        <w:t>2</w:t>
      </w:r>
      <w:r>
        <w:rPr>
          <w:rFonts w:eastAsia="宋体" w:hint="eastAsia"/>
          <w:lang w:eastAsia="zh-CN"/>
        </w:rPr>
        <w:tab/>
      </w:r>
      <w:r>
        <w:t>Traffic pattern parameters</w:t>
      </w:r>
      <w:bookmarkEnd w:id="279"/>
      <w:bookmarkEnd w:id="280"/>
    </w:p>
    <w:p w:rsidR="008B0C61" w:rsidRDefault="007C7DAE">
      <w:r>
        <w:rPr>
          <w:lang w:eastAsia="zh-CN"/>
        </w:rPr>
        <w:t>Traffic p</w:t>
      </w:r>
      <w:r>
        <w:t xml:space="preserve">attern (TP) parameters can be </w:t>
      </w:r>
      <w:r>
        <w:rPr>
          <w:rFonts w:hint="eastAsia"/>
        </w:rPr>
        <w:t>associated with</w:t>
      </w:r>
      <w:r>
        <w:t xml:space="preserve"> one or multiple</w:t>
      </w:r>
      <w:r>
        <w:rPr>
          <w:rFonts w:hint="eastAsia"/>
        </w:rPr>
        <w:t xml:space="preserve">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s and are defined in table 8.3.5.2-1.</w:t>
      </w:r>
    </w:p>
    <w:p w:rsidR="008B0C61" w:rsidRDefault="007C7DAE">
      <w:r>
        <w:t>A Field Domain Node can be associated with one of T</w:t>
      </w:r>
      <w:r>
        <w:rPr>
          <w:rFonts w:hint="eastAsia"/>
        </w:rPr>
        <w:t>P parameter</w:t>
      </w:r>
      <w:r>
        <w:t>s or m</w:t>
      </w:r>
      <w:r>
        <w:rPr>
          <w:rFonts w:hint="eastAsia"/>
        </w:rPr>
        <w:t xml:space="preserve">ultiple </w:t>
      </w:r>
      <w:r>
        <w:t>sets of T</w:t>
      </w:r>
      <w:r>
        <w:rPr>
          <w:rFonts w:hint="eastAsia"/>
        </w:rPr>
        <w:t>P parameter</w:t>
      </w:r>
      <w:r>
        <w:t>s for a particular target network that have different, non-overlapping schedules. At any time only a single set of TP parameters can be associated with a Field Domain Node</w:t>
      </w:r>
      <w:r>
        <w:rPr>
          <w:rFonts w:eastAsia="宋体" w:hint="eastAsia"/>
          <w:lang w:eastAsia="zh-CN"/>
        </w:rPr>
        <w:t xml:space="preserve"> </w:t>
      </w:r>
      <w:r>
        <w:t>per underlying network.</w:t>
      </w:r>
    </w:p>
    <w:p w:rsidR="008B0C61" w:rsidRDefault="007C7DAE">
      <w:r>
        <w:t xml:space="preserve">The </w:t>
      </w:r>
      <w:r>
        <w:rPr>
          <w:rFonts w:hint="eastAsia"/>
        </w:rPr>
        <w:t xml:space="preserve">CSE </w:t>
      </w:r>
      <w:r>
        <w:t>shall</w:t>
      </w:r>
      <w:r>
        <w:rPr>
          <w:rFonts w:hint="eastAsia"/>
        </w:rPr>
        <w:t xml:space="preserve"> assure that different </w:t>
      </w:r>
      <w:r>
        <w:t>T</w:t>
      </w:r>
      <w:r>
        <w:rPr>
          <w:rFonts w:hint="eastAsia"/>
        </w:rPr>
        <w:t xml:space="preserve">P parameter sets </w:t>
      </w:r>
      <w:r>
        <w:t xml:space="preserve">for a Node </w:t>
      </w:r>
      <w:r>
        <w:rPr>
          <w:rFonts w:hint="eastAsia"/>
        </w:rPr>
        <w:t xml:space="preserve">are not </w:t>
      </w:r>
      <w:r>
        <w:t>overlapping</w:t>
      </w:r>
      <w:r>
        <w:rPr>
          <w:rFonts w:hint="eastAsia"/>
        </w:rPr>
        <w:t xml:space="preserve"> at a</w:t>
      </w:r>
      <w:r>
        <w:t>ny</w:t>
      </w:r>
      <w:r>
        <w:rPr>
          <w:rFonts w:hint="eastAsia"/>
        </w:rPr>
        <w:t xml:space="preserve"> point </w:t>
      </w:r>
      <w:r>
        <w:t>in</w:t>
      </w:r>
      <w:r>
        <w:rPr>
          <w:rFonts w:hint="eastAsia"/>
        </w:rPr>
        <w:t xml:space="preserve"> time.</w:t>
      </w:r>
    </w:p>
    <w:p w:rsidR="008B0C61" w:rsidRDefault="007C7DAE">
      <w:r>
        <w:t>A combination of the following parameters can be set.</w:t>
      </w:r>
    </w:p>
    <w:p w:rsidR="008B0C61" w:rsidRDefault="007C7DAE">
      <w:pPr>
        <w:pStyle w:val="TH"/>
        <w:outlineLvl w:val="0"/>
      </w:pPr>
      <w:r>
        <w:t xml:space="preserve">Table </w:t>
      </w:r>
      <w:r>
        <w:rPr>
          <w:rFonts w:hint="eastAsia"/>
        </w:rPr>
        <w:t>8.3.</w:t>
      </w:r>
      <w:r>
        <w:t>5.2-1: Traffic parameter</w:t>
      </w:r>
      <w:r>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8B0C61">
        <w:trPr>
          <w:jc w:val="center"/>
        </w:trPr>
        <w:tc>
          <w:tcPr>
            <w:tcW w:w="3509" w:type="dxa"/>
            <w:shd w:val="clear" w:color="auto" w:fill="D9D9D9"/>
          </w:tcPr>
          <w:p w:rsidR="008B0C61" w:rsidRDefault="007C7DAE">
            <w:pPr>
              <w:pStyle w:val="TAH"/>
              <w:rPr>
                <w:lang w:eastAsia="ja-JP"/>
              </w:rPr>
            </w:pPr>
            <w:r>
              <w:t>TP parameter</w:t>
            </w:r>
            <w:r>
              <w:rPr>
                <w:rFonts w:hint="eastAsia"/>
                <w:lang w:eastAsia="ja-JP"/>
              </w:rPr>
              <w:t xml:space="preserve"> set</w:t>
            </w:r>
          </w:p>
        </w:tc>
        <w:tc>
          <w:tcPr>
            <w:tcW w:w="6346" w:type="dxa"/>
            <w:shd w:val="clear" w:color="auto" w:fill="D9D9D9"/>
          </w:tcPr>
          <w:p w:rsidR="008B0C61" w:rsidRDefault="007C7DAE">
            <w:pPr>
              <w:pStyle w:val="TAH"/>
            </w:pPr>
            <w:r>
              <w:t>Description</w:t>
            </w:r>
          </w:p>
        </w:tc>
      </w:tr>
      <w:tr w:rsidR="008B0C61">
        <w:trPr>
          <w:jc w:val="center"/>
        </w:trPr>
        <w:tc>
          <w:tcPr>
            <w:tcW w:w="3509" w:type="dxa"/>
          </w:tcPr>
          <w:p w:rsidR="008B0C61" w:rsidRDefault="007C7DAE">
            <w:pPr>
              <w:pStyle w:val="TAL"/>
            </w:pPr>
            <w:r>
              <w:t>TP Periodic communication indicator</w:t>
            </w:r>
          </w:p>
        </w:tc>
        <w:tc>
          <w:tcPr>
            <w:tcW w:w="6346" w:type="dxa"/>
          </w:tcPr>
          <w:p w:rsidR="008B0C61" w:rsidRDefault="007C7DAE">
            <w:pPr>
              <w:pStyle w:val="TAL"/>
            </w:pPr>
            <w:r>
              <w:t>Identifies whether the Node communicates periodically or not, e.g. only on demand.</w:t>
            </w:r>
          </w:p>
        </w:tc>
      </w:tr>
      <w:tr w:rsidR="008B0C61">
        <w:trPr>
          <w:jc w:val="center"/>
        </w:trPr>
        <w:tc>
          <w:tcPr>
            <w:tcW w:w="3509" w:type="dxa"/>
          </w:tcPr>
          <w:p w:rsidR="008B0C61" w:rsidRDefault="007C7DAE">
            <w:pPr>
              <w:pStyle w:val="TAL"/>
            </w:pPr>
            <w:r>
              <w:t>TP Communication duration time</w:t>
            </w:r>
          </w:p>
        </w:tc>
        <w:tc>
          <w:tcPr>
            <w:tcW w:w="6346" w:type="dxa"/>
          </w:tcPr>
          <w:p w:rsidR="008B0C61" w:rsidRDefault="007C7DAE">
            <w:pPr>
              <w:pStyle w:val="TAL"/>
            </w:pPr>
            <w:r>
              <w:t>Duration interval time of periodic communication [may be used together with</w:t>
            </w:r>
            <w:r>
              <w:rPr>
                <w:rFonts w:eastAsia="宋体" w:hint="eastAsia"/>
                <w:lang w:eastAsia="zh-CN"/>
              </w:rPr>
              <w:t xml:space="preserve"> </w:t>
            </w:r>
            <w:r>
              <w:t>TP Periodic communication indicator].</w:t>
            </w:r>
          </w:p>
          <w:p w:rsidR="008B0C61" w:rsidRDefault="007C7DAE">
            <w:pPr>
              <w:pStyle w:val="TAL"/>
            </w:pPr>
            <w:r>
              <w:t>Example: 5 minutes.</w:t>
            </w:r>
          </w:p>
        </w:tc>
      </w:tr>
      <w:tr w:rsidR="008B0C61">
        <w:trPr>
          <w:jc w:val="center"/>
        </w:trPr>
        <w:tc>
          <w:tcPr>
            <w:tcW w:w="3509" w:type="dxa"/>
          </w:tcPr>
          <w:p w:rsidR="008B0C61" w:rsidRDefault="007C7DAE">
            <w:pPr>
              <w:pStyle w:val="TAL"/>
            </w:pPr>
            <w:r>
              <w:t>TP Time period</w:t>
            </w:r>
          </w:p>
        </w:tc>
        <w:tc>
          <w:tcPr>
            <w:tcW w:w="6346" w:type="dxa"/>
          </w:tcPr>
          <w:p w:rsidR="008B0C61" w:rsidRDefault="007C7DAE">
            <w:pPr>
              <w:pStyle w:val="TAL"/>
            </w:pPr>
            <w:r>
              <w:t>Interval Time of periodic communication [may be used together with TP Periodic communication indicator].</w:t>
            </w:r>
          </w:p>
          <w:p w:rsidR="008B0C61" w:rsidRDefault="007C7DAE">
            <w:pPr>
              <w:pStyle w:val="TAL"/>
            </w:pPr>
            <w:r>
              <w:t>Example: every hour.</w:t>
            </w:r>
          </w:p>
        </w:tc>
      </w:tr>
      <w:tr w:rsidR="008B0C61">
        <w:trPr>
          <w:jc w:val="center"/>
        </w:trPr>
        <w:tc>
          <w:tcPr>
            <w:tcW w:w="3509" w:type="dxa"/>
          </w:tcPr>
          <w:p w:rsidR="008B0C61" w:rsidRDefault="007C7DAE">
            <w:pPr>
              <w:pStyle w:val="TAL"/>
            </w:pPr>
            <w:r>
              <w:t>TP Scheduled communication time</w:t>
            </w:r>
          </w:p>
        </w:tc>
        <w:tc>
          <w:tcPr>
            <w:tcW w:w="6346" w:type="dxa"/>
          </w:tcPr>
          <w:p w:rsidR="008B0C61" w:rsidRDefault="007C7DAE">
            <w:pPr>
              <w:pStyle w:val="TAL"/>
            </w:pPr>
            <w:r>
              <w:t>Time zone and Day of the week when the Node is available for communication.</w:t>
            </w:r>
          </w:p>
          <w:p w:rsidR="008B0C61" w:rsidRDefault="007C7DAE">
            <w:pPr>
              <w:pStyle w:val="TAL"/>
            </w:pPr>
            <w:r>
              <w:t>Example: Time: 13:00-20:00, Day: Monday.</w:t>
            </w:r>
          </w:p>
        </w:tc>
      </w:tr>
      <w:tr w:rsidR="008B0C61">
        <w:trPr>
          <w:jc w:val="center"/>
        </w:trPr>
        <w:tc>
          <w:tcPr>
            <w:tcW w:w="3509" w:type="dxa"/>
          </w:tcPr>
          <w:p w:rsidR="008B0C61" w:rsidRDefault="007C7DAE">
            <w:pPr>
              <w:pStyle w:val="TAL"/>
            </w:pPr>
            <w:r>
              <w:t>TP Stationary indication</w:t>
            </w:r>
          </w:p>
        </w:tc>
        <w:tc>
          <w:tcPr>
            <w:tcW w:w="6346" w:type="dxa"/>
          </w:tcPr>
          <w:p w:rsidR="008B0C61" w:rsidRDefault="007C7DAE">
            <w:pPr>
              <w:pStyle w:val="TAL"/>
            </w:pPr>
            <w:r>
              <w:t>Identifies whether the Node is stationary or mobile.</w:t>
            </w:r>
          </w:p>
        </w:tc>
      </w:tr>
      <w:tr w:rsidR="008B0C61">
        <w:trPr>
          <w:jc w:val="center"/>
        </w:trPr>
        <w:tc>
          <w:tcPr>
            <w:tcW w:w="3509" w:type="dxa"/>
          </w:tcPr>
          <w:p w:rsidR="008B0C61" w:rsidRDefault="007C7DAE">
            <w:pPr>
              <w:pStyle w:val="TAL"/>
            </w:pPr>
            <w:r>
              <w:t>TP Data size indication</w:t>
            </w:r>
          </w:p>
        </w:tc>
        <w:tc>
          <w:tcPr>
            <w:tcW w:w="6346" w:type="dxa"/>
          </w:tcPr>
          <w:p w:rsidR="008B0C61" w:rsidRDefault="007C7DAE">
            <w:pPr>
              <w:pStyle w:val="TAL"/>
            </w:pPr>
            <w:r>
              <w:rPr>
                <w:rFonts w:eastAsia="Arial Unicode MS"/>
                <w:lang w:eastAsia="ja-JP"/>
              </w:rPr>
              <w:t>indicates the expected data size for the pattern.</w:t>
            </w:r>
          </w:p>
        </w:tc>
      </w:tr>
      <w:tr w:rsidR="008B0C61">
        <w:trPr>
          <w:jc w:val="center"/>
        </w:trPr>
        <w:tc>
          <w:tcPr>
            <w:tcW w:w="3509" w:type="dxa"/>
          </w:tcPr>
          <w:p w:rsidR="008B0C61" w:rsidRDefault="007C7DAE">
            <w:pPr>
              <w:pStyle w:val="TAL"/>
              <w:rPr>
                <w:lang w:eastAsia="ja-JP"/>
              </w:rPr>
            </w:pPr>
            <w:r>
              <w:rPr>
                <w:lang w:eastAsia="ja-JP"/>
              </w:rPr>
              <w:t xml:space="preserve">TP </w:t>
            </w:r>
            <w:r>
              <w:rPr>
                <w:rFonts w:hint="eastAsia"/>
                <w:lang w:eastAsia="ja-JP"/>
              </w:rPr>
              <w:t>Validity time</w:t>
            </w:r>
          </w:p>
        </w:tc>
        <w:tc>
          <w:tcPr>
            <w:tcW w:w="6346" w:type="dxa"/>
          </w:tcPr>
          <w:p w:rsidR="008B0C61" w:rsidRDefault="007C7DAE">
            <w:pPr>
              <w:pStyle w:val="TAL"/>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rsidR="008B0C61" w:rsidRDefault="008B0C61"/>
    <w:p w:rsidR="008B0C61" w:rsidRDefault="007C7DAE">
      <w:pPr>
        <w:pStyle w:val="4"/>
      </w:pPr>
      <w:bookmarkStart w:id="281" w:name="_Toc486581742"/>
      <w:bookmarkStart w:id="282" w:name="_Toc488947971"/>
      <w:r>
        <w:lastRenderedPageBreak/>
        <w:t>8.3.5</w:t>
      </w:r>
      <w:r>
        <w:rPr>
          <w:rFonts w:hint="eastAsia"/>
        </w:rPr>
        <w:t>.</w:t>
      </w:r>
      <w:r>
        <w:t>3</w:t>
      </w:r>
      <w:r>
        <w:rPr>
          <w:rFonts w:eastAsia="宋体" w:hint="eastAsia"/>
          <w:lang w:eastAsia="zh-CN"/>
        </w:rPr>
        <w:tab/>
      </w:r>
      <w:r>
        <w:rPr>
          <w:rFonts w:hint="eastAsia"/>
        </w:rPr>
        <w:t>General procedure for C</w:t>
      </w:r>
      <w:r>
        <w:t>onfiguration</w:t>
      </w:r>
      <w:r>
        <w:rPr>
          <w:rFonts w:hint="eastAsia"/>
        </w:rPr>
        <w:t xml:space="preserve"> of Traffic </w:t>
      </w:r>
      <w:r>
        <w:rPr>
          <w:rFonts w:eastAsia="宋体" w:hint="eastAsia"/>
          <w:lang w:eastAsia="zh-CN"/>
        </w:rPr>
        <w:t>P</w:t>
      </w:r>
      <w:r>
        <w:rPr>
          <w:rFonts w:hint="eastAsia"/>
        </w:rPr>
        <w:t>atterns</w:t>
      </w:r>
      <w:bookmarkEnd w:id="281"/>
      <w:bookmarkEnd w:id="282"/>
    </w:p>
    <w:p w:rsidR="002F24FB" w:rsidRPr="00A02C0A" w:rsidRDefault="002F24FB" w:rsidP="002F24FB">
      <w:pPr>
        <w:keepNext/>
        <w:keepLines/>
      </w:pPr>
      <w:r w:rsidRPr="00A02C0A">
        <w:rPr>
          <w:rFonts w:hint="eastAsia"/>
        </w:rPr>
        <w:t>Figure 8.3.</w:t>
      </w:r>
      <w:r w:rsidRPr="00A02C0A">
        <w:t>5.3</w:t>
      </w:r>
      <w:r w:rsidRPr="00A02C0A">
        <w:rPr>
          <w:rFonts w:hint="eastAsia"/>
        </w:rPr>
        <w:t>-1 depicts a general procedure for configuration of</w:t>
      </w:r>
      <w:r w:rsidRPr="00A02C0A">
        <w:rPr>
          <w:rFonts w:eastAsia="SimSun" w:hint="eastAsia"/>
          <w:lang w:eastAsia="zh-CN"/>
        </w:rPr>
        <w:t xml:space="preserve"> Traffic Patterns</w:t>
      </w:r>
      <w:r w:rsidRPr="00A02C0A">
        <w:rPr>
          <w:rFonts w:hint="eastAsia"/>
        </w:rPr>
        <w:t>.</w:t>
      </w:r>
    </w:p>
    <w:p w:rsidR="002F24FB" w:rsidRPr="002F24FB" w:rsidRDefault="002F24FB" w:rsidP="002F24FB">
      <w:pPr>
        <w:pStyle w:val="FL"/>
        <w:rPr>
          <w:sz w:val="18"/>
          <w:szCs w:val="18"/>
          <w:lang w:eastAsia="ja-JP"/>
        </w:rPr>
      </w:pPr>
      <w:r w:rsidRPr="002F24FB">
        <w:rPr>
          <w:sz w:val="18"/>
          <w:szCs w:val="18"/>
          <w:lang w:eastAsia="en-GB"/>
        </w:rPr>
      </w:r>
      <w:r w:rsidRPr="002F24FB">
        <w:rPr>
          <w:sz w:val="18"/>
          <w:szCs w:val="18"/>
          <w:lang w:eastAsia="en-GB"/>
        </w:rPr>
        <w:pict>
          <v:group id="Canvas 1853" o:spid="_x0000_s1628" editas="canvas" style="width:481.95pt;height:373.05pt;mso-position-horizontal-relative:char;mso-position-vertical-relative:line" coordorigin="1150,821" coordsize="9639,7461">
            <v:shape id="_x0000_s1629" type="#_x0000_t75" style="position:absolute;left:1150;top:821;width:9639;height:7461;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630" type="#_x0000_t32" style="position:absolute;left:9765;top:2357;width:1;height:55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631" type="#_x0000_t32" style="position:absolute;left:5138;top:2342;width:33;height:444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632" type="#_x0000_t202" style="position:absolute;left:1342;top:921;width:2225;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9C6251" w:rsidRPr="002F24FB" w:rsidRDefault="009C6251" w:rsidP="002F24FB">
                    <w:pPr>
                      <w:rPr>
                        <w:sz w:val="20"/>
                        <w:szCs w:val="20"/>
                      </w:rPr>
                    </w:pPr>
                    <w:r w:rsidRPr="002F24FB">
                      <w:rPr>
                        <w:sz w:val="20"/>
                        <w:szCs w:val="20"/>
                      </w:rPr>
                      <w:t>Infrastructure Domain</w:t>
                    </w:r>
                  </w:p>
                </w:txbxContent>
              </v:textbox>
            </v:shape>
            <v:shape id="AutoShape 1858" o:spid="_x0000_s1633" type="#_x0000_t32" style="position:absolute;left:2528;top:2343;width:11;height:58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634" type="#_x0000_t32" style="position:absolute;left:5138;top:4074;width:4628;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635" type="#_x0000_t202" style="position:absolute;left:5156;top:3410;width:4594;height:5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9C6251" w:rsidRPr="002F24FB" w:rsidRDefault="009C6251" w:rsidP="002F24FB">
                    <w:pPr>
                      <w:rPr>
                        <w:sz w:val="20"/>
                        <w:szCs w:val="20"/>
                      </w:rPr>
                    </w:pPr>
                    <w:r w:rsidRPr="002F24FB">
                      <w:rPr>
                        <w:sz w:val="20"/>
                        <w:szCs w:val="20"/>
                      </w:rPr>
                      <w:t>1. Create / Update / Delete</w:t>
                    </w:r>
                    <w:r w:rsidRPr="002F24FB">
                      <w:rPr>
                        <w:rFonts w:hint="eastAsia"/>
                        <w:sz w:val="20"/>
                        <w:szCs w:val="20"/>
                      </w:rPr>
                      <w:t xml:space="preserve"> Traffic Patterns </w:t>
                    </w:r>
                    <w:r w:rsidRPr="002F24FB">
                      <w:rPr>
                        <w:sz w:val="20"/>
                        <w:szCs w:val="20"/>
                      </w:rPr>
                      <w:t xml:space="preserve"> of a Field Domain Node or a group of Field Domain Nodes </w:t>
                    </w:r>
                  </w:p>
                </w:txbxContent>
              </v:textbox>
            </v:shape>
            <v:shape id="AutoShape 1861" o:spid="_x0000_s1636" type="#_x0000_t32" style="position:absolute;left:2539;top:5882;width:2632;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637" type="#_x0000_t202" style="position:absolute;left:2629;top:5116;width:2453;height:7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9C6251" w:rsidRPr="002F24FB" w:rsidRDefault="009C6251" w:rsidP="002F24FB">
                    <w:pPr>
                      <w:spacing w:before="0"/>
                      <w:rPr>
                        <w:sz w:val="20"/>
                        <w:szCs w:val="20"/>
                      </w:rPr>
                    </w:pPr>
                    <w:r>
                      <w:rPr>
                        <w:sz w:val="20"/>
                        <w:szCs w:val="20"/>
                      </w:rPr>
                      <w:t xml:space="preserve">3. Request to provide / remove </w:t>
                    </w:r>
                    <w:r w:rsidRPr="002F24FB">
                      <w:rPr>
                        <w:sz w:val="20"/>
                        <w:szCs w:val="20"/>
                      </w:rPr>
                      <w:t>Traffic Pattern parameter sets</w:t>
                    </w:r>
                  </w:p>
                </w:txbxContent>
              </v:textbox>
            </v:shape>
            <v:shape id="AutoShape 1863" o:spid="_x0000_s1638" type="#_x0000_t32" style="position:absolute;left:2528;top:6577;width:2643;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639" type="#_x0000_t202" style="position:absolute;left:2584;top:6173;width:2077;height: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9C6251" w:rsidRPr="002F24FB" w:rsidRDefault="009C6251" w:rsidP="002F24FB">
                    <w:pPr>
                      <w:rPr>
                        <w:sz w:val="20"/>
                        <w:szCs w:val="20"/>
                      </w:rPr>
                    </w:pPr>
                    <w:r w:rsidRPr="002F24FB">
                      <w:rPr>
                        <w:sz w:val="20"/>
                        <w:szCs w:val="20"/>
                      </w:rPr>
                      <w:t xml:space="preserve">4. Response </w:t>
                    </w:r>
                  </w:p>
                </w:txbxContent>
              </v:textbox>
            </v:shape>
            <v:rect id="Rectangle 1865" o:spid="_x0000_s1640" style="position:absolute;left:4060;top:4262;width:2190;height:8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9C6251" w:rsidRDefault="009C6251" w:rsidP="002F24FB">
                    <w:r w:rsidRPr="002F24FB">
                      <w:rPr>
                        <w:sz w:val="20"/>
                        <w:szCs w:val="20"/>
                      </w:rPr>
                      <w:t>2. Select the NSE for handling the Traffic Pattern parameter sets</w:t>
                    </w:r>
                  </w:p>
                </w:txbxContent>
              </v:textbox>
            </v:rect>
            <v:shape id="Text Box 1866" o:spid="_x0000_s1641" type="#_x0000_t202" style="position:absolute;left:8245;top:1847;width:645;height:4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9C6251" w:rsidRPr="002F24FB" w:rsidRDefault="009C6251" w:rsidP="002F24FB">
                    <w:pPr>
                      <w:rPr>
                        <w:sz w:val="20"/>
                        <w:szCs w:val="20"/>
                      </w:rPr>
                    </w:pPr>
                    <w:r w:rsidRPr="002F24FB">
                      <w:rPr>
                        <w:sz w:val="20"/>
                        <w:szCs w:val="20"/>
                      </w:rPr>
                      <w:t>Mca</w:t>
                    </w:r>
                  </w:p>
                </w:txbxContent>
              </v:textbox>
            </v:shape>
            <v:shape id="Text Box 1867" o:spid="_x0000_s1642" type="#_x0000_t202" style="position:absolute;left:3461;top:1521;width:645;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9C6251" w:rsidRPr="002F24FB" w:rsidRDefault="009C6251" w:rsidP="002F24FB">
                    <w:pPr>
                      <w:rPr>
                        <w:sz w:val="20"/>
                        <w:szCs w:val="20"/>
                      </w:rPr>
                    </w:pPr>
                    <w:r w:rsidRPr="002F24FB">
                      <w:rPr>
                        <w:sz w:val="20"/>
                        <w:szCs w:val="20"/>
                      </w:rPr>
                      <w:t>Mcn</w:t>
                    </w:r>
                  </w:p>
                </w:txbxContent>
              </v:textbox>
            </v:shape>
            <v:rect id="Rectangle 1868" o:spid="_x0000_s1643" style="position:absolute;left:4208;top:1771;width:1860;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9C6251" w:rsidRPr="002F24FB" w:rsidRDefault="009C6251" w:rsidP="002F24FB">
                    <w:pPr>
                      <w:spacing w:before="0"/>
                      <w:jc w:val="center"/>
                      <w:rPr>
                        <w:sz w:val="20"/>
                        <w:szCs w:val="20"/>
                      </w:rPr>
                    </w:pPr>
                    <w:r w:rsidRPr="002F24FB">
                      <w:rPr>
                        <w:sz w:val="20"/>
                        <w:szCs w:val="20"/>
                      </w:rPr>
                      <w:t>CSE hosting the &lt;</w:t>
                    </w:r>
                    <w:r w:rsidRPr="002F24FB">
                      <w:rPr>
                        <w:i/>
                        <w:sz w:val="20"/>
                        <w:szCs w:val="20"/>
                      </w:rPr>
                      <w:t>node</w:t>
                    </w:r>
                    <w:r w:rsidRPr="002F24FB">
                      <w:rPr>
                        <w:sz w:val="20"/>
                        <w:szCs w:val="20"/>
                      </w:rPr>
                      <w:t>&gt;</w:t>
                    </w:r>
                  </w:p>
                </w:txbxContent>
              </v:textbox>
            </v:rect>
            <v:shape id="AutoShape 1869" o:spid="_x0000_s1644" type="#_x0000_t32" style="position:absolute;left:3457;top:2057;width:751;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645" type="#_x0000_t32" style="position:absolute;left:6068;top:2265;width:2767;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646" style="position:absolute;left:1599;top:1772;width:1858;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9C6251" w:rsidRPr="002F24FB" w:rsidRDefault="009C6251" w:rsidP="002F24FB">
                    <w:pPr>
                      <w:rPr>
                        <w:sz w:val="20"/>
                        <w:szCs w:val="20"/>
                      </w:rPr>
                    </w:pPr>
                    <w:r w:rsidRPr="002F24FB">
                      <w:rPr>
                        <w:sz w:val="20"/>
                        <w:szCs w:val="20"/>
                      </w:rPr>
                      <w:t>NSE</w:t>
                    </w:r>
                  </w:p>
                </w:txbxContent>
              </v:textbox>
            </v:rect>
            <v:rect id="Rectangle 1872" o:spid="_x0000_s1647" style="position:absolute;left:8835;top:1787;width:1860;height:5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9C6251" w:rsidRPr="002F24FB" w:rsidRDefault="009C6251" w:rsidP="002F24FB">
                    <w:pPr>
                      <w:spacing w:before="0"/>
                      <w:rPr>
                        <w:sz w:val="20"/>
                        <w:szCs w:val="20"/>
                      </w:rPr>
                    </w:pPr>
                    <w:r w:rsidRPr="002F24FB">
                      <w:rPr>
                        <w:sz w:val="20"/>
                        <w:szCs w:val="20"/>
                      </w:rPr>
                      <w:t>AE</w:t>
                    </w:r>
                  </w:p>
                </w:txbxContent>
              </v:textbox>
            </v:rect>
            <v:shape id="AutoShape 1873" o:spid="_x0000_s1648" type="#_x0000_t32" style="position:absolute;left:3746;top:1059;width:11;height:653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649" type="#_x0000_t202" style="position:absolute;left:7596;top:923;width:1812;height:5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9C6251" w:rsidRPr="002F24FB" w:rsidRDefault="009C6251" w:rsidP="002F24FB">
                    <w:pPr>
                      <w:rPr>
                        <w:sz w:val="20"/>
                        <w:szCs w:val="20"/>
                      </w:rPr>
                    </w:pPr>
                    <w:r w:rsidRPr="002F24FB">
                      <w:rPr>
                        <w:rFonts w:hint="eastAsia"/>
                        <w:sz w:val="20"/>
                        <w:szCs w:val="20"/>
                      </w:rPr>
                      <w:t>Any Domain</w:t>
                    </w:r>
                  </w:p>
                </w:txbxContent>
              </v:textbox>
            </v:shape>
            <v:rect id="Rectangle 1875" o:spid="_x0000_s1650" style="position:absolute;left:3850;top:6784;width:2641;height:8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9C6251" w:rsidRPr="002F24FB" w:rsidRDefault="009C6251" w:rsidP="002F24FB">
                    <w:pPr>
                      <w:rPr>
                        <w:sz w:val="20"/>
                        <w:szCs w:val="20"/>
                      </w:rPr>
                    </w:pPr>
                    <w:r w:rsidRPr="002F24FB">
                      <w:rPr>
                        <w:sz w:val="20"/>
                        <w:szCs w:val="20"/>
                      </w:rPr>
                      <w:t xml:space="preserve">5. If TP is set at NSE, set </w:t>
                    </w:r>
                    <w:r w:rsidRPr="002F24FB">
                      <w:rPr>
                        <w:rFonts w:hint="eastAsia"/>
                        <w:i/>
                        <w:sz w:val="20"/>
                        <w:szCs w:val="20"/>
                        <w:lang w:val="en-US"/>
                      </w:rPr>
                      <w:t>providedToNSE</w:t>
                    </w:r>
                    <w:r w:rsidRPr="002F24FB">
                      <w:rPr>
                        <w:rFonts w:hint="eastAsia"/>
                        <w:sz w:val="20"/>
                        <w:szCs w:val="20"/>
                        <w:lang w:val="en-US"/>
                      </w:rPr>
                      <w:t xml:space="preserve"> attribute</w:t>
                    </w:r>
                    <w:r w:rsidRPr="002F24FB">
                      <w:rPr>
                        <w:sz w:val="20"/>
                        <w:szCs w:val="20"/>
                        <w:lang w:val="en-US"/>
                      </w:rPr>
                      <w:t xml:space="preserve"> of traffic pattern TRUE</w:t>
                    </w:r>
                  </w:p>
                </w:txbxContent>
              </v:textbox>
            </v:rect>
            <v:rect id="Rectangle 1876" o:spid="_x0000_s1651" style="position:absolute;left:6398;top:1521;width:1860;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9C6251" w:rsidRPr="002F24FB" w:rsidRDefault="009C6251" w:rsidP="002F24FB">
                    <w:pPr>
                      <w:spacing w:before="0"/>
                      <w:jc w:val="center"/>
                      <w:rPr>
                        <w:sz w:val="20"/>
                        <w:szCs w:val="20"/>
                      </w:rPr>
                    </w:pPr>
                    <w:r w:rsidRPr="002F24FB">
                      <w:rPr>
                        <w:sz w:val="20"/>
                        <w:szCs w:val="20"/>
                      </w:rPr>
                      <w:t>CSE hosting the &lt;</w:t>
                    </w:r>
                    <w:r w:rsidRPr="002F24FB">
                      <w:rPr>
                        <w:i/>
                        <w:sz w:val="20"/>
                        <w:szCs w:val="20"/>
                      </w:rPr>
                      <w:t>AE</w:t>
                    </w:r>
                    <w:r w:rsidRPr="002F24FB">
                      <w:rPr>
                        <w:sz w:val="20"/>
                        <w:szCs w:val="20"/>
                      </w:rPr>
                      <w:t>&gt;</w:t>
                    </w:r>
                  </w:p>
                </w:txbxContent>
              </v:textbox>
            </v:rect>
            <v:shape id="AutoShape 1877" o:spid="_x0000_s1652" type="#_x0000_t32" style="position:absolute;left:8246;top:1963;width:5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653" type="#_x0000_t32" style="position:absolute;left:7371;top:2092;width:1;height:11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654" type="#_x0000_t32" style="position:absolute;left:7370;top:3062;width:2395;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655" type="#_x0000_t202" style="position:absolute;left:7378;top:2448;width:2372;height: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9C6251" w:rsidRPr="002F24FB" w:rsidRDefault="009C6251" w:rsidP="002F24FB">
                    <w:pPr>
                      <w:spacing w:before="0"/>
                      <w:rPr>
                        <w:sz w:val="20"/>
                        <w:szCs w:val="20"/>
                      </w:rPr>
                    </w:pPr>
                    <w:r w:rsidRPr="002F24FB">
                      <w:rPr>
                        <w:sz w:val="20"/>
                        <w:szCs w:val="20"/>
                      </w:rPr>
                      <w:t>0. Create / Update / Delete</w:t>
                    </w:r>
                    <w:r w:rsidRPr="002F24FB">
                      <w:rPr>
                        <w:rFonts w:hint="eastAsia"/>
                        <w:sz w:val="20"/>
                        <w:szCs w:val="20"/>
                      </w:rPr>
                      <w:t xml:space="preserve"> Traffic Patterns</w:t>
                    </w:r>
                    <w:r w:rsidRPr="002F24FB">
                      <w:rPr>
                        <w:sz w:val="20"/>
                        <w:szCs w:val="20"/>
                      </w:rPr>
                      <w:t xml:space="preserve"> of the AE</w:t>
                    </w:r>
                  </w:p>
                </w:txbxContent>
              </v:textbox>
            </v:shape>
            <w10:wrap type="none"/>
            <w10:anchorlock/>
          </v:group>
        </w:pict>
      </w:r>
    </w:p>
    <w:p w:rsidR="002F24FB" w:rsidRPr="00A02C0A" w:rsidRDefault="002F24FB" w:rsidP="002F24FB">
      <w:pPr>
        <w:pStyle w:val="TF"/>
        <w:outlineLvl w:val="0"/>
        <w:rPr>
          <w:rFonts w:eastAsia="SimSun"/>
          <w:lang w:eastAsia="zh-CN"/>
        </w:rPr>
      </w:pPr>
      <w:r w:rsidRPr="00A02C0A">
        <w:rPr>
          <w:rFonts w:hint="eastAsia"/>
        </w:rPr>
        <w:t>Figure 8.3.</w:t>
      </w:r>
      <w:r w:rsidRPr="00A02C0A">
        <w:t>5.3</w:t>
      </w:r>
      <w:r w:rsidRPr="00A02C0A">
        <w:rPr>
          <w:rFonts w:hint="eastAsia"/>
        </w:rPr>
        <w:t>-1</w:t>
      </w:r>
      <w:r w:rsidRPr="00A02C0A">
        <w:t>:</w:t>
      </w:r>
      <w:r w:rsidRPr="00A02C0A">
        <w:rPr>
          <w:rFonts w:hint="eastAsia"/>
        </w:rPr>
        <w:t xml:space="preserve"> General procedure for configuration of </w:t>
      </w:r>
      <w:r w:rsidRPr="00A02C0A">
        <w:rPr>
          <w:rFonts w:eastAsia="SimSun" w:hint="eastAsia"/>
          <w:lang w:eastAsia="zh-CN"/>
        </w:rPr>
        <w:t>Traffic Patterns</w:t>
      </w:r>
    </w:p>
    <w:p w:rsidR="002F24FB" w:rsidRPr="002F24FB" w:rsidRDefault="002F24FB">
      <w:pPr>
        <w:keepNext/>
        <w:keepLines/>
        <w:rPr>
          <w:rFonts w:eastAsia="宋体" w:hint="eastAsia"/>
          <w:lang w:eastAsia="zh-CN"/>
        </w:rPr>
      </w:pPr>
    </w:p>
    <w:p w:rsidR="008B0C61" w:rsidRDefault="007C7DAE">
      <w:pPr>
        <w:outlineLvl w:val="0"/>
        <w:rPr>
          <w:b/>
        </w:rPr>
      </w:pPr>
      <w:r>
        <w:rPr>
          <w:b/>
        </w:rPr>
        <w:t>Step-0 (optional): An AE provides information on the communication behaviour of the AE</w:t>
      </w:r>
    </w:p>
    <w:p w:rsidR="008B0C61" w:rsidRDefault="007C7DAE">
      <w:r>
        <w:t>An AE may provide information on the communication behaviour of the AE by creating / updating / deleting &lt;</w:t>
      </w:r>
      <w:r>
        <w:rPr>
          <w:i/>
        </w:rPr>
        <w:t>trafficPattern</w:t>
      </w:r>
      <w:r>
        <w:t>&gt; child resources of the &lt;</w:t>
      </w:r>
      <w:r>
        <w:rPr>
          <w:i/>
        </w:rPr>
        <w:t>AE</w:t>
      </w:r>
      <w:r>
        <w:t>&gt; resource.</w:t>
      </w:r>
    </w:p>
    <w:p w:rsidR="008B0C61" w:rsidRDefault="007C7DAE">
      <w:pPr>
        <w:pStyle w:val="NO"/>
        <w:rPr>
          <w:rFonts w:eastAsia="宋体"/>
          <w:lang w:eastAsia="zh-CN"/>
        </w:rPr>
      </w:pPr>
      <w:r>
        <w:rPr>
          <w:lang w:eastAsia="zh-CN"/>
        </w:rPr>
        <w:t>NOTE 1:</w:t>
      </w:r>
      <w:r>
        <w:rPr>
          <w:lang w:eastAsia="zh-CN"/>
        </w:rPr>
        <w:tab/>
        <w:t xml:space="preserve">The &lt;trafficPattern&gt; resources of AEs can be used in the following steps to create consolidated traffic patterns </w:t>
      </w:r>
      <w:r>
        <w:rPr>
          <w:lang w:eastAsia="ja-JP"/>
        </w:rPr>
        <w:t>of the Node of the entity (AS</w:t>
      </w:r>
      <w:r>
        <w:rPr>
          <w:rFonts w:eastAsiaTheme="minorEastAsia" w:hint="eastAsia"/>
          <w:lang w:eastAsia="zh-CN"/>
        </w:rPr>
        <w:t>N</w:t>
      </w:r>
      <w:r>
        <w:rPr>
          <w:lang w:eastAsia="ja-JP"/>
        </w:rPr>
        <w:t>, ADN, MN) where these AEs reside.</w:t>
      </w:r>
    </w:p>
    <w:p w:rsidR="008B0C61" w:rsidRDefault="007C7DAE">
      <w:pPr>
        <w:rPr>
          <w:rFonts w:eastAsia="宋体"/>
          <w:b/>
          <w:lang w:eastAsia="zh-CN"/>
        </w:rPr>
      </w:pPr>
      <w:r>
        <w:rPr>
          <w:rFonts w:hint="eastAsia"/>
          <w:b/>
        </w:rPr>
        <w:t>Step-1:</w:t>
      </w:r>
      <w:r>
        <w:rPr>
          <w:b/>
        </w:rPr>
        <w:t xml:space="preserve"> </w:t>
      </w:r>
      <w:r>
        <w:rPr>
          <w:rFonts w:eastAsia="宋体" w:hint="eastAsia"/>
          <w:b/>
          <w:lang w:eastAsia="zh-CN"/>
        </w:rPr>
        <w:t>An AE p</w:t>
      </w:r>
      <w:r>
        <w:rPr>
          <w:b/>
        </w:rPr>
        <w:t xml:space="preserve">rovide information on </w:t>
      </w:r>
      <w:r>
        <w:rPr>
          <w:rFonts w:hint="eastAsia"/>
          <w:b/>
        </w:rPr>
        <w:t xml:space="preserve">the </w:t>
      </w:r>
      <w:r>
        <w:rPr>
          <w:rFonts w:eastAsia="宋体" w:hint="eastAsia"/>
          <w:b/>
          <w:lang w:eastAsia="zh-CN"/>
        </w:rPr>
        <w:t xml:space="preserve">communication </w:t>
      </w:r>
      <w:r>
        <w:rPr>
          <w:rFonts w:hint="eastAsia"/>
          <w:b/>
        </w:rPr>
        <w:t xml:space="preserve">behaviour of a </w:t>
      </w:r>
      <w:r>
        <w:rPr>
          <w:rFonts w:eastAsia="宋体" w:hint="eastAsia"/>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rsidR="008B0C61" w:rsidRDefault="007C7DAE">
      <w:pPr>
        <w:rPr>
          <w:rFonts w:eastAsia="宋体"/>
          <w:lang w:eastAsia="zh-CN"/>
        </w:rPr>
      </w:pPr>
      <w:r>
        <w:t>If the CSE hosts the &lt;</w:t>
      </w:r>
      <w:r>
        <w:rPr>
          <w:i/>
        </w:rPr>
        <w:t>node</w:t>
      </w:r>
      <w:r>
        <w:t>&gt; resource of the Field Domain Node</w:t>
      </w:r>
      <w:r>
        <w:rPr>
          <w:rFonts w:hint="eastAsia"/>
        </w:rPr>
        <w:t xml:space="preserve"> </w:t>
      </w:r>
      <w:r>
        <w:t>and supports a Mcn interface to an Underlying Network</w:t>
      </w:r>
      <w:r>
        <w:rPr>
          <w:rFonts w:hint="eastAsia"/>
        </w:rPr>
        <w:t xml:space="preserve"> </w:t>
      </w:r>
      <w:r>
        <w:t xml:space="preserve">capable of transmitting traffic patterns then </w:t>
      </w:r>
      <w:r>
        <w:rPr>
          <w:rFonts w:eastAsia="宋体" w:hint="eastAsia"/>
          <w:lang w:eastAsia="zh-CN"/>
        </w:rPr>
        <w:t>a</w:t>
      </w:r>
      <w:r>
        <w:rPr>
          <w:rFonts w:hint="eastAsia"/>
        </w:rPr>
        <w:t xml:space="preserve">n AE </w:t>
      </w:r>
      <w:r>
        <w:t>(</w:t>
      </w:r>
      <w:r>
        <w:rPr>
          <w:rFonts w:eastAsia="宋体" w:hint="eastAsia"/>
          <w:lang w:eastAsia="zh-CN"/>
        </w:rPr>
        <w:t xml:space="preserve">e.g. </w:t>
      </w:r>
      <w:r>
        <w:t xml:space="preserve">IN-AE or an AE of the Field Domain Node that reports </w:t>
      </w:r>
      <w:r>
        <w:rPr>
          <w:rFonts w:eastAsia="宋体" w:hint="eastAsia"/>
          <w:lang w:eastAsia="zh-CN"/>
        </w:rPr>
        <w:t>the Node</w:t>
      </w:r>
      <w:r>
        <w:rPr>
          <w:rFonts w:eastAsia="宋体"/>
          <w:lang w:eastAsia="zh-CN"/>
        </w:rPr>
        <w:t>'</w:t>
      </w:r>
      <w:r>
        <w:rPr>
          <w:rFonts w:eastAsia="宋体" w:hint="eastAsia"/>
          <w:lang w:eastAsia="zh-CN"/>
        </w:rPr>
        <w:t>s</w:t>
      </w:r>
      <w:r>
        <w:t xml:space="preserve"> communication behaviour)</w:t>
      </w:r>
      <w:r>
        <w:rPr>
          <w:rFonts w:eastAsia="宋体" w:hint="eastAsia"/>
          <w:lang w:eastAsia="zh-CN"/>
        </w:rPr>
        <w:t xml:space="preserve"> may</w:t>
      </w:r>
      <w:r>
        <w:t xml:space="preserve"> provide </w:t>
      </w:r>
      <w:r>
        <w:rPr>
          <w:rFonts w:eastAsia="宋体" w:hint="eastAsia"/>
          <w:lang w:eastAsia="zh-CN"/>
        </w:rPr>
        <w:t>that</w:t>
      </w:r>
      <w:r>
        <w:t xml:space="preserve"> </w:t>
      </w:r>
      <w:r>
        <w:rPr>
          <w:rFonts w:eastAsia="宋体" w:hint="eastAsia"/>
          <w:lang w:eastAsia="zh-CN"/>
        </w:rPr>
        <w:t xml:space="preserve">hosting CSE </w:t>
      </w:r>
      <w:r>
        <w:t xml:space="preserve">with information on </w:t>
      </w:r>
      <w:r>
        <w:rPr>
          <w:rFonts w:hint="eastAsia"/>
        </w:rPr>
        <w:t xml:space="preserve">the </w:t>
      </w:r>
      <w:r>
        <w:rPr>
          <w:rFonts w:eastAsia="宋体" w:hint="eastAsia"/>
          <w:lang w:eastAsia="zh-CN"/>
        </w:rPr>
        <w:t xml:space="preserve">communication </w:t>
      </w:r>
      <w:r>
        <w:rPr>
          <w:rFonts w:hint="eastAsia"/>
        </w:rPr>
        <w:t xml:space="preserve">behaviour </w:t>
      </w:r>
      <w:r>
        <w:rPr>
          <w:rFonts w:eastAsia="宋体" w:hint="eastAsia"/>
          <w:lang w:eastAsia="zh-CN"/>
        </w:rPr>
        <w:t>of the Node.</w:t>
      </w:r>
      <w:r>
        <w:t xml:space="preserve"> </w:t>
      </w:r>
      <w:r>
        <w:rPr>
          <w:rFonts w:eastAsia="宋体" w:hint="eastAsia"/>
          <w:lang w:eastAsia="zh-CN"/>
        </w:rPr>
        <w:t>This is done by creating, updating or deleting the Node</w:t>
      </w:r>
      <w:r>
        <w:rPr>
          <w:rFonts w:eastAsia="宋体"/>
          <w:lang w:eastAsia="zh-CN"/>
        </w:rPr>
        <w:t>'</w:t>
      </w:r>
      <w:r>
        <w:rPr>
          <w:rFonts w:eastAsia="宋体" w:hint="eastAsia"/>
          <w:lang w:eastAsia="zh-CN"/>
        </w:rPr>
        <w:t>s traffic patterns</w:t>
      </w:r>
      <w:r>
        <w:rPr>
          <w:rFonts w:eastAsia="宋体"/>
          <w:lang w:eastAsia="zh-CN"/>
        </w:rPr>
        <w:t xml:space="preserve">, each having a set of traffic pattern </w:t>
      </w:r>
      <w:r>
        <w:rPr>
          <w:rFonts w:eastAsia="宋体" w:hint="eastAsia"/>
          <w:lang w:eastAsia="zh-CN"/>
        </w:rPr>
        <w:t xml:space="preserve">(TP) </w:t>
      </w:r>
      <w:r>
        <w:rPr>
          <w:rFonts w:eastAsia="宋体"/>
          <w:lang w:eastAsia="zh-CN"/>
        </w:rPr>
        <w:t>parameters, a schedule when the pattern applies and a validity time</w:t>
      </w:r>
      <w:r>
        <w:rPr>
          <w:rFonts w:hint="eastAsia"/>
        </w:rPr>
        <w:t>.</w:t>
      </w:r>
    </w:p>
    <w:p w:rsidR="008B0C61" w:rsidRDefault="007C7DAE">
      <w:pPr>
        <w:pStyle w:val="NO"/>
        <w:rPr>
          <w:lang w:eastAsia="zh-CN"/>
        </w:rPr>
      </w:pPr>
      <w:r>
        <w:rPr>
          <w:lang w:eastAsia="zh-CN"/>
        </w:rPr>
        <w:t>NOTE 2:</w:t>
      </w:r>
      <w:r>
        <w:rPr>
          <w:lang w:eastAsia="zh-CN"/>
        </w:rPr>
        <w:tab/>
        <w:t xml:space="preserve">If the Underlying Network is a 3GPP network then the IN-CSE may </w:t>
      </w:r>
      <w:r>
        <w:rPr>
          <w:lang w:eastAsia="ja-JP"/>
        </w:rPr>
        <w:t>support a Mcn interface capable of transmitting traffic patterns</w:t>
      </w:r>
    </w:p>
    <w:p w:rsidR="008B0C61" w:rsidRDefault="007C7DAE">
      <w:pPr>
        <w:rPr>
          <w:rFonts w:eastAsia="宋体"/>
          <w:lang w:eastAsia="zh-CN"/>
        </w:rPr>
      </w:pPr>
      <w:r>
        <w:rPr>
          <w:rFonts w:eastAsia="宋体"/>
          <w:lang w:eastAsia="zh-CN"/>
        </w:rPr>
        <w:lastRenderedPageBreak/>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rPr>
        <w:t>.</w:t>
      </w:r>
    </w:p>
    <w:p w:rsidR="008B0C61" w:rsidRDefault="007C7DAE">
      <w:r>
        <w:t xml:space="preserve">The AE </w:t>
      </w:r>
      <w:r>
        <w:rPr>
          <w:rFonts w:eastAsia="宋体" w:hint="eastAsia"/>
          <w:lang w:eastAsia="zh-CN"/>
        </w:rPr>
        <w:t>can</w:t>
      </w:r>
      <w:r>
        <w:t xml:space="preserve"> provide traffic patterns</w:t>
      </w:r>
      <w:r>
        <w:rPr>
          <w:rFonts w:hint="eastAsia"/>
        </w:rPr>
        <w:t xml:space="preserve"> </w:t>
      </w:r>
      <w:r>
        <w:t xml:space="preserve">for a group of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t>odes using appropriate group mechanisms.</w:t>
      </w:r>
    </w:p>
    <w:p w:rsidR="008B0C61" w:rsidRDefault="007C7DAE">
      <w:r>
        <w:rPr>
          <w:rFonts w:hint="eastAsia"/>
        </w:rPr>
        <w:t xml:space="preserve">The request </w:t>
      </w:r>
      <w:r>
        <w:rPr>
          <w:rFonts w:eastAsia="宋体" w:hint="eastAsia"/>
          <w:lang w:eastAsia="zh-CN"/>
        </w:rPr>
        <w:t xml:space="preserve">shall </w:t>
      </w:r>
      <w:r>
        <w:rPr>
          <w:rFonts w:hint="eastAsia"/>
        </w:rPr>
        <w:t>include</w:t>
      </w:r>
      <w:r>
        <w:t>:</w:t>
      </w:r>
    </w:p>
    <w:p w:rsidR="008B0C61" w:rsidRDefault="007C7DAE">
      <w:pPr>
        <w:pStyle w:val="B1"/>
        <w:rPr>
          <w:lang w:eastAsia="ja-JP"/>
        </w:rPr>
      </w:pPr>
      <w:r>
        <w:rPr>
          <w:lang w:eastAsia="ja-JP"/>
        </w:rPr>
        <w:t>the</w:t>
      </w:r>
      <w:r>
        <w:rPr>
          <w:rFonts w:hint="eastAsia"/>
          <w:lang w:eastAsia="ja-JP"/>
        </w:rPr>
        <w:t xml:space="preserve"> originator AE-ID</w:t>
      </w:r>
      <w:r>
        <w:rPr>
          <w:lang w:eastAsia="ja-JP"/>
        </w:rPr>
        <w:t xml:space="preserve"> of the requesting AE;</w:t>
      </w:r>
    </w:p>
    <w:p w:rsidR="008B0C61" w:rsidRDefault="007C7DAE">
      <w:pPr>
        <w:pStyle w:val="B1"/>
        <w:rPr>
          <w:lang w:eastAsia="ja-JP"/>
        </w:rPr>
      </w:pPr>
      <w:r>
        <w:rPr>
          <w:lang w:eastAsia="ja-JP"/>
        </w:rPr>
        <w:t>a target</w:t>
      </w:r>
      <w:r>
        <w:rPr>
          <w:rFonts w:hint="eastAsia"/>
          <w:lang w:eastAsia="ja-JP"/>
        </w:rPr>
        <w:t xml:space="preserve"> identifier</w:t>
      </w:r>
      <w:r>
        <w:rPr>
          <w:rFonts w:eastAsia="宋体" w:hint="eastAsia"/>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w:t>
      </w:r>
      <w:r>
        <w:rPr>
          <w:rFonts w:hint="eastAsia"/>
          <w:lang w:eastAsia="ja-JP"/>
        </w:rPr>
        <w:t xml:space="preserve"> </w:t>
      </w:r>
    </w:p>
    <w:p w:rsidR="008B0C61" w:rsidRDefault="007C7DAE">
      <w:pPr>
        <w:pStyle w:val="B1"/>
        <w:rPr>
          <w:lang w:eastAsia="ja-JP"/>
        </w:rPr>
      </w:pPr>
      <w:r>
        <w:rPr>
          <w:lang w:eastAsia="ja-JP"/>
        </w:rPr>
        <w:t>a target Network (e.g. 3GPP) for which the traffic patterns of the Node are applicable</w:t>
      </w:r>
    </w:p>
    <w:p w:rsidR="008B0C61" w:rsidRDefault="007C7DAE">
      <w:pPr>
        <w:pStyle w:val="B1"/>
        <w:rPr>
          <w:lang w:eastAsia="ja-JP"/>
        </w:rPr>
      </w:pPr>
      <w:r>
        <w:rPr>
          <w:rFonts w:hint="eastAsia"/>
          <w:lang w:eastAsia="ja-JP"/>
        </w:rPr>
        <w:t xml:space="preserve">a </w:t>
      </w:r>
      <w:r>
        <w:rPr>
          <w:rFonts w:eastAsia="宋体" w:hint="eastAsia"/>
          <w:lang w:eastAsia="zh-CN"/>
        </w:rPr>
        <w:t xml:space="preserve">set of </w:t>
      </w:r>
      <w:r>
        <w:rPr>
          <w:lang w:eastAsia="ja-JP"/>
        </w:rPr>
        <w:t>T</w:t>
      </w:r>
      <w:r>
        <w:rPr>
          <w:rFonts w:hint="eastAsia"/>
          <w:lang w:eastAsia="ja-JP"/>
        </w:rPr>
        <w:t>P parameter</w:t>
      </w:r>
      <w:r>
        <w:rPr>
          <w:rFonts w:eastAsia="宋体" w:hint="eastAsia"/>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eastAsia="宋体" w:hint="eastAsia"/>
          <w:lang w:eastAsia="zh-CN"/>
        </w:rPr>
        <w:t>2</w:t>
      </w:r>
      <w:r>
        <w:t>-1</w:t>
      </w:r>
      <w:r>
        <w:rPr>
          <w:rFonts w:hint="eastAsia"/>
          <w:lang w:eastAsia="ja-JP"/>
        </w:rPr>
        <w:t>.</w:t>
      </w:r>
    </w:p>
    <w:p w:rsidR="008B0C61" w:rsidRDefault="007C7DAE">
      <w:r>
        <w:rPr>
          <w:rFonts w:hint="eastAsia"/>
        </w:rPr>
        <w:t xml:space="preserve">The request may </w:t>
      </w:r>
      <w:r>
        <w:t>include</w:t>
      </w:r>
      <w:r>
        <w:rPr>
          <w:rFonts w:hint="eastAsia"/>
        </w:rPr>
        <w:t xml:space="preserve"> multiple </w:t>
      </w:r>
      <w:r>
        <w:t>traffic patterns</w:t>
      </w:r>
      <w:r>
        <w:rPr>
          <w:rFonts w:hint="eastAsia"/>
        </w:rPr>
        <w:t xml:space="preserve"> </w:t>
      </w:r>
      <w:r>
        <w:t>with their</w:t>
      </w:r>
      <w:r>
        <w:rPr>
          <w:rFonts w:hint="eastAsia"/>
        </w:rPr>
        <w:t xml:space="preserve"> </w:t>
      </w:r>
      <w:r>
        <w:t>T</w:t>
      </w:r>
      <w:r>
        <w:rPr>
          <w:rFonts w:hint="eastAsia"/>
        </w:rPr>
        <w:t>P parameter set(s)</w:t>
      </w:r>
      <w:r>
        <w:rPr>
          <w:rFonts w:eastAsia="宋体" w:hint="eastAsia"/>
          <w:lang w:eastAsia="zh-CN"/>
        </w:rPr>
        <w:t>, schedules</w:t>
      </w:r>
      <w:r>
        <w:rPr>
          <w:rFonts w:hint="eastAsia"/>
        </w:rPr>
        <w:t xml:space="preserve"> and validity time(s).</w:t>
      </w:r>
    </w:p>
    <w:p w:rsidR="008B0C61" w:rsidRDefault="007C7DAE">
      <w:r>
        <w:t xml:space="preserve">If the </w:t>
      </w:r>
      <w:r>
        <w:rPr>
          <w:rFonts w:eastAsia="宋体" w:hint="eastAsia"/>
          <w:lang w:eastAsia="zh-CN"/>
        </w:rPr>
        <w:t>hosting CSE</w:t>
      </w:r>
      <w:r>
        <w:rPr>
          <w:rFonts w:hint="eastAsia"/>
        </w:rPr>
        <w:t xml:space="preserve"> </w:t>
      </w:r>
      <w:r>
        <w:t xml:space="preserve">has </w:t>
      </w:r>
      <w:r>
        <w:rPr>
          <w:rFonts w:hint="eastAsia"/>
        </w:rPr>
        <w:t xml:space="preserve">received </w:t>
      </w:r>
      <w:r>
        <w:t xml:space="preserve">a request </w:t>
      </w:r>
      <w:r>
        <w:rPr>
          <w:rFonts w:hint="eastAsia"/>
        </w:rPr>
        <w:t>from</w:t>
      </w:r>
      <w:r>
        <w:t xml:space="preserve"> an AE</w:t>
      </w:r>
      <w:r>
        <w:rPr>
          <w:rFonts w:hint="eastAsia"/>
        </w:rPr>
        <w:t xml:space="preserve"> </w:t>
      </w:r>
      <w:r>
        <w:rPr>
          <w:rFonts w:eastAsia="宋体" w:hint="eastAsia"/>
          <w:lang w:eastAsia="zh-CN"/>
        </w:rPr>
        <w:t xml:space="preserve">to create, update or delete Traffic Patterns </w:t>
      </w:r>
      <w:r>
        <w:rPr>
          <w:rFonts w:eastAsia="宋体"/>
          <w:lang w:eastAsia="zh-CN"/>
        </w:rPr>
        <w:t xml:space="preserve">for a </w:t>
      </w:r>
      <w:r>
        <w:t>F</w:t>
      </w:r>
      <w:r>
        <w:rPr>
          <w:rFonts w:hint="eastAsia"/>
        </w:rPr>
        <w:t xml:space="preserve">ield </w:t>
      </w:r>
      <w:r>
        <w:t>D</w:t>
      </w:r>
      <w:r>
        <w:rPr>
          <w:rFonts w:hint="eastAsia"/>
        </w:rPr>
        <w:t xml:space="preserve">omain </w:t>
      </w:r>
      <w:r>
        <w:t>N</w:t>
      </w:r>
      <w:r>
        <w:rPr>
          <w:rFonts w:hint="eastAsia"/>
        </w:rPr>
        <w:t>ode</w:t>
      </w:r>
      <w:r>
        <w:t xml:space="preserve"> or a group of F</w:t>
      </w:r>
      <w:r>
        <w:rPr>
          <w:rFonts w:hint="eastAsia"/>
        </w:rPr>
        <w:t xml:space="preserve">ield </w:t>
      </w:r>
      <w:r>
        <w:t>D</w:t>
      </w:r>
      <w:r>
        <w:rPr>
          <w:rFonts w:hint="eastAsia"/>
        </w:rPr>
        <w:t xml:space="preserve">omain </w:t>
      </w:r>
      <w:r>
        <w:t>Nodes</w:t>
      </w:r>
      <w:r>
        <w:rPr>
          <w:rFonts w:eastAsia="宋体" w:hint="eastAsia"/>
          <w:lang w:eastAsia="zh-CN"/>
        </w:rPr>
        <w:t>,, it shall check</w:t>
      </w:r>
      <w:r>
        <w:rPr>
          <w:rFonts w:hint="eastAsia"/>
        </w:rPr>
        <w:t xml:space="preserve"> if the </w:t>
      </w:r>
      <w:r>
        <w:t>request from</w:t>
      </w:r>
      <w:r>
        <w:rPr>
          <w:rFonts w:hint="eastAsia"/>
        </w:rPr>
        <w:t xml:space="preserve"> the AE is valid.</w:t>
      </w:r>
    </w:p>
    <w:p w:rsidR="008B0C61" w:rsidRDefault="007C7DAE">
      <w:pPr>
        <w:pStyle w:val="NO"/>
        <w:rPr>
          <w:rFonts w:eastAsia="宋体"/>
          <w:lang w:eastAsia="zh-CN"/>
        </w:rPr>
      </w:pPr>
      <w:r>
        <w:rPr>
          <w:rFonts w:hint="eastAsia"/>
          <w:lang w:eastAsia="ja-JP"/>
        </w:rPr>
        <w:t>N</w:t>
      </w:r>
      <w:r>
        <w:rPr>
          <w:rFonts w:eastAsia="宋体" w:hint="eastAsia"/>
          <w:lang w:eastAsia="zh-CN"/>
        </w:rPr>
        <w:t>OTE 3</w:t>
      </w:r>
      <w:r>
        <w:rPr>
          <w:rFonts w:hint="eastAsia"/>
          <w:lang w:eastAsia="ja-JP"/>
        </w:rPr>
        <w:t>:</w:t>
      </w:r>
      <w:r>
        <w:rPr>
          <w:lang w:eastAsia="ja-JP"/>
        </w:rPr>
        <w:tab/>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rsidR="008B0C61" w:rsidRDefault="007C7DAE">
      <w:pPr>
        <w:pStyle w:val="B30"/>
        <w:rPr>
          <w:rFonts w:eastAsia="MS Mincho"/>
          <w:lang w:eastAsia="ja-JP"/>
        </w:rPr>
      </w:pPr>
      <w:r>
        <w:rPr>
          <w:rFonts w:eastAsia="MS Mincho"/>
          <w:lang w:eastAsia="ja-JP"/>
        </w:rPr>
        <w:t>-</w:t>
      </w:r>
      <w:r>
        <w:rPr>
          <w:rFonts w:eastAsia="MS Mincho"/>
          <w:lang w:eastAsia="ja-JP"/>
        </w:rPr>
        <w:tab/>
        <w:t>Consistency with traffic patterns of AEs residing on the entity (AS</w:t>
      </w:r>
      <w:r>
        <w:rPr>
          <w:rFonts w:eastAsiaTheme="minorEastAsia" w:hint="eastAsia"/>
          <w:lang w:eastAsia="zh-CN"/>
        </w:rPr>
        <w:t>N</w:t>
      </w:r>
      <w:r>
        <w:rPr>
          <w:rFonts w:eastAsia="MS Mincho"/>
          <w:lang w:eastAsia="ja-JP"/>
        </w:rPr>
        <w:t>, ADN, MN) of that Node.</w:t>
      </w:r>
    </w:p>
    <w:p w:rsidR="008B0C61" w:rsidRDefault="007C7DAE">
      <w:pPr>
        <w:pStyle w:val="B30"/>
        <w:rPr>
          <w:lang w:eastAsia="ja-JP"/>
        </w:rPr>
      </w:pPr>
      <w:r>
        <w:rPr>
          <w:rFonts w:eastAsia="MS Mincho"/>
          <w:lang w:eastAsia="ja-JP"/>
        </w:rPr>
        <w:t>-</w:t>
      </w:r>
      <w:r>
        <w:rPr>
          <w:rFonts w:eastAsia="MS Mincho"/>
          <w:lang w:eastAsia="ja-JP"/>
        </w:rPr>
        <w:tab/>
      </w:r>
      <w:r>
        <w:rPr>
          <w:rFonts w:eastAsia="MS Mincho" w:hint="eastAsia"/>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eastAsia="MS Mincho" w:hint="eastAsia"/>
          <w:lang w:eastAsia="ja-JP"/>
        </w:rPr>
        <w:t>.</w:t>
      </w:r>
    </w:p>
    <w:p w:rsidR="008B0C61" w:rsidRDefault="007C7DAE">
      <w:pPr>
        <w:pStyle w:val="B30"/>
        <w:rPr>
          <w:rFonts w:eastAsia="宋体"/>
          <w:lang w:eastAsia="zh-CN"/>
        </w:rPr>
      </w:pPr>
      <w:r>
        <w:rPr>
          <w:lang w:eastAsia="ja-JP"/>
        </w:rPr>
        <w:t>-</w:t>
      </w:r>
      <w:r>
        <w:rPr>
          <w:lang w:eastAsia="ja-JP"/>
        </w:rPr>
        <w:tab/>
      </w:r>
      <w:r>
        <w:t xml:space="preserve">If several </w:t>
      </w:r>
      <w:r>
        <w:rPr>
          <w:lang w:eastAsia="ja-JP"/>
        </w:rPr>
        <w:t xml:space="preserve">traffic patterns </w:t>
      </w:r>
      <w:r>
        <w:rPr>
          <w:rFonts w:eastAsia="宋体" w:hint="eastAsia"/>
          <w:lang w:eastAsia="zh-CN"/>
        </w:rPr>
        <w:t>exist</w:t>
      </w:r>
      <w:r>
        <w:t xml:space="preserve"> for one </w:t>
      </w:r>
      <w:r>
        <w:rPr>
          <w:rFonts w:hint="eastAsia"/>
          <w:lang w:eastAsia="ja-JP"/>
        </w:rPr>
        <w:t>Field Domain Node</w:t>
      </w:r>
      <w:r>
        <w:rPr>
          <w:rFonts w:eastAsia="宋体" w:hint="eastAsia"/>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rsidR="008B0C61" w:rsidRDefault="007C7DAE">
      <w:pPr>
        <w:outlineLvl w:val="0"/>
        <w:rPr>
          <w:b/>
        </w:rPr>
      </w:pPr>
      <w:r>
        <w:rPr>
          <w:rFonts w:hint="eastAsia"/>
          <w:b/>
        </w:rPr>
        <w:t>Step-</w:t>
      </w:r>
      <w:r>
        <w:rPr>
          <w:rFonts w:eastAsia="宋体" w:hint="eastAsia"/>
          <w:b/>
          <w:lang w:eastAsia="zh-CN"/>
        </w:rPr>
        <w:t>2</w:t>
      </w:r>
      <w:r>
        <w:rPr>
          <w:rFonts w:hint="eastAsia"/>
          <w:b/>
        </w:rPr>
        <w:t xml:space="preserve">: Select the NSE </w:t>
      </w:r>
      <w:r>
        <w:rPr>
          <w:rFonts w:eastAsia="宋体" w:hint="eastAsia"/>
          <w:b/>
          <w:lang w:eastAsia="zh-CN"/>
        </w:rPr>
        <w:t xml:space="preserve">for handling </w:t>
      </w:r>
      <w:r>
        <w:rPr>
          <w:rFonts w:hint="eastAsia"/>
          <w:b/>
        </w:rPr>
        <w:t xml:space="preserve">the </w:t>
      </w:r>
      <w:r>
        <w:rPr>
          <w:b/>
        </w:rPr>
        <w:t>T</w:t>
      </w:r>
      <w:r>
        <w:rPr>
          <w:rFonts w:hint="eastAsia"/>
          <w:b/>
        </w:rPr>
        <w:t>P parameter sets</w:t>
      </w:r>
    </w:p>
    <w:p w:rsidR="008B0C61" w:rsidRDefault="007C7DAE">
      <w:r>
        <w:rPr>
          <w:rFonts w:hint="eastAsia"/>
        </w:rPr>
        <w:t xml:space="preserve">If the CSE receives </w:t>
      </w:r>
      <w:r>
        <w:t>a request to Create / Update / Delete</w:t>
      </w:r>
      <w:r>
        <w:rPr>
          <w:rFonts w:hint="eastAsia"/>
        </w:rPr>
        <w:t xml:space="preserve"> </w:t>
      </w:r>
      <w:r>
        <w:rPr>
          <w:rFonts w:eastAsia="宋体" w:hint="eastAsia"/>
          <w:lang w:eastAsia="zh-CN"/>
        </w:rPr>
        <w:t>t</w:t>
      </w:r>
      <w:r>
        <w:rPr>
          <w:rFonts w:hint="eastAsia"/>
        </w:rPr>
        <w:t xml:space="preserve">raffic </w:t>
      </w:r>
      <w:r>
        <w:rPr>
          <w:rFonts w:eastAsia="宋体" w:hint="eastAsia"/>
          <w:lang w:eastAsia="zh-CN"/>
        </w:rPr>
        <w:t>p</w:t>
      </w:r>
      <w:r>
        <w:rPr>
          <w:rFonts w:hint="eastAsia"/>
        </w:rPr>
        <w:t>atterns the CSE</w:t>
      </w:r>
      <w:r>
        <w:t xml:space="preserve"> </w:t>
      </w:r>
      <w:r>
        <w:rPr>
          <w:rFonts w:hint="eastAsia"/>
        </w:rPr>
        <w:t xml:space="preserve">selects the NSE by using </w:t>
      </w:r>
      <w:r>
        <w:t>the</w:t>
      </w:r>
      <w:r>
        <w:rPr>
          <w:rFonts w:hint="eastAsia"/>
        </w:rPr>
        <w:t xml:space="preserve"> </w:t>
      </w:r>
      <w:r>
        <w:rPr>
          <w:rFonts w:eastAsia="宋体" w:hint="eastAsia"/>
          <w:lang w:eastAsia="zh-CN"/>
        </w:rPr>
        <w:t xml:space="preserve">network </w:t>
      </w:r>
      <w:r>
        <w:rPr>
          <w:rFonts w:hint="eastAsia"/>
        </w:rPr>
        <w:t xml:space="preserve">identifier of the </w:t>
      </w:r>
      <w:r>
        <w:t>F</w:t>
      </w:r>
      <w:r>
        <w:rPr>
          <w:rFonts w:hint="eastAsia"/>
        </w:rPr>
        <w:t xml:space="preserve">ield </w:t>
      </w:r>
      <w:r>
        <w:t>D</w:t>
      </w:r>
      <w:r>
        <w:rPr>
          <w:rFonts w:hint="eastAsia"/>
        </w:rPr>
        <w:t xml:space="preserve">omain </w:t>
      </w:r>
      <w:r>
        <w:t>N</w:t>
      </w:r>
      <w:r>
        <w:rPr>
          <w:rFonts w:hint="eastAsia"/>
        </w:rPr>
        <w:t xml:space="preserve">ode </w:t>
      </w:r>
      <w:r>
        <w:t>(i.e. the M2M-Ext-ID) by which the Node can be identified in the NSE</w:t>
      </w:r>
      <w:r>
        <w:rPr>
          <w:rFonts w:hint="eastAsia"/>
        </w:rPr>
        <w:t>.</w:t>
      </w:r>
    </w:p>
    <w:p w:rsidR="008B0C61" w:rsidRDefault="007C7DAE">
      <w:pPr>
        <w:pStyle w:val="NO"/>
        <w:rPr>
          <w:lang w:eastAsia="ja-JP"/>
        </w:rPr>
      </w:pPr>
      <w:r>
        <w:rPr>
          <w:lang w:eastAsia="ja-JP"/>
        </w:rPr>
        <w:t xml:space="preserve">NOTE </w:t>
      </w:r>
      <w:r>
        <w:rPr>
          <w:rFonts w:eastAsia="宋体" w:hint="eastAsia"/>
          <w:lang w:eastAsia="zh-CN"/>
        </w:rPr>
        <w:t>4</w:t>
      </w:r>
      <w:r>
        <w:rPr>
          <w:lang w:eastAsia="ja-JP"/>
        </w:rPr>
        <w:t>:</w:t>
      </w:r>
      <w:r>
        <w:rPr>
          <w:lang w:eastAsia="ja-JP"/>
        </w:rPr>
        <w:tab/>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eastAsia="宋体" w:hint="eastAsia"/>
          <w:i/>
          <w:lang w:eastAsia="zh-CN"/>
        </w:rPr>
        <w:t>&lt;</w:t>
      </w:r>
      <w:r>
        <w:rPr>
          <w:rFonts w:hint="eastAsia"/>
          <w:i/>
          <w:lang w:eastAsia="ja-JP"/>
        </w:rPr>
        <w:t>node</w:t>
      </w:r>
      <w:r>
        <w:rPr>
          <w:rFonts w:eastAsia="宋体" w:hint="eastAsia"/>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eastAsia="宋体" w:hint="eastAsia"/>
          <w:i/>
          <w:lang w:eastAsia="zh-CN"/>
        </w:rPr>
        <w:t>&lt;</w:t>
      </w:r>
      <w:r>
        <w:rPr>
          <w:rFonts w:hint="eastAsia"/>
          <w:i/>
          <w:lang w:eastAsia="ja-JP"/>
        </w:rPr>
        <w:t>remoteCSE</w:t>
      </w:r>
      <w:r>
        <w:rPr>
          <w:rFonts w:eastAsia="宋体" w:hint="eastAsia"/>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clauses </w:t>
      </w:r>
      <w:r>
        <w:rPr>
          <w:rFonts w:hint="eastAsia"/>
          <w:lang w:eastAsia="ja-JP"/>
        </w:rPr>
        <w:t>7.1.8 and 7.1.9)</w:t>
      </w:r>
      <w:r>
        <w:rPr>
          <w:lang w:eastAsia="ja-JP"/>
        </w:rPr>
        <w:t>.</w:t>
      </w:r>
    </w:p>
    <w:p w:rsidR="008B0C61" w:rsidRDefault="007C7DAE">
      <w:pPr>
        <w:outlineLvl w:val="0"/>
        <w:rPr>
          <w:b/>
        </w:rPr>
      </w:pPr>
      <w:r>
        <w:rPr>
          <w:rFonts w:hint="eastAsia"/>
          <w:b/>
        </w:rPr>
        <w:t>Step-</w:t>
      </w:r>
      <w:r>
        <w:rPr>
          <w:rFonts w:eastAsia="宋体" w:hint="eastAsia"/>
          <w:b/>
          <w:lang w:eastAsia="zh-CN"/>
        </w:rPr>
        <w:t>3</w:t>
      </w:r>
      <w:r>
        <w:rPr>
          <w:rFonts w:hint="eastAsia"/>
          <w:b/>
        </w:rPr>
        <w:t xml:space="preserve">: Request for the </w:t>
      </w:r>
      <w:r>
        <w:rPr>
          <w:rFonts w:eastAsia="宋体" w:hint="eastAsia"/>
          <w:b/>
          <w:lang w:eastAsia="zh-CN"/>
        </w:rPr>
        <w:t>handling</w:t>
      </w:r>
      <w:r>
        <w:rPr>
          <w:rFonts w:hint="eastAsia"/>
          <w:b/>
        </w:rPr>
        <w:t xml:space="preserve"> of the TP parameter sets</w:t>
      </w:r>
    </w:p>
    <w:p w:rsidR="008B0C61" w:rsidRDefault="007C7DAE">
      <w:r>
        <w:t xml:space="preserve">For each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t>ode t</w:t>
      </w:r>
      <w:r>
        <w:rPr>
          <w:rFonts w:hint="eastAsia"/>
        </w:rPr>
        <w:t xml:space="preserve">he CSE sends a request </w:t>
      </w:r>
      <w:r>
        <w:t xml:space="preserve">for handling (i.e. provide or remove) </w:t>
      </w:r>
      <w:r>
        <w:rPr>
          <w:rFonts w:hint="eastAsia"/>
        </w:rPr>
        <w:t xml:space="preserve">TP parameter sets for </w:t>
      </w:r>
      <w:r>
        <w:t>the</w:t>
      </w:r>
      <w:r>
        <w:rPr>
          <w:rFonts w:hint="eastAsia"/>
        </w:rPr>
        <w:t xml:space="preserve">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 xml:space="preserve"> to the NSE, using the appropriate Mcn protocol</w:t>
      </w:r>
      <w:r>
        <w:rPr>
          <w:rFonts w:hint="eastAsia"/>
        </w:rPr>
        <w:t>. T</w:t>
      </w:r>
      <w:r>
        <w:t xml:space="preserve">he </w:t>
      </w:r>
      <w:r>
        <w:rPr>
          <w:rFonts w:hint="eastAsia"/>
        </w:rPr>
        <w:t>Mcn can correspond to one of standard interfaces specified by an external organization,</w:t>
      </w:r>
      <w:r>
        <w:t xml:space="preserve"> </w:t>
      </w:r>
      <w:r>
        <w:rPr>
          <w:rFonts w:hint="eastAsia"/>
        </w:rPr>
        <w:t>for example,</w:t>
      </w:r>
      <w:r>
        <w:t xml:space="preserve"> </w:t>
      </w:r>
      <w:r>
        <w:rPr>
          <w:rFonts w:hint="eastAsia"/>
        </w:rPr>
        <w:t xml:space="preserve">OMA </w:t>
      </w:r>
      <w:r>
        <w:t xml:space="preserve">RESTful Network API for Communication Patterns V1.0 </w:t>
      </w:r>
      <w:r>
        <w:rPr>
          <w:rFonts w:hint="eastAsia"/>
        </w:rPr>
        <w:t>[</w:t>
      </w:r>
      <w:r w:rsidR="00510326">
        <w:rPr>
          <w:rFonts w:hint="eastAsia"/>
          <w:lang w:eastAsia="zh-CN"/>
        </w:rPr>
        <w:t>b-OMA TS REST NetAPI CommunicationPatterns</w:t>
      </w:r>
      <w:r>
        <w:rPr>
          <w:rFonts w:hint="eastAsia"/>
        </w:rPr>
        <w:t>]. The request</w:t>
      </w:r>
      <w:r>
        <w:rPr>
          <w:rFonts w:eastAsia="宋体" w:hint="eastAsia"/>
          <w:lang w:eastAsia="zh-CN"/>
        </w:rPr>
        <w:t xml:space="preserve"> shall</w:t>
      </w:r>
      <w:r>
        <w:rPr>
          <w:rFonts w:hint="eastAsia"/>
        </w:rPr>
        <w:t xml:space="preserve"> include a</w:t>
      </w:r>
      <w:r>
        <w:rPr>
          <w:rFonts w:eastAsia="宋体" w:hint="eastAsia"/>
          <w:lang w:eastAsia="zh-CN"/>
        </w:rPr>
        <w:t xml:space="preserve"> </w:t>
      </w:r>
      <w:r>
        <w:t>corresponding networ</w:t>
      </w:r>
      <w:r>
        <w:rPr>
          <w:rFonts w:eastAsia="宋体" w:hint="eastAsia"/>
          <w:lang w:eastAsia="zh-CN"/>
        </w:rPr>
        <w:t>k</w:t>
      </w:r>
      <w:r>
        <w:rPr>
          <w:rFonts w:hint="eastAsia"/>
        </w:rPr>
        <w:t xml:space="preserve"> identifier of the </w:t>
      </w:r>
      <w:r>
        <w:rPr>
          <w:rFonts w:eastAsia="宋体" w:hint="eastAsia"/>
          <w:lang w:eastAsia="zh-CN"/>
        </w:rPr>
        <w:t>F</w:t>
      </w:r>
      <w:r>
        <w:rPr>
          <w:rFonts w:hint="eastAsia"/>
        </w:rPr>
        <w:t xml:space="preserve">iled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 xml:space="preserve"> and</w:t>
      </w:r>
      <w:r>
        <w:rPr>
          <w:rFonts w:hint="eastAsia"/>
        </w:rPr>
        <w:t xml:space="preserve"> one or more </w:t>
      </w:r>
      <w:r>
        <w:t>T</w:t>
      </w:r>
      <w:r>
        <w:rPr>
          <w:rFonts w:hint="eastAsia"/>
        </w:rPr>
        <w:t xml:space="preserve">P parameter set(s) as defined at </w:t>
      </w:r>
      <w:r>
        <w:rPr>
          <w:rFonts w:eastAsia="宋体" w:hint="eastAsia"/>
          <w:lang w:eastAsia="zh-CN"/>
        </w:rPr>
        <w:t>clause</w:t>
      </w:r>
      <w:r>
        <w:rPr>
          <w:rFonts w:hint="eastAsia"/>
        </w:rPr>
        <w:t xml:space="preserve"> 8.3.</w:t>
      </w:r>
      <w:r>
        <w:rPr>
          <w:rFonts w:eastAsia="宋体" w:hint="eastAsia"/>
          <w:lang w:eastAsia="zh-CN"/>
        </w:rPr>
        <w:t>5</w:t>
      </w:r>
      <w:r>
        <w:rPr>
          <w:rFonts w:hint="eastAsia"/>
        </w:rPr>
        <w:t>.</w:t>
      </w:r>
      <w:r>
        <w:rPr>
          <w:rFonts w:eastAsia="宋体" w:hint="eastAsia"/>
          <w:lang w:eastAsia="zh-CN"/>
        </w:rPr>
        <w:t>2</w:t>
      </w:r>
      <w:r>
        <w:rPr>
          <w:rFonts w:hint="eastAsia"/>
        </w:rPr>
        <w:t>.</w:t>
      </w:r>
    </w:p>
    <w:p w:rsidR="008B0C61" w:rsidRDefault="007C7DAE">
      <w:pPr>
        <w:pStyle w:val="NO"/>
        <w:rPr>
          <w:rFonts w:eastAsia="宋体"/>
          <w:lang w:eastAsia="zh-CN"/>
        </w:rPr>
      </w:pPr>
      <w:r>
        <w:rPr>
          <w:lang w:eastAsia="ja-JP"/>
        </w:rPr>
        <w:t xml:space="preserve">NOTE </w:t>
      </w:r>
      <w:r>
        <w:rPr>
          <w:rFonts w:eastAsia="宋体" w:hint="eastAsia"/>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Appendix B</w:t>
      </w:r>
      <w:r>
        <w:rPr>
          <w:rFonts w:eastAsia="MS Mincho"/>
          <w:lang w:eastAsia="ja-JP"/>
        </w:rPr>
        <w:t xml:space="preserve"> for </w:t>
      </w:r>
      <w:r>
        <w:rPr>
          <w:rFonts w:hint="eastAsia"/>
          <w:lang w:eastAsia="ja-JP"/>
        </w:rPr>
        <w:t xml:space="preserve">more </w:t>
      </w:r>
      <w:r>
        <w:rPr>
          <w:rFonts w:eastAsia="MS Mincho"/>
          <w:lang w:eastAsia="ja-JP"/>
        </w:rPr>
        <w:t>details</w:t>
      </w:r>
      <w:r>
        <w:rPr>
          <w:rFonts w:eastAsia="宋体" w:hint="eastAsia"/>
          <w:lang w:eastAsia="zh-CN"/>
        </w:rPr>
        <w:t>.</w:t>
      </w:r>
    </w:p>
    <w:p w:rsidR="008B0C61" w:rsidRDefault="007C7DAE">
      <w:pPr>
        <w:outlineLvl w:val="0"/>
        <w:rPr>
          <w:b/>
        </w:rPr>
      </w:pPr>
      <w:r>
        <w:rPr>
          <w:rFonts w:hint="eastAsia"/>
          <w:b/>
        </w:rPr>
        <w:t>Step-</w:t>
      </w:r>
      <w:r>
        <w:rPr>
          <w:rFonts w:eastAsia="宋体" w:hint="eastAsia"/>
          <w:b/>
          <w:lang w:eastAsia="zh-CN"/>
        </w:rPr>
        <w:t>4</w:t>
      </w:r>
      <w:r>
        <w:rPr>
          <w:rFonts w:hint="eastAsia"/>
          <w:b/>
        </w:rPr>
        <w:t>: Response for the</w:t>
      </w:r>
      <w:r>
        <w:rPr>
          <w:rFonts w:eastAsia="宋体" w:hint="eastAsia"/>
          <w:b/>
          <w:lang w:eastAsia="zh-CN"/>
        </w:rPr>
        <w:t xml:space="preserve"> handling</w:t>
      </w:r>
      <w:r>
        <w:rPr>
          <w:rFonts w:hint="eastAsia"/>
          <w:b/>
        </w:rPr>
        <w:t xml:space="preserve"> of the TP parameter sets</w:t>
      </w:r>
    </w:p>
    <w:p w:rsidR="008B0C61" w:rsidRDefault="007C7DAE">
      <w:r>
        <w:rPr>
          <w:rFonts w:hint="eastAsia"/>
        </w:rPr>
        <w:t>The CSE receives the response for the configuration of the TP parameter sets from the NSE.</w:t>
      </w:r>
    </w:p>
    <w:p w:rsidR="008B0C61" w:rsidRDefault="007C7DAE">
      <w:pPr>
        <w:pStyle w:val="NO"/>
        <w:rPr>
          <w:rFonts w:eastAsia="宋体"/>
          <w:lang w:eastAsia="zh-CN"/>
        </w:rPr>
      </w:pPr>
      <w:r>
        <w:rPr>
          <w:lang w:eastAsia="ja-JP"/>
        </w:rPr>
        <w:t xml:space="preserve">NOTE </w:t>
      </w:r>
      <w:r>
        <w:rPr>
          <w:rFonts w:eastAsia="宋体" w:hint="eastAsia"/>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see appendix</w:t>
      </w:r>
      <w:r>
        <w:rPr>
          <w:rFonts w:hint="eastAsia"/>
          <w:lang w:eastAsia="ja-JP"/>
        </w:rPr>
        <w:t xml:space="preserve">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rsidR="008B0C61" w:rsidRDefault="007C7DAE">
      <w:pPr>
        <w:outlineLvl w:val="0"/>
        <w:rPr>
          <w:b/>
        </w:rPr>
      </w:pPr>
      <w:r>
        <w:rPr>
          <w:rFonts w:hint="eastAsia"/>
          <w:b/>
        </w:rPr>
        <w:t>Step-</w:t>
      </w:r>
      <w:r>
        <w:rPr>
          <w:b/>
        </w:rPr>
        <w:t>5</w:t>
      </w:r>
      <w:r>
        <w:rPr>
          <w:rFonts w:hint="eastAsia"/>
          <w:b/>
        </w:rPr>
        <w:t xml:space="preserve">: </w:t>
      </w:r>
      <w:r>
        <w:rPr>
          <w:b/>
        </w:rPr>
        <w:t xml:space="preserve">Set </w:t>
      </w:r>
      <w:r>
        <w:rPr>
          <w:b/>
          <w:i/>
        </w:rPr>
        <w:t>providedToNSE</w:t>
      </w:r>
      <w:r>
        <w:rPr>
          <w:b/>
        </w:rPr>
        <w:t xml:space="preserve"> attribute of traffic pattern</w:t>
      </w:r>
    </w:p>
    <w:p w:rsidR="008B0C61" w:rsidRDefault="007C7DAE">
      <w:pPr>
        <w:rPr>
          <w:rFonts w:eastAsia="宋体"/>
          <w:lang w:eastAsia="zh-CN"/>
        </w:rPr>
      </w:pPr>
      <w:r>
        <w:t xml:space="preserve">If traffic patterns are provided to the NSE, (i.e. if the response to a request to provide </w:t>
      </w:r>
      <w:r>
        <w:rPr>
          <w:rFonts w:hint="eastAsia"/>
        </w:rPr>
        <w:t>TP parameter sets</w:t>
      </w:r>
      <w:r>
        <w:t xml:space="preserve"> to the NSE indicated successful handling at the NSE) the CSE shall set the </w:t>
      </w:r>
      <w:r>
        <w:rPr>
          <w:rFonts w:hint="eastAsia"/>
          <w:i/>
        </w:rPr>
        <w:t>providedToNSE</w:t>
      </w:r>
      <w:r>
        <w:rPr>
          <w:rFonts w:hint="eastAsia"/>
        </w:rPr>
        <w:t xml:space="preserve"> attribute</w:t>
      </w:r>
      <w:r>
        <w:t xml:space="preserve"> of the related &lt;</w:t>
      </w:r>
      <w:r>
        <w:rPr>
          <w:i/>
        </w:rPr>
        <w:t>trafficPattern</w:t>
      </w:r>
      <w:r>
        <w:t>&gt; resource(s) to TRUE</w:t>
      </w:r>
      <w:r>
        <w:rPr>
          <w:rFonts w:hint="eastAsia"/>
        </w:rPr>
        <w:t>.</w:t>
      </w:r>
      <w:r>
        <w:t xml:space="preserve"> </w:t>
      </w:r>
      <w:r>
        <w:rPr>
          <w:rFonts w:eastAsia="MS Mincho"/>
        </w:rPr>
        <w:t xml:space="preserve">Upon receipt of a unsuccessful </w:t>
      </w:r>
      <w:r>
        <w:rPr>
          <w:rFonts w:eastAsia="MS Mincho"/>
        </w:rPr>
        <w:lastRenderedPageBreak/>
        <w:t xml:space="preserve">response to that request the CSE shall UPDATE the </w:t>
      </w:r>
      <w:r>
        <w:rPr>
          <w:rFonts w:eastAsia="MS Mincho" w:hint="eastAsia"/>
          <w:i/>
        </w:rPr>
        <w:t>providedToNSE</w:t>
      </w:r>
      <w:r>
        <w:rPr>
          <w:rFonts w:eastAsia="MS Mincho"/>
        </w:rPr>
        <w:t xml:space="preserve"> attribute of the &lt;</w:t>
      </w:r>
      <w:r>
        <w:rPr>
          <w:rFonts w:eastAsia="MS Mincho"/>
          <w:i/>
        </w:rPr>
        <w:t>trafficPattern</w:t>
      </w:r>
      <w:r>
        <w:rPr>
          <w:rFonts w:eastAsia="MS Mincho"/>
        </w:rPr>
        <w:t>&gt; resource with the value FALSE.</w:t>
      </w:r>
    </w:p>
    <w:p w:rsidR="008B0C61" w:rsidRDefault="007C7DAE">
      <w:pPr>
        <w:pStyle w:val="2"/>
      </w:pPr>
      <w:bookmarkStart w:id="283" w:name="_Toc486581743"/>
      <w:bookmarkStart w:id="284" w:name="_Toc488947972"/>
      <w:r>
        <w:t>8.</w:t>
      </w:r>
      <w:r>
        <w:rPr>
          <w:rFonts w:eastAsia="宋体" w:hint="eastAsia"/>
          <w:lang w:eastAsia="zh-CN"/>
        </w:rPr>
        <w:t>4</w:t>
      </w:r>
      <w:r>
        <w:tab/>
        <w:t>Connection Request</w:t>
      </w:r>
      <w:bookmarkEnd w:id="283"/>
      <w:bookmarkEnd w:id="284"/>
    </w:p>
    <w:p w:rsidR="008B0C61" w:rsidRDefault="007C7DAE">
      <w:r>
        <w:t>Connection request service is not defined in the present document.</w:t>
      </w:r>
    </w:p>
    <w:p w:rsidR="008B0C61" w:rsidRDefault="007C7DAE">
      <w:pPr>
        <w:pStyle w:val="2"/>
      </w:pPr>
      <w:bookmarkStart w:id="285" w:name="_Toc486581744"/>
      <w:bookmarkStart w:id="286" w:name="_Toc488947973"/>
      <w:r>
        <w:t>8.</w:t>
      </w:r>
      <w:r>
        <w:rPr>
          <w:rFonts w:eastAsia="宋体" w:hint="eastAsia"/>
          <w:lang w:eastAsia="zh-CN"/>
        </w:rPr>
        <w:t>5</w:t>
      </w:r>
      <w:r>
        <w:tab/>
        <w:t>Device Management</w:t>
      </w:r>
      <w:bookmarkEnd w:id="285"/>
      <w:bookmarkEnd w:id="286"/>
    </w:p>
    <w:p w:rsidR="008B0C61" w:rsidRDefault="007C7DAE">
      <w:pPr>
        <w:rPr>
          <w:lang w:eastAsia="zh-CN"/>
        </w:rPr>
      </w:pPr>
      <w:r>
        <w:t>See clause 6.2.4 for a detailed description on the interaction with a Device Management Server.</w:t>
      </w:r>
      <w:bookmarkStart w:id="287" w:name="_Toc486581745"/>
      <w:bookmarkStart w:id="288" w:name="_Toc488947974"/>
    </w:p>
    <w:p w:rsidR="008B0C61" w:rsidRDefault="008B0C61">
      <w:pPr>
        <w:pStyle w:val="1"/>
        <w:ind w:left="0" w:firstLine="0"/>
        <w:sectPr w:rsidR="008B0C61">
          <w:footnotePr>
            <w:numRestart w:val="eachSect"/>
          </w:footnotePr>
          <w:pgSz w:w="11907" w:h="16840"/>
          <w:pgMar w:top="1418" w:right="1134" w:bottom="1134" w:left="1134" w:header="851" w:footer="340" w:gutter="0"/>
          <w:cols w:space="720"/>
          <w:docGrid w:linePitch="272"/>
        </w:sectPr>
      </w:pPr>
    </w:p>
    <w:p w:rsidR="008B0C61" w:rsidRDefault="008B0C61">
      <w:pPr>
        <w:pStyle w:val="1"/>
        <w:ind w:left="0" w:firstLine="0"/>
        <w:sectPr w:rsidR="008B0C61">
          <w:footnotePr>
            <w:numRestart w:val="eachSect"/>
          </w:footnotePr>
          <w:type w:val="continuous"/>
          <w:pgSz w:w="11907" w:h="16840"/>
          <w:pgMar w:top="1418" w:right="1134" w:bottom="1134" w:left="1134" w:header="851" w:footer="340" w:gutter="0"/>
          <w:cols w:space="720"/>
          <w:docGrid w:linePitch="272"/>
        </w:sectPr>
      </w:pPr>
    </w:p>
    <w:p w:rsidR="008B0C61" w:rsidRDefault="007C7DAE">
      <w:pPr>
        <w:pStyle w:val="1"/>
        <w:ind w:left="0" w:firstLine="0"/>
      </w:pPr>
      <w:r>
        <w:lastRenderedPageBreak/>
        <w:t>9</w:t>
      </w:r>
      <w:r>
        <w:tab/>
        <w:t>Resource Management</w:t>
      </w:r>
      <w:bookmarkEnd w:id="287"/>
      <w:bookmarkEnd w:id="288"/>
    </w:p>
    <w:p w:rsidR="008B0C61" w:rsidRDefault="007C7DAE">
      <w:pPr>
        <w:pStyle w:val="2"/>
      </w:pPr>
      <w:bookmarkStart w:id="289" w:name="_Toc488947975"/>
      <w:bookmarkStart w:id="290" w:name="_Toc486581746"/>
      <w:r>
        <w:rPr>
          <w:rFonts w:hint="eastAsia"/>
        </w:rPr>
        <w:t>9.0</w:t>
      </w:r>
      <w:r>
        <w:rPr>
          <w:rFonts w:hint="eastAsia"/>
        </w:rPr>
        <w:tab/>
        <w:t>Overview</w:t>
      </w:r>
      <w:bookmarkEnd w:id="289"/>
      <w:bookmarkEnd w:id="290"/>
    </w:p>
    <w:p w:rsidR="008B0C61" w:rsidRDefault="007C7DAE">
      <w:r>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8B0C61" w:rsidRDefault="007C7DAE">
      <w:pPr>
        <w:pStyle w:val="2"/>
      </w:pPr>
      <w:bookmarkStart w:id="291" w:name="_Toc486581747"/>
      <w:bookmarkStart w:id="292" w:name="_Toc488947976"/>
      <w:r>
        <w:t>9.1</w:t>
      </w:r>
      <w:r>
        <w:tab/>
        <w:t>General Principles</w:t>
      </w:r>
      <w:bookmarkEnd w:id="291"/>
      <w:bookmarkEnd w:id="292"/>
    </w:p>
    <w:p w:rsidR="008B0C61" w:rsidRDefault="007C7DAE">
      <w:r>
        <w:t>The following are the general principles for the design of the resource model.</w:t>
      </w:r>
    </w:p>
    <w:p w:rsidR="008B0C61" w:rsidRDefault="007C7DAE">
      <w:pPr>
        <w:pStyle w:val="B1"/>
      </w:pPr>
      <w:r>
        <w:t>The "type" of each resource shall be specified. New resource types shall be supported as the need for them is identified.</w:t>
      </w:r>
    </w:p>
    <w:p w:rsidR="008B0C61" w:rsidRDefault="007C7DAE">
      <w:pPr>
        <w:pStyle w:val="B1"/>
      </w:pPr>
      <w:r>
        <w:t>The root of the resource structure in a CSE shall be assigned an absolute address. See clause 9.3.1 for additional information.</w:t>
      </w:r>
    </w:p>
    <w:p w:rsidR="008B0C61" w:rsidRDefault="007C7DAE">
      <w:pPr>
        <w:pStyle w:val="B1"/>
      </w:pPr>
      <w:r>
        <w:t>The attributes for all resource type shall be specified.</w:t>
      </w:r>
    </w:p>
    <w:p w:rsidR="008B0C61" w:rsidRDefault="007C7DAE">
      <w:pPr>
        <w:pStyle w:val="B1"/>
      </w:pPr>
      <w:r>
        <w:t>Each resource type may be instantiated as multiple resources via Create procedure (clause 10.1.1).</w:t>
      </w:r>
    </w:p>
    <w:p w:rsidR="008B0C61" w:rsidRDefault="007C7DAE">
      <w:pPr>
        <w:pStyle w:val="B1"/>
      </w:pPr>
      <w:r>
        <w:t>All resources and associated attributes shall be addressable as specified in clause 9.3.1.</w:t>
      </w:r>
    </w:p>
    <w:p w:rsidR="008B0C61" w:rsidRDefault="007C7DAE">
      <w:pPr>
        <w:pStyle w:val="B1"/>
      </w:pPr>
      <w:r>
        <w:t>Both hierarchical and non-hierarchical URIs shall be supported by all CSEs.</w:t>
      </w:r>
    </w:p>
    <w:p w:rsidR="008B0C61" w:rsidRDefault="007C7DAE">
      <w:pPr>
        <w:pStyle w:val="2"/>
      </w:pPr>
      <w:bookmarkStart w:id="293" w:name="_Toc486581748"/>
      <w:bookmarkStart w:id="294" w:name="_Toc488947977"/>
      <w:r>
        <w:t>9.2</w:t>
      </w:r>
      <w:r>
        <w:tab/>
        <w:t>Resources</w:t>
      </w:r>
      <w:bookmarkEnd w:id="293"/>
      <w:bookmarkEnd w:id="294"/>
    </w:p>
    <w:p w:rsidR="008B0C61" w:rsidRDefault="007C7DAE">
      <w:pPr>
        <w:pStyle w:val="3"/>
      </w:pPr>
      <w:bookmarkStart w:id="295" w:name="_Toc488947978"/>
      <w:bookmarkStart w:id="296" w:name="_Toc486581749"/>
      <w:r>
        <w:rPr>
          <w:rFonts w:hint="eastAsia"/>
        </w:rPr>
        <w:t>9.2.0</w:t>
      </w:r>
      <w:r>
        <w:rPr>
          <w:rFonts w:hint="eastAsia"/>
        </w:rPr>
        <w:tab/>
        <w:t>Overview</w:t>
      </w:r>
      <w:bookmarkEnd w:id="295"/>
      <w:bookmarkEnd w:id="296"/>
    </w:p>
    <w:p w:rsidR="008B0C61" w:rsidRDefault="007C7DAE">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rsidR="008B0C61" w:rsidRDefault="007C7DAE">
      <w:pPr>
        <w:pStyle w:val="B1"/>
      </w:pPr>
      <w:r>
        <w:t>Normal resources (clause 9.2.1).</w:t>
      </w:r>
    </w:p>
    <w:p w:rsidR="008B0C61" w:rsidRDefault="007C7DAE">
      <w:pPr>
        <w:pStyle w:val="B1"/>
      </w:pPr>
      <w:r>
        <w:t>Virtual resources (clause 9.2.2).</w:t>
      </w:r>
    </w:p>
    <w:p w:rsidR="008B0C61" w:rsidRDefault="007C7DAE">
      <w:pPr>
        <w:pStyle w:val="B1"/>
      </w:pPr>
      <w:r>
        <w:t>Announced resources (clause 9.2.3).</w:t>
      </w:r>
    </w:p>
    <w:p w:rsidR="008B0C61" w:rsidRDefault="007C7DAE">
      <w:pPr>
        <w:pStyle w:val="3"/>
      </w:pPr>
      <w:bookmarkStart w:id="297" w:name="_Toc488947979"/>
      <w:bookmarkStart w:id="298" w:name="_Toc486581750"/>
      <w:r>
        <w:t>9.2.1</w:t>
      </w:r>
      <w:r>
        <w:tab/>
        <w:t>Normal Resources</w:t>
      </w:r>
      <w:bookmarkEnd w:id="297"/>
      <w:bookmarkEnd w:id="298"/>
    </w:p>
    <w:p w:rsidR="008B0C61" w:rsidRDefault="007C7DAE">
      <w:r>
        <w:t>Normal resources include the complete set of representations of data which constitutes the base of the information to be managed.</w:t>
      </w:r>
    </w:p>
    <w:p w:rsidR="008B0C61" w:rsidRDefault="007C7DAE">
      <w:r>
        <w:t>Unless qualified as either "virtual" or "announced", the resource types in the present document are normal resources.</w:t>
      </w:r>
    </w:p>
    <w:p w:rsidR="008B0C61" w:rsidRDefault="007C7DAE">
      <w:pPr>
        <w:pStyle w:val="3"/>
      </w:pPr>
      <w:bookmarkStart w:id="299" w:name="_Toc488947980"/>
      <w:bookmarkStart w:id="300" w:name="_Toc486581751"/>
      <w:r>
        <w:lastRenderedPageBreak/>
        <w:t>9.2.2</w:t>
      </w:r>
      <w:r>
        <w:tab/>
        <w:t>Virtual Resources and Attributes</w:t>
      </w:r>
      <w:bookmarkEnd w:id="299"/>
      <w:bookmarkEnd w:id="300"/>
    </w:p>
    <w:p w:rsidR="008B0C61" w:rsidRDefault="007C7DAE">
      <w:r>
        <w:t>A virtual resource or a virtual attribute is used to trigger processing and/or retrieve results, but they do not have a permanent representation in a CSE.</w:t>
      </w:r>
    </w:p>
    <w:p w:rsidR="008B0C61" w:rsidRDefault="007C7DAE">
      <w:pPr>
        <w:pStyle w:val="3"/>
      </w:pPr>
      <w:bookmarkStart w:id="301" w:name="_Toc488947981"/>
      <w:bookmarkStart w:id="302" w:name="_Toc486581752"/>
      <w:r>
        <w:t>9.2.3</w:t>
      </w:r>
      <w:r>
        <w:tab/>
        <w:t>Announced Resources</w:t>
      </w:r>
      <w:bookmarkEnd w:id="301"/>
      <w:bookmarkEnd w:id="302"/>
    </w:p>
    <w:p w:rsidR="008B0C61" w:rsidRDefault="007C7DAE">
      <w:r>
        <w:t>An announced resource is a resource at a remote CSE that is linked to the original resource that has been announced, and it maintains some of the characteristics of the original resource.</w:t>
      </w:r>
    </w:p>
    <w:p w:rsidR="008B0C61" w:rsidRDefault="007C7DAE">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8B0C61" w:rsidRDefault="007C7DAE">
      <w:r>
        <w:t>The following are the resource specification guidelines for resource announcement:</w:t>
      </w:r>
    </w:p>
    <w:p w:rsidR="008B0C61" w:rsidRDefault="007C7DAE">
      <w:pPr>
        <w:pStyle w:val="B1"/>
      </w:pPr>
      <w:r>
        <w:t>In order to support announcement of resources, an additional column in the resource template (clause 9.5.1), shall specify the attributes to be announced for inclusion in the associated announced resource type.</w:t>
      </w:r>
    </w:p>
    <w:p w:rsidR="008B0C61" w:rsidRDefault="007C7DAE">
      <w:pPr>
        <w:pStyle w:val="B1"/>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rsidR="008B0C61" w:rsidRDefault="007C7DAE">
      <w:pPr>
        <w:pStyle w:val="2"/>
      </w:pPr>
      <w:bookmarkStart w:id="303" w:name="_Toc486581753"/>
      <w:bookmarkStart w:id="304" w:name="_Toc488947982"/>
      <w:r>
        <w:t>9.3</w:t>
      </w:r>
      <w:r>
        <w:tab/>
        <w:t>Resource Addressing</w:t>
      </w:r>
      <w:bookmarkEnd w:id="303"/>
      <w:bookmarkEnd w:id="304"/>
    </w:p>
    <w:p w:rsidR="008B0C61" w:rsidRDefault="007C7DAE">
      <w:pPr>
        <w:pStyle w:val="3"/>
      </w:pPr>
      <w:bookmarkStart w:id="305" w:name="_Toc486581754"/>
      <w:bookmarkStart w:id="306" w:name="_Toc488947983"/>
      <w:r>
        <w:t>9.3.1</w:t>
      </w:r>
      <w:r>
        <w:tab/>
        <w:t>Generic Principles</w:t>
      </w:r>
      <w:bookmarkEnd w:id="305"/>
      <w:bookmarkEnd w:id="306"/>
    </w:p>
    <w:p w:rsidR="008B0C61" w:rsidRDefault="007C7DAE">
      <w:r>
        <w:t>An address of a resource is a string of characters used to uniquely identify the targeted resource within the scope of a request to access the resources. The scope of a request can be:</w:t>
      </w:r>
    </w:p>
    <w:p w:rsidR="008B0C61" w:rsidRDefault="007C7DAE">
      <w:pPr>
        <w:pStyle w:val="B1"/>
      </w:pPr>
      <w:r>
        <w:t>CSE-relative: The request is targeting a resource that resides on the same CSE as the Receiver CSE of the request. In that case a CSE-relative format of a resource ID can be used to address the resource.</w:t>
      </w:r>
    </w:p>
    <w:p w:rsidR="008B0C61" w:rsidRDefault="007C7DAE">
      <w:pPr>
        <w:pStyle w:val="B1"/>
      </w:pPr>
      <w:r>
        <w:t>SP-relative: The request is targeting a resource that resides on a CSE within the same M2M SP domain as the Originator of the request. In that case an SP-relative format of a resource ID can be used to address the resource.</w:t>
      </w:r>
    </w:p>
    <w:p w:rsidR="008B0C61" w:rsidRDefault="007C7DAE">
      <w:pPr>
        <w:pStyle w:val="B1"/>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8B0C61" w:rsidRDefault="007C7DAE">
      <w:r>
        <w:t>A single resource may have more than one way of constructing a resource ID, via which access to the resource can be provided.</w:t>
      </w:r>
    </w:p>
    <w:p w:rsidR="008B0C61" w:rsidRDefault="007C7DAE">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8B0C61" w:rsidRDefault="007C7DAE">
      <w:pPr>
        <w:pStyle w:val="TH"/>
        <w:outlineLvl w:val="0"/>
        <w:rPr>
          <w:rFonts w:eastAsia="宋体"/>
          <w:lang w:eastAsia="zh-CN"/>
        </w:rPr>
      </w:pPr>
      <w:r>
        <w:lastRenderedPageBreak/>
        <w:t>Table 9.3.1-1</w:t>
      </w:r>
      <w:r>
        <w:rPr>
          <w:rFonts w:eastAsia="宋体" w:hint="eastAsia"/>
          <w:lang w:eastAsia="zh-CN"/>
        </w:rPr>
        <w:t xml:space="preserve"> Resource addressing methods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8B0C61">
        <w:trPr>
          <w:jc w:val="center"/>
        </w:trPr>
        <w:tc>
          <w:tcPr>
            <w:tcW w:w="1728" w:type="dxa"/>
            <w:vMerge w:val="restart"/>
            <w:shd w:val="clear" w:color="auto" w:fill="DDDDDD"/>
            <w:vAlign w:val="center"/>
          </w:tcPr>
          <w:p w:rsidR="008B0C61" w:rsidRDefault="007C7DAE">
            <w:pPr>
              <w:pStyle w:val="TAH"/>
            </w:pPr>
            <w:r>
              <w:t>Method</w:t>
            </w:r>
          </w:p>
        </w:tc>
        <w:tc>
          <w:tcPr>
            <w:tcW w:w="7344" w:type="dxa"/>
            <w:gridSpan w:val="3"/>
            <w:shd w:val="clear" w:color="auto" w:fill="DDDDDD"/>
            <w:vAlign w:val="center"/>
          </w:tcPr>
          <w:p w:rsidR="008B0C61" w:rsidRDefault="007C7DAE">
            <w:pPr>
              <w:pStyle w:val="TAH"/>
            </w:pPr>
            <w:r>
              <w:t>Request Scope</w:t>
            </w:r>
          </w:p>
        </w:tc>
      </w:tr>
      <w:tr w:rsidR="008B0C61">
        <w:trPr>
          <w:jc w:val="center"/>
        </w:trPr>
        <w:tc>
          <w:tcPr>
            <w:tcW w:w="1728" w:type="dxa"/>
            <w:vMerge/>
            <w:shd w:val="clear" w:color="auto" w:fill="DDDDDD"/>
            <w:vAlign w:val="center"/>
          </w:tcPr>
          <w:p w:rsidR="008B0C61" w:rsidRDefault="008B0C61">
            <w:pPr>
              <w:pStyle w:val="TAH"/>
            </w:pPr>
          </w:p>
        </w:tc>
        <w:tc>
          <w:tcPr>
            <w:tcW w:w="2448" w:type="dxa"/>
            <w:shd w:val="clear" w:color="auto" w:fill="DDDDDD"/>
            <w:vAlign w:val="center"/>
          </w:tcPr>
          <w:p w:rsidR="008B0C61" w:rsidRDefault="007C7DAE">
            <w:pPr>
              <w:pStyle w:val="TAH"/>
            </w:pPr>
            <w:r>
              <w:t>CSE-Relative</w:t>
            </w:r>
          </w:p>
        </w:tc>
        <w:tc>
          <w:tcPr>
            <w:tcW w:w="2448" w:type="dxa"/>
            <w:shd w:val="clear" w:color="auto" w:fill="DDDDDD"/>
            <w:vAlign w:val="center"/>
          </w:tcPr>
          <w:p w:rsidR="008B0C61" w:rsidRDefault="007C7DAE">
            <w:pPr>
              <w:pStyle w:val="TAH"/>
            </w:pPr>
            <w:r>
              <w:t>SP-Relative</w:t>
            </w:r>
          </w:p>
        </w:tc>
        <w:tc>
          <w:tcPr>
            <w:tcW w:w="2448" w:type="dxa"/>
            <w:shd w:val="clear" w:color="auto" w:fill="DDDDDD"/>
            <w:vAlign w:val="center"/>
          </w:tcPr>
          <w:p w:rsidR="008B0C61" w:rsidRDefault="007C7DAE">
            <w:pPr>
              <w:pStyle w:val="TAH"/>
            </w:pPr>
            <w:r>
              <w:t>Absolute</w:t>
            </w:r>
          </w:p>
        </w:tc>
      </w:tr>
      <w:tr w:rsidR="008B0C61">
        <w:trPr>
          <w:jc w:val="center"/>
        </w:trPr>
        <w:tc>
          <w:tcPr>
            <w:tcW w:w="1728" w:type="dxa"/>
            <w:tcBorders>
              <w:bottom w:val="single" w:sz="4" w:space="0" w:color="auto"/>
            </w:tcBorders>
          </w:tcPr>
          <w:p w:rsidR="008B0C61" w:rsidRDefault="007C7DAE">
            <w:pPr>
              <w:pStyle w:val="TAL"/>
              <w:rPr>
                <w:i/>
              </w:rPr>
            </w:pPr>
            <w:r>
              <w:rPr>
                <w:i/>
              </w:rPr>
              <w:t>Non-Hierarchical</w:t>
            </w:r>
          </w:p>
        </w:tc>
        <w:tc>
          <w:tcPr>
            <w:tcW w:w="2448" w:type="dxa"/>
            <w:tcBorders>
              <w:bottom w:val="single" w:sz="4" w:space="0" w:color="auto"/>
            </w:tcBorders>
            <w:shd w:val="clear" w:color="auto" w:fill="auto"/>
          </w:tcPr>
          <w:p w:rsidR="008B0C61" w:rsidRDefault="007C7DAE">
            <w:pPr>
              <w:pStyle w:val="TAL"/>
            </w:pPr>
            <w:r>
              <w:t xml:space="preserve">Use the 'Unstructured-CSE-relative-Resource-ID' format of the </w:t>
            </w:r>
            <w:r>
              <w:rPr>
                <w:rFonts w:eastAsia="宋体" w:hint="eastAsia"/>
                <w:lang w:eastAsia="zh-CN"/>
              </w:rPr>
              <w:t>r</w:t>
            </w:r>
            <w:r>
              <w:t>esource ID as defined in table 7.2-1.</w:t>
            </w:r>
          </w:p>
        </w:tc>
        <w:tc>
          <w:tcPr>
            <w:tcW w:w="2448" w:type="dxa"/>
            <w:tcBorders>
              <w:bottom w:val="single" w:sz="4" w:space="0" w:color="auto"/>
            </w:tcBorders>
            <w:shd w:val="clear" w:color="auto" w:fill="auto"/>
          </w:tcPr>
          <w:p w:rsidR="008B0C61" w:rsidRDefault="007C7DAE">
            <w:pPr>
              <w:pStyle w:val="TAL"/>
            </w:pPr>
            <w:r>
              <w:t>Use the 'SP-relative</w:t>
            </w:r>
            <w:r>
              <w:rPr>
                <w:rFonts w:eastAsia="宋体" w:hint="eastAsia"/>
                <w:lang w:eastAsia="zh-CN"/>
              </w:rPr>
              <w:t>-</w:t>
            </w:r>
            <w:r>
              <w:t xml:space="preserve">Resource-ID' format of the </w:t>
            </w:r>
            <w:r>
              <w:rPr>
                <w:rFonts w:eastAsia="宋体" w:hint="eastAsia"/>
                <w:lang w:eastAsia="zh-CN"/>
              </w:rPr>
              <w:t>r</w:t>
            </w:r>
            <w:r>
              <w:t>esource ID constructed with the 'Unstructured-CSE-relative-Resource-ID' as defined in table 7.2-1.</w:t>
            </w:r>
          </w:p>
        </w:tc>
        <w:tc>
          <w:tcPr>
            <w:tcW w:w="2448" w:type="dxa"/>
            <w:tcBorders>
              <w:bottom w:val="single" w:sz="4" w:space="0" w:color="auto"/>
            </w:tcBorders>
            <w:shd w:val="clear" w:color="auto" w:fill="auto"/>
          </w:tcPr>
          <w:p w:rsidR="008B0C61" w:rsidRDefault="007C7DAE">
            <w:pPr>
              <w:pStyle w:val="TAL"/>
            </w:pPr>
            <w:r>
              <w:t xml:space="preserve">Use the 'Absolute-Resource-ID' format of the </w:t>
            </w:r>
            <w:r>
              <w:rPr>
                <w:rFonts w:eastAsia="宋体" w:hint="eastAsia"/>
                <w:lang w:eastAsia="zh-CN"/>
              </w:rPr>
              <w:t>r</w:t>
            </w:r>
            <w:r>
              <w:t>esource ID constructed with the 'Unstructured-CSE-relative -Resource-ID' as defined in table 7.2-1.</w:t>
            </w:r>
          </w:p>
        </w:tc>
      </w:tr>
      <w:tr w:rsidR="008B0C61">
        <w:trPr>
          <w:jc w:val="center"/>
        </w:trPr>
        <w:tc>
          <w:tcPr>
            <w:tcW w:w="1728" w:type="dxa"/>
            <w:shd w:val="clear" w:color="auto" w:fill="auto"/>
          </w:tcPr>
          <w:p w:rsidR="008B0C61" w:rsidRDefault="007C7DAE">
            <w:pPr>
              <w:pStyle w:val="TAL"/>
              <w:rPr>
                <w:i/>
              </w:rPr>
            </w:pPr>
            <w:r>
              <w:rPr>
                <w:i/>
              </w:rPr>
              <w:t>Hierarchical</w:t>
            </w:r>
          </w:p>
        </w:tc>
        <w:tc>
          <w:tcPr>
            <w:tcW w:w="2448" w:type="dxa"/>
            <w:shd w:val="clear" w:color="auto" w:fill="auto"/>
          </w:tcPr>
          <w:p w:rsidR="008B0C61" w:rsidRDefault="007C7DAE">
            <w:pPr>
              <w:pStyle w:val="TAL"/>
            </w:pPr>
            <w:r>
              <w:t xml:space="preserve">Use the 'Structured-CSE-relative-Resource-ID' format of the </w:t>
            </w:r>
            <w:r>
              <w:rPr>
                <w:rFonts w:eastAsia="宋体" w:hint="eastAsia"/>
                <w:lang w:eastAsia="zh-CN"/>
              </w:rPr>
              <w:t>r</w:t>
            </w:r>
            <w:r>
              <w:t>esource ID as defined in table 7.2-1.</w:t>
            </w:r>
          </w:p>
        </w:tc>
        <w:tc>
          <w:tcPr>
            <w:tcW w:w="2448" w:type="dxa"/>
            <w:shd w:val="clear" w:color="auto" w:fill="auto"/>
          </w:tcPr>
          <w:p w:rsidR="008B0C61" w:rsidRDefault="007C7DAE">
            <w:pPr>
              <w:pStyle w:val="TAL"/>
            </w:pPr>
            <w:r>
              <w:t>Use the 'SP-relative</w:t>
            </w:r>
          </w:p>
          <w:p w:rsidR="008B0C61" w:rsidRDefault="007C7DAE">
            <w:pPr>
              <w:pStyle w:val="TAL"/>
            </w:pPr>
            <w:r>
              <w:t xml:space="preserve">Resource-ID' format of the </w:t>
            </w:r>
            <w:r>
              <w:rPr>
                <w:rFonts w:eastAsia="宋体" w:hint="eastAsia"/>
                <w:lang w:eastAsia="zh-CN"/>
              </w:rPr>
              <w:t>r</w:t>
            </w:r>
            <w:r>
              <w:t>esource ID constructed with the 'Structured-CSE-relative-Resource-ID' as defined in table 7.2-1.</w:t>
            </w:r>
          </w:p>
        </w:tc>
        <w:tc>
          <w:tcPr>
            <w:tcW w:w="2448" w:type="dxa"/>
            <w:shd w:val="clear" w:color="auto" w:fill="auto"/>
          </w:tcPr>
          <w:p w:rsidR="008B0C61" w:rsidRDefault="007C7DAE">
            <w:pPr>
              <w:pStyle w:val="TAL"/>
            </w:pPr>
            <w:r>
              <w:t xml:space="preserve">Use the 'Absolute-Resource-ID' format of the </w:t>
            </w:r>
            <w:r>
              <w:rPr>
                <w:rFonts w:eastAsia="宋体" w:hint="eastAsia"/>
                <w:lang w:eastAsia="zh-CN"/>
              </w:rPr>
              <w:t>r</w:t>
            </w:r>
            <w:r>
              <w:t>esource ID constructed with the 'Structured-CSE-relative-Resource-ID' as defined in table 7.2-1.</w:t>
            </w:r>
          </w:p>
        </w:tc>
      </w:tr>
    </w:tbl>
    <w:p w:rsidR="008B0C61" w:rsidRDefault="008B0C61"/>
    <w:p w:rsidR="008B0C61" w:rsidRDefault="007C7DAE">
      <w:r>
        <w:t>These two methods with three variants shall all be supported by all M2M Nodes, notably the CSEs receiving requests, before they proxy these requests any further, where applicable.</w:t>
      </w:r>
    </w:p>
    <w:p w:rsidR="008B0C61" w:rsidRDefault="007C7DAE">
      <w:pPr>
        <w:rPr>
          <w:rFonts w:eastAsia="宋体"/>
          <w:lang w:eastAsia="zh-CN"/>
        </w:rPr>
      </w:pPr>
      <w:r>
        <w:t xml:space="preserve">For hierarchical addressing a known ancestor of the targeted resource shall be used in combination with one or more </w:t>
      </w:r>
      <w:r>
        <w:rPr>
          <w:i/>
        </w:rPr>
        <w:t>resourceName</w:t>
      </w:r>
      <w:r>
        <w:t xml:space="preserve"> attribute </w:t>
      </w:r>
      <w:r>
        <w:rPr>
          <w:rFonts w:eastAsia="宋体" w:hint="eastAsia"/>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rsidR="008B0C61" w:rsidRDefault="007C7DAE">
      <w:pPr>
        <w:outlineLvl w:val="0"/>
        <w:rPr>
          <w:b/>
        </w:rPr>
      </w:pPr>
      <w:r>
        <w:rPr>
          <w:b/>
        </w:rPr>
        <w:t>Structured-CSE-relative-Resource-ID = {parent-segment}/{child-segment}[/{subsequent-child-segment}]</w:t>
      </w:r>
    </w:p>
    <w:p w:rsidR="008B0C61" w:rsidRDefault="007C7DAE">
      <w:pPr>
        <w:rPr>
          <w:rFonts w:eastAsia="Calibri"/>
        </w:rPr>
      </w:pPr>
      <w:r>
        <w:rPr>
          <w:rFonts w:eastAsia="Calibri"/>
        </w:rPr>
        <w:t>where the following assumptions hold:</w:t>
      </w:r>
    </w:p>
    <w:p w:rsidR="008B0C61" w:rsidRDefault="007C7DAE">
      <w:pPr>
        <w:pStyle w:val="B1"/>
        <w:rPr>
          <w:rFonts w:eastAsia="Calibri"/>
        </w:rPr>
      </w:pPr>
      <w:r>
        <w:rPr>
          <w:rFonts w:eastAsia="Calibri"/>
        </w:rPr>
        <w:t>{ } denotes a placeholder for a sequence of characters that may include any of the unreserved characters defined in the clause 2.3 of the IETF RFC 3986 [</w:t>
      </w:r>
      <w:r w:rsidR="00DB63C9" w:rsidRPr="00DB63C9">
        <w:rPr>
          <w:rFonts w:eastAsia="Calibri"/>
        </w:rPr>
        <w:t>b-IETF RFC 3986</w:t>
      </w:r>
      <w:r>
        <w:rPr>
          <w:rFonts w:eastAsia="Calibri"/>
        </w:rPr>
        <w:t>], see also table 7.2-1.</w:t>
      </w:r>
    </w:p>
    <w:p w:rsidR="008B0C61" w:rsidRDefault="007C7DAE">
      <w:pPr>
        <w:pStyle w:val="B1"/>
        <w:rPr>
          <w:rFonts w:eastAsia="Calibri"/>
        </w:rPr>
      </w:pPr>
      <w:r>
        <w:rPr>
          <w:rFonts w:eastAsia="Calibri"/>
        </w:rPr>
        <w:t>Each placeholder in { } is termed a "segment" in this context.</w:t>
      </w:r>
    </w:p>
    <w:p w:rsidR="008B0C61" w:rsidRDefault="007C7DAE">
      <w:pPr>
        <w:pStyle w:val="B1"/>
        <w:rPr>
          <w:rFonts w:eastAsia="Calibri"/>
        </w:rPr>
      </w:pPr>
      <w:r>
        <w:rPr>
          <w:rFonts w:eastAsia="Calibri"/>
        </w:rPr>
        <w:t>[ ] denotes zero or more occurrences of the argument between [ and ].</w:t>
      </w:r>
    </w:p>
    <w:p w:rsidR="008B0C61" w:rsidRDefault="007C7DAE">
      <w:pPr>
        <w:pStyle w:val="B1"/>
        <w:rPr>
          <w:rFonts w:eastAsia="Calibri"/>
        </w:rPr>
      </w:pPr>
      <w:r>
        <w:t>{parent-segment} is one of the following:</w:t>
      </w:r>
    </w:p>
    <w:p w:rsidR="008B0C61" w:rsidRDefault="007C7DAE">
      <w:pPr>
        <w:pStyle w:val="B2"/>
        <w:rPr>
          <w:lang w:eastAsia="ko-KR"/>
        </w:rPr>
      </w:pPr>
      <w:r>
        <w:rPr>
          <w:rFonts w:eastAsia="Calibri"/>
        </w:rPr>
        <w:t>the</w:t>
      </w:r>
      <w:r>
        <w:rPr>
          <w:rFonts w:hint="eastAsia"/>
          <w:lang w:eastAsia="ko-KR"/>
        </w:rPr>
        <w:t xml:space="preserve"> resource name of &lt;CSEBase&gt; resource</w:t>
      </w:r>
      <w:r>
        <w:rPr>
          <w:lang w:eastAsia="ko-KR"/>
        </w:rPr>
        <w:t>;</w:t>
      </w:r>
    </w:p>
    <w:p w:rsidR="008B0C61" w:rsidRDefault="007C7DAE">
      <w:pPr>
        <w:pStyle w:val="B2"/>
        <w:rPr>
          <w:lang w:eastAsia="ko-KR"/>
        </w:rPr>
      </w:pPr>
      <w:r>
        <w:rPr>
          <w:lang w:eastAsia="ko-KR"/>
        </w:rPr>
        <w:t>the character "</w:t>
      </w:r>
      <w:r>
        <w:rPr>
          <w:rFonts w:eastAsiaTheme="minorEastAsia" w:hint="eastAsia"/>
          <w:lang w:eastAsia="zh-CN"/>
        </w:rPr>
        <w:t>-</w:t>
      </w:r>
      <w:r>
        <w:rPr>
          <w:lang w:eastAsia="ko-KR"/>
        </w:rPr>
        <w:t>" (</w:t>
      </w:r>
      <w:r>
        <w:rPr>
          <w:rFonts w:eastAsiaTheme="minorEastAsia" w:hint="eastAsia"/>
          <w:lang w:eastAsia="zh-CN"/>
        </w:rPr>
        <w:t>dash</w:t>
      </w:r>
      <w:r>
        <w:rPr>
          <w:lang w:eastAsia="ko-KR"/>
        </w:rPr>
        <w:t xml:space="preserve">) as a shortcut for the </w:t>
      </w:r>
      <w:r>
        <w:rPr>
          <w:rFonts w:hint="eastAsia"/>
          <w:lang w:eastAsia="ko-KR"/>
        </w:rPr>
        <w:t>resource name of &lt;CSEBase&gt; resource</w:t>
      </w:r>
      <w:r>
        <w:rPr>
          <w:lang w:eastAsia="ko-KR"/>
        </w:rPr>
        <w:t>;</w:t>
      </w:r>
    </w:p>
    <w:p w:rsidR="008B0C61" w:rsidRDefault="007C7DAE">
      <w:pPr>
        <w:pStyle w:val="B2"/>
        <w:rPr>
          <w:rFonts w:eastAsia="Calibri"/>
        </w:rPr>
      </w:pPr>
      <w:r>
        <w:t>the 'Unstructured-CSE-relative-Resource-ID' of a parent resource that is the starting ancestor used to address the target resource with hierarchical addressing.</w:t>
      </w:r>
    </w:p>
    <w:p w:rsidR="008B0C61" w:rsidRDefault="007C7DAE">
      <w:pPr>
        <w:pStyle w:val="B1"/>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rsidR="008B0C61" w:rsidRDefault="007C7DAE">
      <w:pPr>
        <w:pStyle w:val="B2"/>
        <w:rPr>
          <w:rFonts w:eastAsia="Calibri"/>
        </w:rPr>
      </w:pPr>
      <w:r>
        <w:t>either the next ancestor on the path to the target resource;</w:t>
      </w:r>
    </w:p>
    <w:p w:rsidR="008B0C61" w:rsidRDefault="007C7DAE">
      <w:pPr>
        <w:pStyle w:val="B2"/>
        <w:rPr>
          <w:rFonts w:eastAsia="Calibri"/>
        </w:rPr>
      </w:pPr>
      <w:r>
        <w:t>or the target resource itself.</w:t>
      </w:r>
    </w:p>
    <w:p w:rsidR="008B0C61" w:rsidRDefault="007C7DAE">
      <w:pPr>
        <w:pStyle w:val="B1"/>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rsidR="008B0C61" w:rsidRDefault="007C7DAE">
      <w:pPr>
        <w:pStyle w:val="B2"/>
        <w:rPr>
          <w:rFonts w:eastAsia="Calibri"/>
        </w:rPr>
      </w:pPr>
      <w:r>
        <w:t>either the next ancestor of the target resource;</w:t>
      </w:r>
    </w:p>
    <w:p w:rsidR="008B0C61" w:rsidRDefault="007C7DAE">
      <w:pPr>
        <w:pStyle w:val="B2"/>
        <w:rPr>
          <w:rFonts w:eastAsia="Calibri"/>
        </w:rPr>
      </w:pPr>
      <w:r>
        <w:t>or the target resource itself.</w:t>
      </w:r>
    </w:p>
    <w:p w:rsidR="008B0C61" w:rsidRDefault="007C7DAE">
      <w:pPr>
        <w:rPr>
          <w:rFonts w:eastAsia="宋体"/>
          <w:lang w:eastAsia="zh-CN"/>
        </w:rPr>
      </w:pPr>
      <w:r>
        <w:t xml:space="preserve">Examples for resource addressing are given in appendix </w:t>
      </w:r>
      <w:r>
        <w:rPr>
          <w:rFonts w:eastAsia="宋体" w:hint="eastAsia"/>
          <w:lang w:eastAsia="zh-CN"/>
        </w:rPr>
        <w:t>I</w:t>
      </w:r>
      <w:r>
        <w:t>.</w:t>
      </w:r>
    </w:p>
    <w:p w:rsidR="008B0C61" w:rsidRDefault="007C7DAE">
      <w:r>
        <w:rPr>
          <w:rFonts w:hint="eastAsia"/>
          <w:lang w:eastAsia="zh-CN"/>
        </w:rPr>
        <w:lastRenderedPageBreak/>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rsidR="008B0C61" w:rsidRDefault="007C7DAE">
      <w:pPr>
        <w:pStyle w:val="3"/>
      </w:pPr>
      <w:bookmarkStart w:id="307" w:name="_Toc486581755"/>
      <w:bookmarkStart w:id="308" w:name="_Toc488947984"/>
      <w:r>
        <w:t>9.3.2</w:t>
      </w:r>
      <w:r>
        <w:tab/>
        <w:t>Addressing an Application Entity</w:t>
      </w:r>
      <w:bookmarkEnd w:id="307"/>
      <w:bookmarkEnd w:id="308"/>
    </w:p>
    <w:p w:rsidR="008B0C61" w:rsidRDefault="007C7DAE">
      <w:pPr>
        <w:pStyle w:val="4"/>
      </w:pPr>
      <w:bookmarkStart w:id="309" w:name="_Toc488947985"/>
      <w:bookmarkStart w:id="310" w:name="_Toc486581756"/>
      <w:r>
        <w:t>9.3.2.1</w:t>
      </w:r>
      <w:r>
        <w:tab/>
        <w:t>Application Entity Addressing</w:t>
      </w:r>
      <w:bookmarkEnd w:id="309"/>
      <w:bookmarkEnd w:id="310"/>
    </w:p>
    <w:p w:rsidR="008B0C61" w:rsidRDefault="007C7DAE">
      <w:r>
        <w:t>In M2M communication, the goal of M2M addressing is to reach the CSE with which the target AE is registered, and ultimately the target AE on the M2M Node on which the target AE is resident. This principle applies to all Application Entities.</w:t>
      </w:r>
    </w:p>
    <w:p w:rsidR="008B0C61" w:rsidRDefault="007C7DAE">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8B0C61" w:rsidRDefault="007C7DAE">
      <w:pPr>
        <w:pStyle w:val="4"/>
      </w:pPr>
      <w:bookmarkStart w:id="311" w:name="_Toc488947986"/>
      <w:bookmarkStart w:id="312" w:name="_Toc486581757"/>
      <w:r>
        <w:t>9.3.2.2</w:t>
      </w:r>
      <w:r>
        <w:tab/>
        <w:t>Application Entity Reachability</w:t>
      </w:r>
      <w:bookmarkEnd w:id="311"/>
      <w:bookmarkEnd w:id="312"/>
    </w:p>
    <w:p w:rsidR="008B0C61" w:rsidRDefault="007C7DAE">
      <w:pPr>
        <w:pStyle w:val="5"/>
      </w:pPr>
      <w:bookmarkStart w:id="313" w:name="_Toc486581758"/>
      <w:bookmarkStart w:id="314" w:name="_Toc488947987"/>
      <w:r>
        <w:t>9.3.2.2.1</w:t>
      </w:r>
      <w:r>
        <w:tab/>
        <w:t>CSE Point of Access (CSE-PoA)</w:t>
      </w:r>
      <w:bookmarkEnd w:id="313"/>
      <w:bookmarkEnd w:id="314"/>
    </w:p>
    <w:p w:rsidR="008B0C61" w:rsidRDefault="007C7DAE">
      <w:r>
        <w:t>The CSE-PoA shall be used by the M2M System to communicate with a CSE on an M2M Node. Once communication with a CSE is achieved, an AE registered with that CSE can be reached as long as the AE can be uniquely identified.</w:t>
      </w:r>
    </w:p>
    <w:p w:rsidR="008B0C61" w:rsidRDefault="007C7DAE">
      <w:r>
        <w:t>The information included in the CSE-PoA as well as the refresh of the CSE-PoA, depends on the characteristics of the Underlying Network and an M2M Node's transport capabilities.</w:t>
      </w:r>
    </w:p>
    <w:p w:rsidR="008B0C61" w:rsidRDefault="007C7DAE">
      <w:pPr>
        <w:pStyle w:val="5"/>
      </w:pPr>
      <w:bookmarkStart w:id="315" w:name="_Toc486581759"/>
      <w:bookmarkStart w:id="316" w:name="_Toc488947988"/>
      <w:r>
        <w:t>9.3.2.2.2</w:t>
      </w:r>
      <w:r>
        <w:tab/>
        <w:t>Locating Application Entities</w:t>
      </w:r>
      <w:bookmarkEnd w:id="315"/>
      <w:bookmarkEnd w:id="316"/>
    </w:p>
    <w:p w:rsidR="008B0C61" w:rsidRDefault="007C7DAE">
      <w:r>
        <w:t>Locating an AE is a two-step process as follows:</w:t>
      </w:r>
    </w:p>
    <w:p w:rsidR="008B0C61" w:rsidRDefault="007C7DAE">
      <w:pPr>
        <w:pStyle w:val="B1"/>
      </w:pPr>
      <w:r>
        <w:rPr>
          <w:b/>
        </w:rPr>
        <w:t>Step 1:</w:t>
      </w:r>
      <w:r>
        <w:t xml:space="preserve"> There is a need to locate the CSE where the AE is registered. Locating the CSE shall be accomplished as follows:</w:t>
      </w:r>
    </w:p>
    <w:p w:rsidR="008B0C61" w:rsidRDefault="007C7DAE">
      <w:pPr>
        <w:pStyle w:val="B2"/>
      </w:pPr>
      <w:r>
        <w:t>For AEs associated with ASNs/MNs/INs, the CSE-PoA of the ASN-CSE/MN-CSE/IN-CSE where the AE is registered shall be used.</w:t>
      </w:r>
    </w:p>
    <w:p w:rsidR="008B0C61" w:rsidRDefault="007C7DAE">
      <w:pPr>
        <w:pStyle w:val="B2"/>
      </w:pPr>
      <w:r>
        <w:t>For AEs associated with ADNs, the CSE-PoA of the MN-CSE/IN-CSE where the ADN is registered shall be used.</w:t>
      </w:r>
    </w:p>
    <w:p w:rsidR="008B0C61" w:rsidRDefault="007C7DAE">
      <w:pPr>
        <w:pStyle w:val="B1"/>
      </w:pPr>
      <w:r>
        <w:rPr>
          <w:b/>
        </w:rPr>
        <w:t>Step 2:</w:t>
      </w:r>
      <w:r>
        <w:t xml:space="preserve"> The CSE shall locate the appropriate AE using its Application Entity Identifier (AE-ID).</w:t>
      </w:r>
    </w:p>
    <w:p w:rsidR="008B0C61" w:rsidRDefault="007C7DAE">
      <w:pPr>
        <w:pStyle w:val="5"/>
      </w:pPr>
      <w:bookmarkStart w:id="317" w:name="_Toc486581760"/>
      <w:bookmarkStart w:id="318" w:name="_Toc488947989"/>
      <w:r>
        <w:t>9.3.2.2.3</w:t>
      </w:r>
      <w:r>
        <w:tab/>
        <w:t>Usage of CSE-PoA by the M2M System</w:t>
      </w:r>
      <w:bookmarkEnd w:id="317"/>
      <w:bookmarkEnd w:id="318"/>
    </w:p>
    <w:p w:rsidR="008B0C61" w:rsidRPr="00E94A56" w:rsidRDefault="007C7DAE">
      <w:pPr>
        <w:pStyle w:val="H6"/>
        <w:outlineLvl w:val="0"/>
        <w:rPr>
          <w:rFonts w:ascii="Times New Roman" w:hAnsi="Times New Roman"/>
          <w:sz w:val="24"/>
          <w:szCs w:val="24"/>
        </w:rPr>
      </w:pPr>
      <w:r w:rsidRPr="00E94A56">
        <w:rPr>
          <w:rFonts w:ascii="Times New Roman" w:hAnsi="Times New Roman"/>
          <w:sz w:val="24"/>
          <w:szCs w:val="24"/>
        </w:rPr>
        <w:t>9.3.2.2.3.0</w:t>
      </w:r>
      <w:r w:rsidRPr="00E94A56">
        <w:rPr>
          <w:rFonts w:ascii="Times New Roman" w:hAnsi="Times New Roman"/>
          <w:sz w:val="24"/>
          <w:szCs w:val="24"/>
        </w:rPr>
        <w:tab/>
        <w:t>Overview</w:t>
      </w:r>
    </w:p>
    <w:p w:rsidR="008B0C61" w:rsidRDefault="007C7DAE">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eastAsia="宋体" w:hint="eastAsia"/>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sidR="008B0C61" w:rsidRDefault="007C7DAE">
      <w:r>
        <w:t xml:space="preserve">CSE-PoA is considered equivalent </w:t>
      </w:r>
      <w:r>
        <w:rPr>
          <w:rFonts w:eastAsia="宋体" w:hint="eastAsia"/>
          <w:lang w:eastAsia="zh-CN"/>
        </w:rPr>
        <w:t>to</w:t>
      </w:r>
      <w:r>
        <w:t xml:space="preserve"> the </w:t>
      </w:r>
      <w:r>
        <w:rPr>
          <w:rFonts w:eastAsia="宋体" w:hint="eastAsia"/>
          <w:lang w:eastAsia="zh-CN"/>
        </w:rPr>
        <w:t xml:space="preserve">routable </w:t>
      </w:r>
      <w:r>
        <w:rPr>
          <w:rFonts w:eastAsia="宋体"/>
          <w:lang w:eastAsia="zh-CN"/>
        </w:rPr>
        <w:t>addresses</w:t>
      </w:r>
      <w:r>
        <w:rPr>
          <w:rFonts w:eastAsia="宋体" w:hint="eastAsia"/>
          <w:lang w:eastAsia="zh-CN"/>
        </w:rPr>
        <w:t xml:space="preserve"> of </w:t>
      </w:r>
      <w:r>
        <w:t>the targeted CSE.</w:t>
      </w:r>
    </w:p>
    <w:p w:rsidR="008B0C61" w:rsidRDefault="007C7DAE">
      <w:r>
        <w:t>In general the addressing and routing information related to a CSE can be achieved when a static public IP address is assigned to and M2M Node and direct DNS address translation or dynamic DNS address translation is used.</w:t>
      </w:r>
    </w:p>
    <w:p w:rsidR="008B0C61" w:rsidRDefault="007C7DAE">
      <w:r>
        <w:lastRenderedPageBreak/>
        <w:t>In those circumstances, the CSE-PoA for a registered CSE shall have a URI conforming to IETF RFC 3986 [</w:t>
      </w:r>
      <w:r w:rsidR="00DB63C9" w:rsidRPr="00DB63C9">
        <w:t>b-IETF RFC 3986</w:t>
      </w:r>
      <w:r>
        <w:t>] as follows:</w:t>
      </w:r>
    </w:p>
    <w:p w:rsidR="008B0C61" w:rsidRDefault="007C7DAE">
      <w:pPr>
        <w:pStyle w:val="B1"/>
      </w:pPr>
      <w:r>
        <w:t>URI = scheme:/fullyqualifieddomainname/path/; or</w:t>
      </w:r>
    </w:p>
    <w:p w:rsidR="008B0C61" w:rsidRDefault="007C7DAE">
      <w:pPr>
        <w:pStyle w:val="B1"/>
      </w:pPr>
      <w:r>
        <w:t>URI = scheme://ip-address/path/.</w:t>
      </w:r>
    </w:p>
    <w:p w:rsidR="008B0C61" w:rsidRDefault="007C7DAE">
      <w:r>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8B0C61" w:rsidRPr="00E94A56" w:rsidRDefault="007C7DAE">
      <w:pPr>
        <w:pStyle w:val="H6"/>
        <w:outlineLvl w:val="0"/>
        <w:rPr>
          <w:rFonts w:ascii="Times New Roman" w:hAnsi="Times New Roman"/>
          <w:sz w:val="24"/>
          <w:szCs w:val="24"/>
        </w:rPr>
      </w:pPr>
      <w:r w:rsidRPr="00E94A56">
        <w:rPr>
          <w:rFonts w:ascii="Times New Roman" w:hAnsi="Times New Roman"/>
          <w:sz w:val="24"/>
          <w:szCs w:val="24"/>
        </w:rPr>
        <w:t>9.3.2.2.3.1</w:t>
      </w:r>
      <w:r w:rsidRPr="00E94A56">
        <w:rPr>
          <w:rFonts w:ascii="Times New Roman" w:hAnsi="Times New Roman"/>
          <w:sz w:val="24"/>
          <w:szCs w:val="24"/>
        </w:rPr>
        <w:tab/>
        <w:t>CSE-PoA related to CSEs associated with a Fixed Network</w:t>
      </w:r>
    </w:p>
    <w:p w:rsidR="008B0C61" w:rsidRDefault="007C7DAE">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8B0C61" w:rsidRPr="00E94A56" w:rsidRDefault="007C7DAE">
      <w:pPr>
        <w:pStyle w:val="H6"/>
        <w:outlineLvl w:val="0"/>
        <w:rPr>
          <w:rFonts w:ascii="Times New Roman" w:hAnsi="Times New Roman"/>
          <w:sz w:val="24"/>
          <w:szCs w:val="24"/>
        </w:rPr>
      </w:pPr>
      <w:r w:rsidRPr="00E94A56">
        <w:rPr>
          <w:rFonts w:ascii="Times New Roman" w:hAnsi="Times New Roman"/>
          <w:sz w:val="24"/>
          <w:szCs w:val="24"/>
        </w:rPr>
        <w:t>9.3.2.2.3.2</w:t>
      </w:r>
      <w:r w:rsidRPr="00E94A56">
        <w:rPr>
          <w:rFonts w:ascii="Times New Roman" w:hAnsi="Times New Roman"/>
          <w:sz w:val="24"/>
          <w:szCs w:val="24"/>
        </w:rPr>
        <w:tab/>
        <w:t>CSE-PoA related to CSEs associated with Mobile Networks</w:t>
      </w:r>
    </w:p>
    <w:p w:rsidR="008B0C61" w:rsidRDefault="007C7DAE">
      <w:r>
        <w:t>If the IP address for the registered CSE cannot be reliably used, and cannot be included in the CSE-PoA, then the CSE-PoA for the registered CSE shall include appropriate information as required by the respective Underlying Networks and supported by oneM2M.</w:t>
      </w:r>
    </w:p>
    <w:p w:rsidR="008B0C61" w:rsidRDefault="007C7DAE">
      <w:r>
        <w:t>Each Underlying Network shall need to specify the means for allowing an M2M SP to fetch the IP address associated with a CSE attaching to that Underlying Network and consequently the information to be included in the CSE-PoA for the registered CSE.</w:t>
      </w:r>
    </w:p>
    <w:p w:rsidR="008B0C61" w:rsidRDefault="007C7DAE">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8B0C61" w:rsidRDefault="007C7DAE">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8B0C61" w:rsidRDefault="007C7DAE">
      <w:r>
        <w:t>To support this option, the CSE-PoA shall, on Mcn interface to the Underlying Networks supporting such an SMS for device triggering mechanism, include identification information of the CSE (such as the external identifier as defined by 3GPP TS 23.682 [</w:t>
      </w:r>
      <w:r w:rsidR="00510326">
        <w:rPr>
          <w:rFonts w:hint="eastAsia"/>
          <w:lang w:eastAsia="zh-CN"/>
        </w:rPr>
        <w:t>b-3GPP TS 23.682</w:t>
      </w:r>
      <w:r>
        <w:t>] in the case of Tsp-based triggering, or MSISDN or any identifier used by triggering network APIs), and send the request to the Underlying Network via the mechanisms supported, such as Tsp, Tsms, Network APIs.</w:t>
      </w:r>
    </w:p>
    <w:p w:rsidR="008B0C61" w:rsidRDefault="007C7DAE">
      <w:r>
        <w:t>Appendix B shows the 3GPP defined interfaces for machine type communication interfaces and example device triggering flows.</w:t>
      </w:r>
    </w:p>
    <w:p w:rsidR="008B0C61" w:rsidRPr="00E94A56" w:rsidRDefault="007C7DAE">
      <w:pPr>
        <w:pStyle w:val="H6"/>
        <w:outlineLvl w:val="0"/>
        <w:rPr>
          <w:rFonts w:ascii="Times New Roman" w:hAnsi="Times New Roman"/>
          <w:sz w:val="24"/>
          <w:szCs w:val="24"/>
        </w:rPr>
      </w:pPr>
      <w:r w:rsidRPr="00E94A56">
        <w:rPr>
          <w:rFonts w:ascii="Times New Roman" w:hAnsi="Times New Roman"/>
          <w:sz w:val="24"/>
          <w:szCs w:val="24"/>
        </w:rPr>
        <w:t>9.3.2.2.3.3</w:t>
      </w:r>
      <w:r w:rsidRPr="00E94A56">
        <w:rPr>
          <w:rFonts w:ascii="Times New Roman" w:hAnsi="Times New Roman"/>
          <w:sz w:val="24"/>
          <w:szCs w:val="24"/>
        </w:rPr>
        <w:tab/>
        <w:t>CSE-PoA to CSEs associated with multiple Underlying Networks</w:t>
      </w:r>
    </w:p>
    <w:p w:rsidR="008B0C61" w:rsidRDefault="007C7DAE">
      <w:r>
        <w:t>When an M2M Node attaches to a fixed network, the CSE-PoA for a registered CSE shall conform to the procedures associated with the fixed network.</w:t>
      </w:r>
    </w:p>
    <w:p w:rsidR="008B0C61" w:rsidRDefault="007C7DAE">
      <w:r>
        <w:t>When an M2M Node attaches to a mobile network, the CSE-PoA for a registered CSE shall conform to the procedures associated that mobile network.</w:t>
      </w:r>
    </w:p>
    <w:p w:rsidR="008B0C61" w:rsidRDefault="007C7DAE">
      <w:r>
        <w:t>If an M2M Node is already attached to an Underlying Network and attaches to another Underlying Network, the CSE may update its PoA information at the remote CSE.</w:t>
      </w:r>
    </w:p>
    <w:p w:rsidR="008B0C61" w:rsidRDefault="007C7DAE">
      <w:pPr>
        <w:pStyle w:val="4"/>
      </w:pPr>
      <w:bookmarkStart w:id="319" w:name="_Toc486581761"/>
      <w:bookmarkStart w:id="320" w:name="_Toc488947990"/>
      <w:r>
        <w:lastRenderedPageBreak/>
        <w:t>9.3.2.3</w:t>
      </w:r>
      <w:r>
        <w:tab/>
        <w:t>Notification Re-targeting</w:t>
      </w:r>
      <w:bookmarkEnd w:id="319"/>
      <w:bookmarkEnd w:id="320"/>
    </w:p>
    <w:p w:rsidR="008B0C61" w:rsidRDefault="007C7DAE">
      <w:pPr>
        <w:pStyle w:val="5"/>
      </w:pPr>
      <w:bookmarkStart w:id="321" w:name="_Toc486581762"/>
      <w:bookmarkStart w:id="322" w:name="_Toc488947991"/>
      <w:r>
        <w:t>9.3.2.3.1</w:t>
      </w:r>
      <w:r>
        <w:tab/>
        <w:t>Application Entity Point of Access (AE-PoA)</w:t>
      </w:r>
      <w:bookmarkEnd w:id="321"/>
      <w:bookmarkEnd w:id="322"/>
    </w:p>
    <w:p w:rsidR="008B0C61" w:rsidRDefault="007C7DAE">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rsidR="008B0C61" w:rsidRDefault="008B0C61">
      <w:pPr>
        <w:pStyle w:val="FL"/>
      </w:pPr>
      <w:r>
        <w:object w:dxaOrig="5397" w:dyaOrig="4609">
          <v:shape id="_x0000_i1044" type="#_x0000_t75" style="width:368.25pt;height:323.25pt" o:ole="">
            <v:imagedata r:id="rId54" o:title=""/>
          </v:shape>
          <o:OLEObject Type="Embed" ProgID="Visio.Drawing.11" ShapeID="_x0000_i1044" DrawAspect="Content" ObjectID="_1564474970" r:id="rId55"/>
        </w:object>
      </w:r>
    </w:p>
    <w:p w:rsidR="008B0C61" w:rsidRDefault="007C7DAE">
      <w:pPr>
        <w:pStyle w:val="TF"/>
        <w:outlineLvl w:val="0"/>
      </w:pPr>
      <w:r>
        <w:t>Figure 9.3.2.3.1-1: Re-targeting a notification request to an AE</w:t>
      </w:r>
    </w:p>
    <w:p w:rsidR="008B0C61" w:rsidRDefault="007C7DAE">
      <w:pPr>
        <w:pStyle w:val="2"/>
      </w:pPr>
      <w:bookmarkStart w:id="323" w:name="_Toc488947992"/>
      <w:bookmarkStart w:id="324" w:name="_Toc486581763"/>
      <w:r>
        <w:lastRenderedPageBreak/>
        <w:t>9.4</w:t>
      </w:r>
      <w:r>
        <w:tab/>
        <w:t>Resource Structure</w:t>
      </w:r>
      <w:bookmarkEnd w:id="323"/>
      <w:bookmarkEnd w:id="324"/>
    </w:p>
    <w:p w:rsidR="008B0C61" w:rsidRDefault="007C7DAE">
      <w:pPr>
        <w:pStyle w:val="3"/>
      </w:pPr>
      <w:bookmarkStart w:id="325" w:name="_Toc486581764"/>
      <w:bookmarkStart w:id="326" w:name="_Toc488947993"/>
      <w:r>
        <w:t>9.4.1</w:t>
      </w:r>
      <w:r>
        <w:tab/>
        <w:t>Relationships between Resources</w:t>
      </w:r>
      <w:bookmarkEnd w:id="325"/>
      <w:bookmarkEnd w:id="326"/>
    </w:p>
    <w:p w:rsidR="008B0C61" w:rsidRDefault="008B0C61">
      <w:pPr>
        <w:pStyle w:val="FL"/>
      </w:pPr>
      <w:r>
        <w:object w:dxaOrig="4622" w:dyaOrig="2939">
          <v:shape id="_x0000_i1045" type="#_x0000_t75" style="width:315pt;height:207pt" o:ole="">
            <v:imagedata r:id="rId56" o:title=""/>
          </v:shape>
          <o:OLEObject Type="Embed" ProgID="Visio.Drawing.11" ShapeID="_x0000_i1045" DrawAspect="Content" ObjectID="_1564474971" r:id="rId57"/>
        </w:object>
      </w:r>
    </w:p>
    <w:p w:rsidR="008B0C61" w:rsidRDefault="007C7DAE">
      <w:pPr>
        <w:pStyle w:val="NF"/>
      </w:pPr>
      <w:r>
        <w:t>NOTE:</w:t>
      </w:r>
      <w:r>
        <w:tab/>
        <w:t>The resources shown are:</w:t>
      </w:r>
    </w:p>
    <w:p w:rsidR="008B0C61" w:rsidRDefault="007C7DAE">
      <w:pPr>
        <w:pStyle w:val="NF"/>
      </w:pPr>
      <w:r>
        <w:tab/>
        <w:t>-</w:t>
      </w:r>
      <w:r>
        <w:tab/>
        <w:t xml:space="preserve">CSEBase1 is the name of a resource of type </w:t>
      </w:r>
      <w:r>
        <w:rPr>
          <w:i/>
        </w:rPr>
        <w:t>&lt;CSEBase&gt;.</w:t>
      </w:r>
    </w:p>
    <w:p w:rsidR="008B0C61" w:rsidRDefault="007C7DAE">
      <w:pPr>
        <w:pStyle w:val="NF"/>
      </w:pPr>
      <w:r>
        <w:tab/>
        <w:t>-</w:t>
      </w:r>
      <w:r>
        <w:tab/>
        <w:t xml:space="preserve">CSE1 is the name of a resource of type </w:t>
      </w:r>
      <w:r>
        <w:rPr>
          <w:i/>
        </w:rPr>
        <w:t>&lt;remoteCSE&gt;.</w:t>
      </w:r>
    </w:p>
    <w:p w:rsidR="008B0C61" w:rsidRDefault="007C7DAE">
      <w:pPr>
        <w:pStyle w:val="NF"/>
      </w:pPr>
      <w:r>
        <w:tab/>
        <w:t>-</w:t>
      </w:r>
      <w:r>
        <w:tab/>
        <w:t xml:space="preserve">APP1 is the name of a resource of type </w:t>
      </w:r>
      <w:r>
        <w:rPr>
          <w:i/>
        </w:rPr>
        <w:t>&lt;AE&gt;.</w:t>
      </w:r>
    </w:p>
    <w:p w:rsidR="008B0C61" w:rsidRDefault="007C7DAE">
      <w:pPr>
        <w:pStyle w:val="NF"/>
      </w:pPr>
      <w:r>
        <w:tab/>
        <w:t>-</w:t>
      </w:r>
      <w:r>
        <w:tab/>
        <w:t xml:space="preserve">CONT1 and CONT2 are the names of resources of type </w:t>
      </w:r>
      <w:r>
        <w:rPr>
          <w:i/>
        </w:rPr>
        <w:t>&lt;container&gt;.</w:t>
      </w:r>
    </w:p>
    <w:p w:rsidR="008B0C61" w:rsidRDefault="007C7DAE">
      <w:pPr>
        <w:pStyle w:val="NF"/>
        <w:rPr>
          <w:i/>
        </w:rPr>
      </w:pPr>
      <w:r>
        <w:tab/>
        <w:t>-</w:t>
      </w:r>
      <w:r>
        <w:tab/>
        <w:t xml:space="preserve">ACP1 and ACP2 are the names of resources of type </w:t>
      </w:r>
      <w:r>
        <w:rPr>
          <w:i/>
        </w:rPr>
        <w:t>&lt;accessControlPolicy&gt;.</w:t>
      </w:r>
    </w:p>
    <w:p w:rsidR="008B0C61" w:rsidRDefault="008B0C61">
      <w:pPr>
        <w:pStyle w:val="NF"/>
      </w:pPr>
    </w:p>
    <w:p w:rsidR="008B0C61" w:rsidRDefault="007C7DAE">
      <w:pPr>
        <w:pStyle w:val="TF"/>
        <w:outlineLvl w:val="0"/>
      </w:pPr>
      <w:r>
        <w:t>Figure 9.4.1-1: Resource Relationships Example in a CSE</w:t>
      </w:r>
    </w:p>
    <w:p w:rsidR="008B0C61" w:rsidRDefault="007C7DAE">
      <w:r>
        <w:t xml:space="preserve">The solid line in figure 9.4.1-1 represents parent-child relation, which is supported by a link (e.g. </w:t>
      </w:r>
      <w:r>
        <w:rPr>
          <w:i/>
        </w:rPr>
        <w:t>parentID</w:t>
      </w:r>
      <w:r>
        <w:t>) in the non-hierarchical addressing method, and by the hierarchical addressing method.</w:t>
      </w:r>
    </w:p>
    <w:p w:rsidR="008B0C61" w:rsidRDefault="007C7DAE">
      <w:r>
        <w:t>Dashed line in figure 9.4.1-1 represents a link i.e. a relationship between the resources (e.g. relationship between the APP1 resource and the ACP1).</w:t>
      </w:r>
    </w:p>
    <w:p w:rsidR="008B0C61" w:rsidRDefault="007C7DAE">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8B0C61" w:rsidRDefault="007C7DAE">
      <w:r>
        <w:t>A link shall contain the following information:</w:t>
      </w:r>
    </w:p>
    <w:p w:rsidR="008B0C61" w:rsidRDefault="007C7DAE">
      <w:pPr>
        <w:pStyle w:val="B1"/>
      </w:pPr>
      <w:r>
        <w:rPr>
          <w:rFonts w:eastAsia="宋体" w:hint="eastAsia"/>
          <w:lang w:eastAsia="zh-CN"/>
        </w:rPr>
        <w:t>Linked Resource:</w:t>
      </w:r>
      <w:r>
        <w:t xml:space="preserve"> The target linked resource is given by using the ID of that resource.</w:t>
      </w:r>
    </w:p>
    <w:p w:rsidR="008B0C61" w:rsidRDefault="007C7DAE">
      <w:pPr>
        <w:pStyle w:val="B1"/>
      </w:pPr>
      <w:r>
        <w:t>Link Relation: Describes the relationship that the current resource has with the linked resource (only in one direction, i.e. from this resource to the linked resource).</w:t>
      </w:r>
    </w:p>
    <w:p w:rsidR="008B0C61" w:rsidRDefault="007C7DAE">
      <w:pPr>
        <w:pStyle w:val="3"/>
      </w:pPr>
      <w:bookmarkStart w:id="327" w:name="_Toc486581765"/>
      <w:bookmarkStart w:id="328" w:name="_Toc488947994"/>
      <w:r>
        <w:lastRenderedPageBreak/>
        <w:t>9.4.2</w:t>
      </w:r>
      <w:r>
        <w:tab/>
        <w:t>Link Relations</w:t>
      </w:r>
      <w:bookmarkEnd w:id="327"/>
      <w:bookmarkEnd w:id="328"/>
    </w:p>
    <w:p w:rsidR="008B0C61" w:rsidRDefault="007C7DAE">
      <w:pPr>
        <w:keepNext/>
        <w:keepLines/>
      </w:pPr>
      <w:r>
        <w:t>The following link relations are defined.</w:t>
      </w:r>
    </w:p>
    <w:p w:rsidR="008B0C61" w:rsidRDefault="007C7DAE">
      <w:pPr>
        <w:pStyle w:val="TH"/>
        <w:outlineLvl w:val="0"/>
      </w:pPr>
      <w: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8B0C61">
        <w:trPr>
          <w:jc w:val="center"/>
        </w:trPr>
        <w:tc>
          <w:tcPr>
            <w:tcW w:w="2883" w:type="dxa"/>
            <w:tcBorders>
              <w:bottom w:val="single" w:sz="4" w:space="0" w:color="auto"/>
            </w:tcBorders>
            <w:shd w:val="clear" w:color="auto" w:fill="DDDDDD"/>
            <w:vAlign w:val="center"/>
          </w:tcPr>
          <w:p w:rsidR="008B0C61" w:rsidRDefault="007C7DAE">
            <w:pPr>
              <w:pStyle w:val="TAH"/>
            </w:pPr>
            <w:r>
              <w:t>Linked Resource Type</w:t>
            </w:r>
            <w:r>
              <w:br/>
              <w:t>(link destination)</w:t>
            </w:r>
          </w:p>
        </w:tc>
        <w:tc>
          <w:tcPr>
            <w:tcW w:w="2603" w:type="dxa"/>
            <w:tcBorders>
              <w:bottom w:val="single" w:sz="4" w:space="0" w:color="auto"/>
            </w:tcBorders>
            <w:shd w:val="clear" w:color="auto" w:fill="DDDDDD"/>
            <w:vAlign w:val="center"/>
          </w:tcPr>
          <w:p w:rsidR="008B0C61" w:rsidRDefault="007C7DAE">
            <w:pPr>
              <w:pStyle w:val="TAH"/>
            </w:pPr>
            <w:r>
              <w:t>Linking Resource Types</w:t>
            </w:r>
            <w:r>
              <w:br/>
              <w:t xml:space="preserve"> (link origin)</w:t>
            </w:r>
          </w:p>
        </w:tc>
        <w:tc>
          <w:tcPr>
            <w:tcW w:w="2493" w:type="dxa"/>
            <w:tcBorders>
              <w:bottom w:val="single" w:sz="4" w:space="0" w:color="auto"/>
            </w:tcBorders>
            <w:shd w:val="clear" w:color="auto" w:fill="DDDDDD"/>
            <w:vAlign w:val="center"/>
          </w:tcPr>
          <w:p w:rsidR="008B0C61" w:rsidRDefault="007C7DAE">
            <w:pPr>
              <w:pStyle w:val="TAH"/>
            </w:pPr>
            <w:r>
              <w:t>Linking Method</w:t>
            </w:r>
          </w:p>
        </w:tc>
        <w:tc>
          <w:tcPr>
            <w:tcW w:w="1756" w:type="dxa"/>
            <w:tcBorders>
              <w:bottom w:val="single" w:sz="4" w:space="0" w:color="auto"/>
            </w:tcBorders>
            <w:shd w:val="clear" w:color="auto" w:fill="DDDDDD"/>
            <w:vAlign w:val="center"/>
          </w:tcPr>
          <w:p w:rsidR="008B0C61" w:rsidRDefault="007C7DAE">
            <w:pPr>
              <w:pStyle w:val="TAH"/>
            </w:pPr>
            <w:r>
              <w:t>Description</w:t>
            </w:r>
          </w:p>
        </w:tc>
      </w:tr>
      <w:tr w:rsidR="008B0C61">
        <w:trPr>
          <w:jc w:val="center"/>
        </w:trPr>
        <w:tc>
          <w:tcPr>
            <w:tcW w:w="2883" w:type="dxa"/>
            <w:shd w:val="clear" w:color="auto" w:fill="auto"/>
            <w:vAlign w:val="center"/>
          </w:tcPr>
          <w:p w:rsidR="008B0C61" w:rsidRDefault="007C7DAE">
            <w:pPr>
              <w:pStyle w:val="TAL"/>
              <w:rPr>
                <w:i/>
              </w:rPr>
            </w:pPr>
            <w:r>
              <w:rPr>
                <w:i/>
              </w:rPr>
              <w:t>accessControPolicy</w:t>
            </w:r>
          </w:p>
        </w:tc>
        <w:tc>
          <w:tcPr>
            <w:tcW w:w="2603" w:type="dxa"/>
            <w:shd w:val="clear" w:color="auto" w:fill="auto"/>
            <w:vAlign w:val="center"/>
          </w:tcPr>
          <w:p w:rsidR="008B0C61" w:rsidRDefault="007C7DAE">
            <w:pPr>
              <w:pStyle w:val="TAL"/>
            </w:pPr>
            <w:r>
              <w:t xml:space="preserve">Several </w:t>
            </w:r>
          </w:p>
          <w:p w:rsidR="008B0C61" w:rsidRDefault="007C7DAE">
            <w:pPr>
              <w:pStyle w:val="TAL"/>
            </w:pPr>
            <w:r>
              <w:t xml:space="preserve">(e.g. </w:t>
            </w:r>
            <w:r>
              <w:rPr>
                <w:i/>
              </w:rPr>
              <w:t>node, AE, remoteCSE, container</w:t>
            </w:r>
            <w:r>
              <w:t>)</w:t>
            </w:r>
          </w:p>
        </w:tc>
        <w:tc>
          <w:tcPr>
            <w:tcW w:w="2493" w:type="dxa"/>
            <w:shd w:val="clear" w:color="auto" w:fill="auto"/>
            <w:vAlign w:val="center"/>
          </w:tcPr>
          <w:p w:rsidR="008B0C61" w:rsidRDefault="007C7DAE">
            <w:pPr>
              <w:pStyle w:val="TAL"/>
            </w:pPr>
            <w:r>
              <w:t xml:space="preserve">Attribute named </w:t>
            </w:r>
            <w:r>
              <w:rPr>
                <w:i/>
              </w:rPr>
              <w:t>accessControlPolicyIDs</w:t>
            </w:r>
          </w:p>
        </w:tc>
        <w:tc>
          <w:tcPr>
            <w:tcW w:w="1756" w:type="dxa"/>
            <w:shd w:val="clear" w:color="auto" w:fill="auto"/>
            <w:vAlign w:val="center"/>
          </w:tcPr>
          <w:p w:rsidR="008B0C61" w:rsidRDefault="007C7DAE">
            <w:pPr>
              <w:pStyle w:val="TAL"/>
            </w:pPr>
            <w:r>
              <w:t>See clause 9.6.2</w:t>
            </w:r>
          </w:p>
        </w:tc>
      </w:tr>
      <w:tr w:rsidR="008B0C61">
        <w:trPr>
          <w:jc w:val="center"/>
        </w:trPr>
        <w:tc>
          <w:tcPr>
            <w:tcW w:w="2883" w:type="dxa"/>
            <w:shd w:val="clear" w:color="auto" w:fill="auto"/>
            <w:vAlign w:val="center"/>
          </w:tcPr>
          <w:p w:rsidR="008B0C61" w:rsidRDefault="007C7DAE">
            <w:pPr>
              <w:pStyle w:val="TAL"/>
              <w:rPr>
                <w:i/>
              </w:rPr>
            </w:pPr>
            <w:r>
              <w:rPr>
                <w:i/>
              </w:rPr>
              <w:t>node</w:t>
            </w:r>
          </w:p>
        </w:tc>
        <w:tc>
          <w:tcPr>
            <w:tcW w:w="2603" w:type="dxa"/>
            <w:shd w:val="clear" w:color="auto" w:fill="auto"/>
            <w:vAlign w:val="center"/>
          </w:tcPr>
          <w:p w:rsidR="008B0C61" w:rsidRDefault="007C7DAE">
            <w:pPr>
              <w:pStyle w:val="TAL"/>
              <w:rPr>
                <w:i/>
              </w:rPr>
            </w:pPr>
            <w:r>
              <w:rPr>
                <w:i/>
              </w:rPr>
              <w:t>CSEBase, remoteCSE, AE</w:t>
            </w:r>
          </w:p>
        </w:tc>
        <w:tc>
          <w:tcPr>
            <w:tcW w:w="2493" w:type="dxa"/>
            <w:shd w:val="clear" w:color="auto" w:fill="auto"/>
            <w:vAlign w:val="center"/>
          </w:tcPr>
          <w:p w:rsidR="008B0C61" w:rsidRDefault="007C7DAE">
            <w:pPr>
              <w:pStyle w:val="TAL"/>
            </w:pPr>
            <w:r>
              <w:t xml:space="preserve">Attribute named </w:t>
            </w:r>
            <w:r>
              <w:rPr>
                <w:i/>
              </w:rPr>
              <w:t>nodeLink</w:t>
            </w:r>
          </w:p>
        </w:tc>
        <w:tc>
          <w:tcPr>
            <w:tcW w:w="1756" w:type="dxa"/>
            <w:shd w:val="clear" w:color="auto" w:fill="auto"/>
            <w:vAlign w:val="center"/>
          </w:tcPr>
          <w:p w:rsidR="008B0C61" w:rsidRDefault="007C7DAE">
            <w:pPr>
              <w:pStyle w:val="TAL"/>
            </w:pPr>
            <w:r>
              <w:t>See clause 9.6.3</w:t>
            </w:r>
          </w:p>
          <w:p w:rsidR="008B0C61" w:rsidRDefault="007C7DAE">
            <w:pPr>
              <w:pStyle w:val="TAL"/>
            </w:pPr>
            <w:r>
              <w:t>See clause 9.6.4</w:t>
            </w:r>
          </w:p>
          <w:p w:rsidR="008B0C61" w:rsidRDefault="007C7DAE">
            <w:pPr>
              <w:pStyle w:val="TAL"/>
              <w:rPr>
                <w:rFonts w:eastAsia="宋体"/>
                <w:lang w:eastAsia="zh-CN"/>
              </w:rPr>
            </w:pPr>
            <w:r>
              <w:t>See clause 9.6.</w:t>
            </w:r>
            <w:r>
              <w:rPr>
                <w:rFonts w:eastAsia="宋体" w:hint="eastAsia"/>
                <w:lang w:eastAsia="zh-CN"/>
              </w:rPr>
              <w:t>5</w:t>
            </w:r>
          </w:p>
        </w:tc>
      </w:tr>
      <w:tr w:rsidR="008B0C61">
        <w:trPr>
          <w:jc w:val="center"/>
        </w:trPr>
        <w:tc>
          <w:tcPr>
            <w:tcW w:w="2883" w:type="dxa"/>
            <w:shd w:val="clear" w:color="auto" w:fill="auto"/>
            <w:vAlign w:val="center"/>
          </w:tcPr>
          <w:p w:rsidR="008B0C61" w:rsidRDefault="007C7DAE">
            <w:pPr>
              <w:pStyle w:val="TAL"/>
            </w:pPr>
            <w:r>
              <w:rPr>
                <w:i/>
              </w:rPr>
              <w:t>CSEBase</w:t>
            </w:r>
            <w:r>
              <w:t xml:space="preserve"> or </w:t>
            </w:r>
            <w:r>
              <w:rPr>
                <w:i/>
              </w:rPr>
              <w:t>remoteCSE</w:t>
            </w:r>
          </w:p>
        </w:tc>
        <w:tc>
          <w:tcPr>
            <w:tcW w:w="2603" w:type="dxa"/>
            <w:shd w:val="clear" w:color="auto" w:fill="auto"/>
            <w:vAlign w:val="center"/>
          </w:tcPr>
          <w:p w:rsidR="008B0C61" w:rsidRDefault="007C7DAE">
            <w:pPr>
              <w:pStyle w:val="TAL"/>
              <w:rPr>
                <w:i/>
              </w:rPr>
            </w:pPr>
            <w:r>
              <w:rPr>
                <w:i/>
              </w:rPr>
              <w:t>node</w:t>
            </w:r>
          </w:p>
        </w:tc>
        <w:tc>
          <w:tcPr>
            <w:tcW w:w="2493" w:type="dxa"/>
            <w:shd w:val="clear" w:color="auto" w:fill="auto"/>
            <w:vAlign w:val="center"/>
          </w:tcPr>
          <w:p w:rsidR="008B0C61" w:rsidRDefault="007C7DAE">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8B0C61" w:rsidRDefault="007C7DAE">
            <w:pPr>
              <w:pStyle w:val="TAL"/>
            </w:pPr>
            <w:r>
              <w:t>See clause 9.6.18</w:t>
            </w:r>
          </w:p>
        </w:tc>
      </w:tr>
      <w:tr w:rsidR="008B0C61">
        <w:trPr>
          <w:jc w:val="center"/>
        </w:trPr>
        <w:tc>
          <w:tcPr>
            <w:tcW w:w="2883" w:type="dxa"/>
            <w:shd w:val="clear" w:color="auto" w:fill="auto"/>
            <w:vAlign w:val="center"/>
          </w:tcPr>
          <w:p w:rsidR="008B0C61" w:rsidRDefault="007C7DAE">
            <w:pPr>
              <w:pStyle w:val="TAL"/>
            </w:pPr>
            <w:r>
              <w:t>a parent resource of any resourceType</w:t>
            </w:r>
          </w:p>
        </w:tc>
        <w:tc>
          <w:tcPr>
            <w:tcW w:w="2603" w:type="dxa"/>
            <w:shd w:val="clear" w:color="auto" w:fill="auto"/>
            <w:vAlign w:val="center"/>
          </w:tcPr>
          <w:p w:rsidR="008B0C61" w:rsidRDefault="007C7DAE">
            <w:pPr>
              <w:pStyle w:val="TAL"/>
            </w:pPr>
            <w:r>
              <w:t>A child resource of any resourceType</w:t>
            </w:r>
          </w:p>
        </w:tc>
        <w:tc>
          <w:tcPr>
            <w:tcW w:w="2493" w:type="dxa"/>
            <w:shd w:val="clear" w:color="auto" w:fill="auto"/>
            <w:vAlign w:val="center"/>
          </w:tcPr>
          <w:p w:rsidR="008B0C61" w:rsidRDefault="007C7DAE">
            <w:pPr>
              <w:pStyle w:val="TAL"/>
            </w:pPr>
            <w:r>
              <w:t xml:space="preserve">Attribute named </w:t>
            </w:r>
            <w:r>
              <w:rPr>
                <w:i/>
              </w:rPr>
              <w:t>parentID</w:t>
            </w:r>
          </w:p>
        </w:tc>
        <w:tc>
          <w:tcPr>
            <w:tcW w:w="1756" w:type="dxa"/>
            <w:shd w:val="clear" w:color="auto" w:fill="auto"/>
            <w:vAlign w:val="center"/>
          </w:tcPr>
          <w:p w:rsidR="008B0C61" w:rsidRDefault="007C7DAE">
            <w:pPr>
              <w:pStyle w:val="TAL"/>
            </w:pPr>
            <w:r>
              <w:t>See clause 9.6.1.3</w:t>
            </w:r>
          </w:p>
        </w:tc>
      </w:tr>
      <w:tr w:rsidR="008B0C61">
        <w:trPr>
          <w:jc w:val="center"/>
        </w:trPr>
        <w:tc>
          <w:tcPr>
            <w:tcW w:w="2883" w:type="dxa"/>
            <w:shd w:val="clear" w:color="auto" w:fill="auto"/>
            <w:vAlign w:val="center"/>
          </w:tcPr>
          <w:p w:rsidR="008B0C61" w:rsidRDefault="007C7DAE">
            <w:pPr>
              <w:pStyle w:val="TAL"/>
            </w:pPr>
            <w:r>
              <w:t>a child resource of any resourceType</w:t>
            </w:r>
          </w:p>
        </w:tc>
        <w:tc>
          <w:tcPr>
            <w:tcW w:w="2603" w:type="dxa"/>
            <w:shd w:val="clear" w:color="auto" w:fill="auto"/>
            <w:vAlign w:val="center"/>
          </w:tcPr>
          <w:p w:rsidR="008B0C61" w:rsidRDefault="007C7DAE">
            <w:pPr>
              <w:pStyle w:val="TAL"/>
            </w:pPr>
            <w:r>
              <w:t>A parent resource of any resourceType</w:t>
            </w:r>
          </w:p>
        </w:tc>
        <w:tc>
          <w:tcPr>
            <w:tcW w:w="2493" w:type="dxa"/>
            <w:shd w:val="clear" w:color="auto" w:fill="auto"/>
            <w:vAlign w:val="center"/>
          </w:tcPr>
          <w:p w:rsidR="008B0C61" w:rsidRDefault="007C7DAE">
            <w:pPr>
              <w:pStyle w:val="TAL"/>
            </w:pPr>
            <w:r>
              <w:t>Child resource itself</w:t>
            </w:r>
          </w:p>
        </w:tc>
        <w:tc>
          <w:tcPr>
            <w:tcW w:w="1756" w:type="dxa"/>
            <w:shd w:val="clear" w:color="auto" w:fill="auto"/>
            <w:vAlign w:val="center"/>
          </w:tcPr>
          <w:p w:rsidR="008B0C61" w:rsidRDefault="007C7DAE">
            <w:pPr>
              <w:pStyle w:val="TAL"/>
            </w:pPr>
            <w:r>
              <w:t>See clause 9.6</w:t>
            </w:r>
          </w:p>
        </w:tc>
      </w:tr>
      <w:tr w:rsidR="008B0C61">
        <w:trPr>
          <w:jc w:val="center"/>
        </w:trPr>
        <w:tc>
          <w:tcPr>
            <w:tcW w:w="2883" w:type="dxa"/>
            <w:shd w:val="clear" w:color="auto" w:fill="auto"/>
            <w:vAlign w:val="center"/>
          </w:tcPr>
          <w:p w:rsidR="008B0C61" w:rsidRDefault="007C7DAE">
            <w:pPr>
              <w:pStyle w:val="TAL"/>
              <w:rPr>
                <w:i/>
              </w:rPr>
            </w:pPr>
            <w:r>
              <w:rPr>
                <w:i/>
              </w:rPr>
              <w:t>mgmtObj</w:t>
            </w:r>
          </w:p>
        </w:tc>
        <w:tc>
          <w:tcPr>
            <w:tcW w:w="2603" w:type="dxa"/>
            <w:shd w:val="clear" w:color="auto" w:fill="auto"/>
            <w:vAlign w:val="center"/>
          </w:tcPr>
          <w:p w:rsidR="008B0C61" w:rsidRDefault="007C7DAE">
            <w:pPr>
              <w:pStyle w:val="TAL"/>
              <w:rPr>
                <w:i/>
              </w:rPr>
            </w:pPr>
            <w:r>
              <w:rPr>
                <w:i/>
              </w:rPr>
              <w:t>mgmtObj</w:t>
            </w:r>
          </w:p>
        </w:tc>
        <w:tc>
          <w:tcPr>
            <w:tcW w:w="2493" w:type="dxa"/>
            <w:shd w:val="clear" w:color="auto" w:fill="auto"/>
            <w:vAlign w:val="center"/>
          </w:tcPr>
          <w:p w:rsidR="008B0C61" w:rsidRDefault="007C7DAE">
            <w:pPr>
              <w:keepNext/>
              <w:keepLines/>
              <w:rPr>
                <w:rFonts w:ascii="Arial" w:hAnsi="Arial"/>
                <w:sz w:val="18"/>
              </w:rPr>
            </w:pPr>
            <w:r>
              <w:rPr>
                <w:rFonts w:ascii="Arial" w:hAnsi="Arial"/>
                <w:sz w:val="18"/>
              </w:rPr>
              <w:t>Attribute named:</w:t>
            </w:r>
          </w:p>
          <w:p w:rsidR="008B0C61" w:rsidRDefault="007C7DAE">
            <w:pPr>
              <w:pStyle w:val="TAL"/>
            </w:pPr>
            <w:r>
              <w:rPr>
                <w:rFonts w:eastAsia="Arial Unicode MS"/>
                <w:i/>
              </w:rPr>
              <w:t>mgmtLink</w:t>
            </w:r>
          </w:p>
        </w:tc>
        <w:tc>
          <w:tcPr>
            <w:tcW w:w="1756" w:type="dxa"/>
            <w:shd w:val="clear" w:color="auto" w:fill="auto"/>
            <w:vAlign w:val="center"/>
          </w:tcPr>
          <w:p w:rsidR="008B0C61" w:rsidRDefault="007C7DAE">
            <w:pPr>
              <w:pStyle w:val="TAL"/>
            </w:pPr>
            <w:r>
              <w:t>See clause 9.6.15</w:t>
            </w:r>
          </w:p>
        </w:tc>
      </w:tr>
      <w:tr w:rsidR="008B0C61">
        <w:trPr>
          <w:jc w:val="center"/>
        </w:trPr>
        <w:tc>
          <w:tcPr>
            <w:tcW w:w="2883" w:type="dxa"/>
            <w:shd w:val="clear" w:color="auto" w:fill="auto"/>
            <w:vAlign w:val="center"/>
          </w:tcPr>
          <w:p w:rsidR="008B0C61" w:rsidRDefault="007C7DAE">
            <w:pPr>
              <w:pStyle w:val="TAL"/>
              <w:rPr>
                <w:i/>
              </w:rPr>
            </w:pPr>
            <w:r>
              <w:rPr>
                <w:i/>
              </w:rPr>
              <w:t>contentInstance</w:t>
            </w:r>
          </w:p>
        </w:tc>
        <w:tc>
          <w:tcPr>
            <w:tcW w:w="2603" w:type="dxa"/>
            <w:shd w:val="clear" w:color="auto" w:fill="auto"/>
            <w:vAlign w:val="center"/>
          </w:tcPr>
          <w:p w:rsidR="008B0C61" w:rsidRDefault="007C7DAE">
            <w:pPr>
              <w:pStyle w:val="TAL"/>
              <w:rPr>
                <w:i/>
              </w:rPr>
            </w:pPr>
            <w:r>
              <w:rPr>
                <w:i/>
              </w:rPr>
              <w:t>contentInstance</w:t>
            </w:r>
          </w:p>
        </w:tc>
        <w:tc>
          <w:tcPr>
            <w:tcW w:w="2493" w:type="dxa"/>
            <w:shd w:val="clear" w:color="auto" w:fill="auto"/>
            <w:vAlign w:val="center"/>
          </w:tcPr>
          <w:p w:rsidR="008B0C61" w:rsidRDefault="007C7DAE">
            <w:pPr>
              <w:keepNext/>
              <w:keepLines/>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rsidR="008B0C61" w:rsidRDefault="007C7DAE">
            <w:pPr>
              <w:pStyle w:val="TAL"/>
            </w:pPr>
            <w:r>
              <w:t>See clauses 9.6.7 and 9.6.35</w:t>
            </w:r>
          </w:p>
        </w:tc>
      </w:tr>
      <w:tr w:rsidR="008B0C61">
        <w:trPr>
          <w:jc w:val="center"/>
        </w:trPr>
        <w:tc>
          <w:tcPr>
            <w:tcW w:w="2883" w:type="dxa"/>
            <w:shd w:val="clear" w:color="auto" w:fill="auto"/>
            <w:vAlign w:val="center"/>
          </w:tcPr>
          <w:p w:rsidR="008B0C61" w:rsidRDefault="007C7DAE">
            <w:pPr>
              <w:pStyle w:val="TAL"/>
            </w:pPr>
            <w:r>
              <w:rPr>
                <w:i/>
              </w:rPr>
              <w:t>dynamicAuthorizationConsultation</w:t>
            </w:r>
          </w:p>
        </w:tc>
        <w:tc>
          <w:tcPr>
            <w:tcW w:w="2603" w:type="dxa"/>
            <w:shd w:val="clear" w:color="auto" w:fill="auto"/>
            <w:vAlign w:val="center"/>
          </w:tcPr>
          <w:p w:rsidR="008B0C61" w:rsidRDefault="007C7DAE">
            <w:pPr>
              <w:pStyle w:val="TAL"/>
            </w:pPr>
            <w:r>
              <w:t>Several</w:t>
            </w:r>
          </w:p>
          <w:p w:rsidR="008B0C61" w:rsidRDefault="007C7DAE">
            <w:pPr>
              <w:pStyle w:val="TAL"/>
            </w:pPr>
            <w:r>
              <w:rPr>
                <w:i/>
              </w:rPr>
              <w:t>(e.g. node, AE, remoteCSE, container)</w:t>
            </w:r>
          </w:p>
        </w:tc>
        <w:tc>
          <w:tcPr>
            <w:tcW w:w="2493" w:type="dxa"/>
            <w:shd w:val="clear" w:color="auto" w:fill="auto"/>
            <w:vAlign w:val="center"/>
          </w:tcPr>
          <w:p w:rsidR="008B0C61" w:rsidRDefault="007C7DAE">
            <w:pPr>
              <w:keepNext/>
              <w:keepLines/>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rsidR="008B0C61" w:rsidRDefault="007C7DAE">
            <w:pPr>
              <w:pStyle w:val="TAL"/>
              <w:rPr>
                <w:rFonts w:eastAsia="宋体"/>
                <w:lang w:eastAsia="zh-CN"/>
              </w:rPr>
            </w:pPr>
            <w:r>
              <w:t>See clause 9.6.</w:t>
            </w:r>
            <w:r>
              <w:rPr>
                <w:rFonts w:eastAsia="宋体" w:hint="eastAsia"/>
                <w:lang w:eastAsia="zh-CN"/>
              </w:rPr>
              <w:t>40</w:t>
            </w:r>
          </w:p>
        </w:tc>
      </w:tr>
    </w:tbl>
    <w:p w:rsidR="008B0C61" w:rsidRDefault="008B0C61"/>
    <w:p w:rsidR="008B0C61" w:rsidRDefault="007C7DAE">
      <w:pPr>
        <w:pStyle w:val="2"/>
      </w:pPr>
      <w:bookmarkStart w:id="329" w:name="_Toc488947995"/>
      <w:bookmarkStart w:id="330" w:name="_Toc486581766"/>
      <w:r>
        <w:t>9.5</w:t>
      </w:r>
      <w:r>
        <w:tab/>
        <w:t>Resource Type Specification Conventions</w:t>
      </w:r>
      <w:bookmarkEnd w:id="329"/>
      <w:bookmarkEnd w:id="330"/>
    </w:p>
    <w:p w:rsidR="008B0C61" w:rsidRDefault="007C7DAE">
      <w:pPr>
        <w:pStyle w:val="3"/>
      </w:pPr>
      <w:bookmarkStart w:id="331" w:name="_Toc488947996"/>
      <w:bookmarkStart w:id="332" w:name="_Toc486581767"/>
      <w:r>
        <w:rPr>
          <w:rFonts w:hint="eastAsia"/>
        </w:rPr>
        <w:t>9.5.0</w:t>
      </w:r>
      <w:r>
        <w:rPr>
          <w:rFonts w:hint="eastAsia"/>
        </w:rPr>
        <w:tab/>
        <w:t>Overview</w:t>
      </w:r>
      <w:bookmarkEnd w:id="331"/>
      <w:bookmarkEnd w:id="332"/>
    </w:p>
    <w:p w:rsidR="008B0C61" w:rsidRDefault="007C7DAE">
      <w:pPr>
        <w:keepNext/>
        <w:keepLines/>
      </w:pPr>
      <w:r>
        <w:t>The following conventions are used for the specification of resources.</w:t>
      </w:r>
    </w:p>
    <w:p w:rsidR="008B0C61" w:rsidRDefault="007C7DAE">
      <w:pPr>
        <w:keepNext/>
        <w:keepLines/>
      </w:pPr>
      <w:r>
        <w:t>Resources are specified via a tabular notation and the associated graphical representation as follows:</w:t>
      </w:r>
    </w:p>
    <w:p w:rsidR="008B0C61" w:rsidRDefault="007C7DAE">
      <w:pPr>
        <w:pStyle w:val="B1"/>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8B0C61" w:rsidRDefault="007C7DAE">
      <w:pPr>
        <w:pStyle w:val="B2"/>
      </w:pPr>
      <w:r>
        <w:rPr>
          <w:b/>
        </w:rPr>
        <w:t>Resource:</w:t>
      </w:r>
      <w:r>
        <w:t xml:space="preserve"> A Resource is a uniquely addressable entity in oneM2M architecture. A resource is transferred and manipulated using CRUD operations (see clause 10.1). A resource can contain child resource(s) and attribute(s).</w:t>
      </w:r>
    </w:p>
    <w:p w:rsidR="008B0C61" w:rsidRDefault="007C7DAE">
      <w:pPr>
        <w:pStyle w:val="B2"/>
      </w:pPr>
      <w:r>
        <w:rPr>
          <w:b/>
        </w:rPr>
        <w:t>Child Resource:</w:t>
      </w:r>
      <w:r>
        <w:t xml:space="preserve"> A sub-resource of another resource that is its parent resource. The parent resource contains references to the child resources(s).</w:t>
      </w:r>
    </w:p>
    <w:p w:rsidR="008B0C61" w:rsidRDefault="007C7DAE">
      <w:pPr>
        <w:pStyle w:val="B2"/>
      </w:pPr>
      <w:r>
        <w:rPr>
          <w:b/>
        </w:rPr>
        <w:t>Attribute:</w:t>
      </w:r>
      <w:r>
        <w:t xml:space="preserve"> Stores information pertaining to the resource itself.</w:t>
      </w:r>
    </w:p>
    <w:p w:rsidR="008B0C61" w:rsidRDefault="007C7DAE">
      <w:pPr>
        <w:pStyle w:val="B1"/>
      </w:pPr>
      <w:r>
        <w:t>The set of attributes, which are common to all resources, are not detailed in the graphical representation of a resource.</w:t>
      </w:r>
    </w:p>
    <w:p w:rsidR="008B0C61" w:rsidRDefault="007C7DAE">
      <w:pPr>
        <w:pStyle w:val="B1"/>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rsidR="008B0C61" w:rsidRDefault="007C7DAE">
      <w:pPr>
        <w:pStyle w:val="B1"/>
      </w:pPr>
      <w:r>
        <w:t xml:space="preserve">Resource type names and attribute names are written in </w:t>
      </w:r>
      <w:r>
        <w:rPr>
          <w:i/>
        </w:rPr>
        <w:t>italic</w:t>
      </w:r>
      <w:r>
        <w:t xml:space="preserve"> form in the present document.</w:t>
      </w:r>
    </w:p>
    <w:p w:rsidR="008B0C61" w:rsidRDefault="007C7DAE">
      <w:pPr>
        <w:pStyle w:val="B1"/>
      </w:pPr>
      <w:r>
        <w:lastRenderedPageBreak/>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rsidR="008B0C61" w:rsidRDefault="007C7DAE">
      <w:pPr>
        <w:pStyle w:val="B1"/>
      </w:pPr>
      <w:r>
        <w:t xml:space="preserve">A string containing a resource type name delimited with '[' and ']' e.g. </w:t>
      </w:r>
      <w:r>
        <w:rPr>
          <w:i/>
        </w:rPr>
        <w:t>[resourceType]</w:t>
      </w:r>
      <w:r>
        <w:t xml:space="preserve"> is an abbreviation referring to a specialization of a resource type.</w:t>
      </w:r>
    </w:p>
    <w:p w:rsidR="008B0C61" w:rsidRDefault="007C7DAE">
      <w:pPr>
        <w:pStyle w:val="B1"/>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rsidR="008B0C61" w:rsidRDefault="007C7DAE">
      <w:pPr>
        <w:pStyle w:val="B1"/>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sidR="008B0C61" w:rsidRDefault="007C7DAE">
      <w:r>
        <w:t>The resources are specified as shown in figure 9.5</w:t>
      </w:r>
      <w:r>
        <w:rPr>
          <w:rFonts w:eastAsia="宋体" w:hint="eastAsia"/>
          <w:lang w:eastAsia="zh-CN"/>
        </w:rPr>
        <w:t>.0</w:t>
      </w:r>
      <w:r>
        <w:t>-1.</w:t>
      </w:r>
    </w:p>
    <w:p w:rsidR="008B0C61" w:rsidRDefault="008B0C61">
      <w:pPr>
        <w:pStyle w:val="FL"/>
      </w:pPr>
      <w:r>
        <w:object w:dxaOrig="4452" w:dyaOrig="3796">
          <v:shape id="_x0000_i1046" type="#_x0000_t75" style="width:303.75pt;height:265.5pt" o:ole="">
            <v:imagedata r:id="rId58" o:title=""/>
          </v:shape>
          <o:OLEObject Type="Embed" ProgID="Visio.Drawing.11" ShapeID="_x0000_i1046" DrawAspect="Content" ObjectID="_1564474972" r:id="rId59"/>
        </w:object>
      </w:r>
    </w:p>
    <w:p w:rsidR="008B0C61" w:rsidRDefault="007C7DAE">
      <w:pPr>
        <w:pStyle w:val="TF"/>
        <w:outlineLvl w:val="0"/>
      </w:pPr>
      <w:r>
        <w:t>Figure 9.5</w:t>
      </w:r>
      <w:r>
        <w:rPr>
          <w:rFonts w:eastAsia="宋体" w:hint="eastAsia"/>
          <w:lang w:eastAsia="zh-CN"/>
        </w:rPr>
        <w:t>.0</w:t>
      </w:r>
      <w:r>
        <w:t xml:space="preserve">-1: </w:t>
      </w:r>
      <w:r>
        <w:rPr>
          <w:i/>
        </w:rPr>
        <w:t>&lt;resourceType&gt;</w:t>
      </w:r>
      <w:r>
        <w:t xml:space="preserve"> representation convention</w:t>
      </w:r>
    </w:p>
    <w:p w:rsidR="008B0C61" w:rsidRDefault="007C7DAE">
      <w:r>
        <w:t>The resource specification provides the graphical representation for the resource as in figure 9.5</w:t>
      </w:r>
      <w:r>
        <w:rPr>
          <w:rFonts w:eastAsia="宋体" w:hint="eastAsia"/>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8B0C61" w:rsidRDefault="007C7DAE">
      <w:pPr>
        <w:pStyle w:val="B1"/>
      </w:pPr>
      <w:r>
        <w:t>Square boxes are used for the resources.</w:t>
      </w:r>
    </w:p>
    <w:p w:rsidR="008B0C61" w:rsidRDefault="007C7DAE">
      <w:pPr>
        <w:pStyle w:val="B1"/>
      </w:pPr>
      <w:r>
        <w:t>Square boxes with round corners are used for attributes.</w:t>
      </w:r>
    </w:p>
    <w:p w:rsidR="008B0C61" w:rsidRDefault="007C7DAE">
      <w:r>
        <w:t xml:space="preserve">Child resources in a </w:t>
      </w:r>
      <w:r>
        <w:rPr>
          <w:i/>
        </w:rPr>
        <w:t>&lt;resourceType&gt;</w:t>
      </w:r>
      <w:r>
        <w:t xml:space="preserve"> are detailed as shown in table 9.5</w:t>
      </w:r>
      <w:r>
        <w:rPr>
          <w:rFonts w:eastAsia="宋体" w:hint="eastAsia"/>
          <w:lang w:eastAsia="zh-CN"/>
        </w:rPr>
        <w:t>.0</w:t>
      </w:r>
      <w:r>
        <w:t>-1.</w:t>
      </w:r>
    </w:p>
    <w:p w:rsidR="008B0C61" w:rsidRDefault="007C7DAE">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sidR="008B0C61" w:rsidRDefault="007C7DAE">
      <w:r>
        <w:t xml:space="preserve">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w:t>
      </w:r>
      <w:r>
        <w:lastRenderedPageBreak/>
        <w:t>are of type "normal" when child resources at the announced resource are created locally by the remote CSE.</w:t>
      </w:r>
    </w:p>
    <w:p w:rsidR="008B0C61" w:rsidRDefault="007C7DAE">
      <w:pPr>
        <w:pStyle w:val="TH"/>
        <w:outlineLvl w:val="0"/>
      </w:pPr>
      <w:r>
        <w:t>Table 9.5</w:t>
      </w:r>
      <w:r>
        <w:rPr>
          <w:rFonts w:eastAsia="宋体" w:hint="eastAsia"/>
          <w:lang w:eastAsia="zh-CN"/>
        </w:rPr>
        <w:t>.0</w:t>
      </w:r>
      <w:r>
        <w:t xml:space="preserve">-1: Child Resources of </w:t>
      </w:r>
      <w:r>
        <w:rPr>
          <w:i/>
        </w:rPr>
        <w:t>&lt;resourceType&gt;</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28"/>
        <w:gridCol w:w="1440"/>
        <w:gridCol w:w="1440"/>
        <w:gridCol w:w="2592"/>
        <w:gridCol w:w="2448"/>
      </w:tblGrid>
      <w:tr w:rsidR="008B0C61">
        <w:trPr>
          <w:jc w:val="center"/>
        </w:trPr>
        <w:tc>
          <w:tcPr>
            <w:tcW w:w="172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440" w:type="dxa"/>
            <w:shd w:val="clear" w:color="auto" w:fill="E0E0E0"/>
            <w:vAlign w:val="center"/>
          </w:tcPr>
          <w:p w:rsidR="008B0C61" w:rsidRDefault="007C7DAE">
            <w:pPr>
              <w:pStyle w:val="TAH"/>
              <w:rPr>
                <w:rFonts w:eastAsia="Arial Unicode MS"/>
              </w:rPr>
            </w:pPr>
            <w:r>
              <w:rPr>
                <w:rFonts w:eastAsia="Arial Unicode MS"/>
              </w:rPr>
              <w:t>Multiplicity</w:t>
            </w:r>
          </w:p>
          <w:p w:rsidR="008B0C61" w:rsidRDefault="008B0C61">
            <w:pPr>
              <w:pStyle w:val="TAH"/>
              <w:rPr>
                <w:rFonts w:eastAsia="Arial Unicode MS"/>
              </w:rPr>
            </w:pPr>
          </w:p>
        </w:tc>
        <w:tc>
          <w:tcPr>
            <w:tcW w:w="2592" w:type="dxa"/>
            <w:shd w:val="clear" w:color="auto" w:fill="E0E0E0"/>
            <w:vAlign w:val="center"/>
          </w:tcPr>
          <w:p w:rsidR="008B0C61" w:rsidRDefault="007C7DAE">
            <w:pPr>
              <w:pStyle w:val="TAH"/>
              <w:rPr>
                <w:rFonts w:eastAsia="Arial Unicode MS"/>
              </w:rPr>
            </w:pPr>
            <w:r>
              <w:rPr>
                <w:rFonts w:eastAsia="Arial Unicode MS"/>
              </w:rPr>
              <w:t>Description</w:t>
            </w:r>
          </w:p>
        </w:tc>
        <w:tc>
          <w:tcPr>
            <w:tcW w:w="2448" w:type="dxa"/>
            <w:shd w:val="clear" w:color="auto" w:fill="E0E0E0"/>
            <w:vAlign w:val="center"/>
          </w:tcPr>
          <w:p w:rsidR="008B0C61" w:rsidRDefault="007C7DAE">
            <w:pPr>
              <w:pStyle w:val="TAH"/>
              <w:rPr>
                <w:rFonts w:eastAsia="Arial Unicode MS"/>
                <w:i/>
              </w:rPr>
            </w:pPr>
            <w:r>
              <w:rPr>
                <w:rFonts w:eastAsia="Arial Unicode MS" w:hint="eastAsia"/>
                <w:i/>
              </w:rPr>
              <w:t>&lt;resourceTypeAnnc&gt;</w:t>
            </w:r>
          </w:p>
          <w:p w:rsidR="008B0C61" w:rsidRDefault="007C7DAE">
            <w:pPr>
              <w:pStyle w:val="TAH"/>
              <w:rPr>
                <w:rFonts w:eastAsia="Arial Unicode MS"/>
              </w:rPr>
            </w:pPr>
            <w:r>
              <w:rPr>
                <w:rFonts w:eastAsia="Arial Unicode MS" w:hint="eastAsia"/>
              </w:rPr>
              <w:t>Child Resource</w:t>
            </w:r>
            <w:r>
              <w:rPr>
                <w:rFonts w:eastAsia="Arial Unicode MS"/>
              </w:rPr>
              <w:t xml:space="preserve"> Types</w:t>
            </w:r>
          </w:p>
        </w:tc>
      </w:tr>
      <w:tr w:rsidR="008B0C61">
        <w:trPr>
          <w:jc w:val="center"/>
        </w:trPr>
        <w:tc>
          <w:tcPr>
            <w:tcW w:w="1728" w:type="dxa"/>
          </w:tcPr>
          <w:p w:rsidR="008B0C61" w:rsidRDefault="007C7DAE">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8B0C61" w:rsidRDefault="007C7DAE">
            <w:pPr>
              <w:pStyle w:val="TAL"/>
              <w:rPr>
                <w:rFonts w:eastAsia="Arial Unicode MS"/>
              </w:rPr>
            </w:pPr>
            <w:r>
              <w:rPr>
                <w:rFonts w:eastAsia="Arial Unicode MS"/>
              </w:rPr>
              <w:t>&lt;Fill in the type of Child Resource1&gt;</w:t>
            </w:r>
          </w:p>
        </w:tc>
        <w:tc>
          <w:tcPr>
            <w:tcW w:w="1440" w:type="dxa"/>
          </w:tcPr>
          <w:p w:rsidR="008B0C61" w:rsidRDefault="007C7DAE">
            <w:pPr>
              <w:pStyle w:val="TAL"/>
              <w:rPr>
                <w:rFonts w:eastAsia="Arial Unicode MS"/>
              </w:rPr>
            </w:pPr>
            <w:r>
              <w:rPr>
                <w:rFonts w:eastAsia="Arial Unicode MS"/>
              </w:rPr>
              <w:t>&lt;Fill in Multiplicity&gt;</w:t>
            </w:r>
          </w:p>
        </w:tc>
        <w:tc>
          <w:tcPr>
            <w:tcW w:w="2592" w:type="dxa"/>
          </w:tcPr>
          <w:p w:rsidR="008B0C61" w:rsidRDefault="007C7DAE">
            <w:pPr>
              <w:pStyle w:val="TAL"/>
              <w:rPr>
                <w:rFonts w:eastAsia="Arial Unicode MS"/>
              </w:rPr>
            </w:pPr>
            <w:r>
              <w:rPr>
                <w:rFonts w:eastAsia="Arial Unicode MS"/>
              </w:rPr>
              <w:t>See clause &lt;XRef&gt; &lt;clause&gt; where the type of this child resource is described.</w:t>
            </w:r>
          </w:p>
        </w:tc>
        <w:tc>
          <w:tcPr>
            <w:tcW w:w="2448" w:type="dxa"/>
          </w:tcPr>
          <w:p w:rsidR="008B0C61" w:rsidRDefault="007C7DAE">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Annc&gt;</w:t>
            </w:r>
            <w:r>
              <w:rPr>
                <w:rFonts w:eastAsia="Arial Unicode MS"/>
              </w:rPr>
              <w:t xml:space="preserve"> or </w:t>
            </w:r>
            <w:r>
              <w:rPr>
                <w:rFonts w:eastAsia="Arial Unicode MS"/>
                <w:i/>
              </w:rPr>
              <w:t>&lt;crType&gt;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 </w:t>
            </w:r>
            <w:r>
              <w:rPr>
                <w:rFonts w:eastAsia="Arial Unicode MS"/>
                <w:lang w:eastAsia="ko-KR"/>
              </w:rPr>
              <w:t>of the original Child Resource1.</w:t>
            </w:r>
          </w:p>
        </w:tc>
      </w:tr>
      <w:tr w:rsidR="008B0C61">
        <w:trPr>
          <w:jc w:val="center"/>
        </w:trPr>
        <w:tc>
          <w:tcPr>
            <w:tcW w:w="1728" w:type="dxa"/>
          </w:tcPr>
          <w:p w:rsidR="008B0C61" w:rsidRDefault="007C7DAE">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8B0C61" w:rsidRDefault="007C7DAE">
            <w:pPr>
              <w:pStyle w:val="TAL"/>
              <w:rPr>
                <w:rFonts w:eastAsia="Arial Unicode MS"/>
              </w:rPr>
            </w:pPr>
            <w:r>
              <w:rPr>
                <w:rFonts w:eastAsia="Arial Unicode MS"/>
              </w:rPr>
              <w:t>&lt;Fill in the type of Child ResourceN&gt;</w:t>
            </w:r>
          </w:p>
        </w:tc>
        <w:tc>
          <w:tcPr>
            <w:tcW w:w="1440" w:type="dxa"/>
          </w:tcPr>
          <w:p w:rsidR="008B0C61" w:rsidRDefault="007C7DAE">
            <w:pPr>
              <w:pStyle w:val="TAL"/>
              <w:rPr>
                <w:rFonts w:eastAsia="Arial Unicode MS"/>
              </w:rPr>
            </w:pPr>
            <w:r>
              <w:rPr>
                <w:rFonts w:eastAsia="Arial Unicode MS"/>
              </w:rPr>
              <w:t>&lt;Fill in Multiplicity&gt;</w:t>
            </w:r>
          </w:p>
        </w:tc>
        <w:tc>
          <w:tcPr>
            <w:tcW w:w="2592" w:type="dxa"/>
          </w:tcPr>
          <w:p w:rsidR="008B0C61" w:rsidRDefault="007C7DAE">
            <w:pPr>
              <w:pStyle w:val="TAL"/>
              <w:rPr>
                <w:rFonts w:eastAsia="Arial Unicode MS"/>
              </w:rPr>
            </w:pPr>
            <w:r>
              <w:rPr>
                <w:rFonts w:eastAsia="Arial Unicode MS"/>
              </w:rPr>
              <w:t>See clause &lt;XRef&gt; &lt;clause&gt; where the type of this child resource is described.</w:t>
            </w:r>
          </w:p>
        </w:tc>
        <w:tc>
          <w:tcPr>
            <w:tcW w:w="2448" w:type="dxa"/>
          </w:tcPr>
          <w:p w:rsidR="008B0C61" w:rsidRDefault="007C7DAE">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w:t>
            </w:r>
            <w:r>
              <w:rPr>
                <w:rFonts w:eastAsia="Arial Unicode MS" w:hint="eastAsia"/>
                <w:i/>
                <w:lang w:eastAsia="ko-KR"/>
              </w:rPr>
              <w:t>&gt;</w:t>
            </w:r>
            <w:r>
              <w:rPr>
                <w:rFonts w:eastAsia="Arial Unicode MS"/>
                <w:lang w:eastAsia="ko-KR"/>
              </w:rPr>
              <w:t xml:space="preserve"> or </w:t>
            </w:r>
            <w:r>
              <w:rPr>
                <w:rFonts w:eastAsia="Arial Unicode MS"/>
                <w:i/>
                <w:lang w:eastAsia="ko-KR"/>
              </w:rPr>
              <w:t>&lt;crType&gt;</w:t>
            </w:r>
            <w:r>
              <w:rPr>
                <w:rFonts w:eastAsia="Arial Unicode MS" w:hint="eastAsia"/>
                <w:i/>
                <w:lang w:eastAsia="ko-KR"/>
              </w:rPr>
              <w: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w:t>
            </w:r>
            <w:r>
              <w:rPr>
                <w:rFonts w:eastAsia="Arial Unicode MS"/>
                <w:lang w:eastAsia="ko-KR"/>
              </w:rPr>
              <w:t xml:space="preserve"> of the original Child ResourceN.</w:t>
            </w:r>
          </w:p>
        </w:tc>
      </w:tr>
    </w:tbl>
    <w:p w:rsidR="008B0C61" w:rsidRDefault="008B0C61"/>
    <w:p w:rsidR="008B0C61" w:rsidRDefault="007C7DAE">
      <w:r>
        <w:t xml:space="preserve">Attributes in a </w:t>
      </w:r>
      <w:r>
        <w:rPr>
          <w:i/>
        </w:rPr>
        <w:t>&lt;resourceType&gt;</w:t>
      </w:r>
      <w:r>
        <w:t xml:space="preserve"> are detailed as shown in table 9.5-2.</w:t>
      </w:r>
    </w:p>
    <w:p w:rsidR="008B0C61" w:rsidRDefault="007C7DAE">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rsidR="008B0C61" w:rsidRDefault="007C7DAE">
      <w:pPr>
        <w:pStyle w:val="TH"/>
        <w:outlineLvl w:val="0"/>
      </w:pPr>
      <w:r>
        <w:t>Table 9.5</w:t>
      </w:r>
      <w:r>
        <w:rPr>
          <w:rFonts w:eastAsia="宋体" w:hint="eastAsia"/>
          <w:lang w:eastAsia="zh-CN"/>
        </w:rPr>
        <w:t>.0</w:t>
      </w:r>
      <w:r>
        <w:t xml:space="preserve">-2: Attributes of </w:t>
      </w:r>
      <w:r>
        <w:rPr>
          <w:i/>
        </w:rPr>
        <w:t xml:space="preserve">&lt;resourceType&gt; </w:t>
      </w:r>
      <w:r>
        <w:t>resource</w:t>
      </w:r>
    </w:p>
    <w:tbl>
      <w:tblPr>
        <w:tblW w:w="9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16"/>
        <w:gridCol w:w="1077"/>
        <w:gridCol w:w="1152"/>
        <w:gridCol w:w="3168"/>
        <w:gridCol w:w="2016"/>
      </w:tblGrid>
      <w:tr w:rsidR="008B0C61">
        <w:trPr>
          <w:jc w:val="center"/>
        </w:trPr>
        <w:tc>
          <w:tcPr>
            <w:tcW w:w="2016"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15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2016" w:type="dxa"/>
            <w:shd w:val="clear" w:color="auto" w:fill="E0E0E0"/>
            <w:vAlign w:val="center"/>
          </w:tcPr>
          <w:p w:rsidR="008B0C61" w:rsidRDefault="007C7DAE">
            <w:pPr>
              <w:pStyle w:val="TAH"/>
              <w:rPr>
                <w:rFonts w:eastAsia="Arial Unicode MS"/>
              </w:rPr>
            </w:pPr>
            <w:r>
              <w:rPr>
                <w:rFonts w:eastAsia="Arial Unicode MS"/>
                <w:i/>
              </w:rPr>
              <w:t>&lt;resourceTypeAnnc&gt;</w:t>
            </w:r>
            <w:r>
              <w:rPr>
                <w:rFonts w:eastAsia="Arial Unicode MS"/>
              </w:rPr>
              <w:t xml:space="preserve"> (MA/OA/NA)</w:t>
            </w:r>
          </w:p>
        </w:tc>
      </w:tr>
      <w:tr w:rsidR="008B0C61">
        <w:trPr>
          <w:jc w:val="center"/>
        </w:trPr>
        <w:tc>
          <w:tcPr>
            <w:tcW w:w="2016" w:type="dxa"/>
          </w:tcPr>
          <w:p w:rsidR="008B0C61" w:rsidRDefault="007C7DAE">
            <w:pPr>
              <w:pStyle w:val="TAL"/>
              <w:rPr>
                <w:rFonts w:eastAsia="Arial Unicode MS"/>
              </w:rPr>
            </w:pPr>
            <w:r>
              <w:rPr>
                <w:rFonts w:eastAsia="Arial Unicode MS"/>
              </w:rPr>
              <w:t>&lt;Fill in name of Common Attribute1&gt;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common attribute clause.</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Pr>
          <w:p w:rsidR="008B0C61" w:rsidRDefault="007C7DAE">
            <w:pPr>
              <w:pStyle w:val="TAL"/>
              <w:rPr>
                <w:rFonts w:eastAsia="Arial Unicode MS"/>
              </w:rPr>
            </w:pPr>
            <w:r>
              <w:rPr>
                <w:rFonts w:eastAsia="Arial Unicode MS"/>
              </w:rPr>
              <w:t>&lt;Fill in name of Common AttributeN&gt;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common attribute clause.</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Borders>
              <w:bottom w:val="single" w:sz="4" w:space="0" w:color="000000"/>
            </w:tcBorders>
          </w:tcPr>
          <w:p w:rsidR="008B0C61" w:rsidRDefault="007C7DAE">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8B0C61" w:rsidRDefault="007C7DAE">
            <w:pPr>
              <w:pStyle w:val="TAL"/>
              <w:rPr>
                <w:rFonts w:eastAsia="Arial Unicode MS"/>
              </w:rPr>
            </w:pPr>
            <w:r>
              <w:rPr>
                <w:rFonts w:eastAsia="Arial Unicode MS"/>
              </w:rPr>
              <w:t>&lt;Fill in Multiplicity&gt;</w:t>
            </w:r>
          </w:p>
        </w:tc>
        <w:tc>
          <w:tcPr>
            <w:tcW w:w="1152" w:type="dxa"/>
            <w:tcBorders>
              <w:bottom w:val="single" w:sz="4" w:space="0" w:color="000000"/>
            </w:tcBorders>
          </w:tcPr>
          <w:p w:rsidR="008B0C61" w:rsidRDefault="007C7DAE">
            <w:pPr>
              <w:pStyle w:val="TAL"/>
              <w:rPr>
                <w:rFonts w:eastAsia="Arial Unicode MS"/>
              </w:rPr>
            </w:pPr>
            <w:r>
              <w:rPr>
                <w:rFonts w:eastAsia="Arial Unicode MS"/>
              </w:rPr>
              <w:t>&lt;Fill in RW or RO or WO&gt;</w:t>
            </w:r>
          </w:p>
        </w:tc>
        <w:tc>
          <w:tcPr>
            <w:tcW w:w="3168" w:type="dxa"/>
            <w:tcBorders>
              <w:bottom w:val="single" w:sz="4" w:space="0" w:color="000000"/>
            </w:tcBorders>
          </w:tcPr>
          <w:p w:rsidR="008B0C61" w:rsidRDefault="007C7DAE">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Pr>
          <w:p w:rsidR="008B0C61" w:rsidRDefault="007C7DAE">
            <w:pPr>
              <w:pStyle w:val="TAL"/>
              <w:rPr>
                <w:rFonts w:eastAsia="Arial Unicode MS"/>
              </w:rPr>
            </w:pPr>
            <w:r>
              <w:rPr>
                <w:rFonts w:eastAsia="Arial Unicode MS"/>
              </w:rPr>
              <w:t>&lt;Fill in name of Resource-Specific AttributeN&gt;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bl>
    <w:p w:rsidR="008B0C61" w:rsidRDefault="008B0C61"/>
    <w:p w:rsidR="008B0C61" w:rsidRDefault="007C7DAE">
      <w:r>
        <w:t>In case of misalignment of the graphical representation of a resource and the associated tabular representation, tabular representation shall take precedence.</w:t>
      </w:r>
    </w:p>
    <w:p w:rsidR="008B0C61" w:rsidRDefault="007C7DAE">
      <w:r>
        <w:t xml:space="preserve">The access modes for </w:t>
      </w:r>
      <w:r>
        <w:rPr>
          <w:i/>
        </w:rPr>
        <w:t>attributes</w:t>
      </w:r>
      <w:r>
        <w:t xml:space="preserve"> can assume the following values:</w:t>
      </w:r>
    </w:p>
    <w:p w:rsidR="008B0C61" w:rsidRDefault="007C7DAE">
      <w:pPr>
        <w:pStyle w:val="B1"/>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rsidR="008B0C61" w:rsidRDefault="007C7DAE">
      <w:pPr>
        <w:pStyle w:val="B1"/>
      </w:pPr>
      <w:r>
        <w:t>Read Only (RO): the value of the attribute is set</w:t>
      </w:r>
      <w:r>
        <w:rPr>
          <w:rFonts w:eastAsiaTheme="minorEastAsia" w:hint="eastAsia"/>
          <w:lang w:eastAsia="zh-CN"/>
        </w:rPr>
        <w:t xml:space="preserve"> </w:t>
      </w:r>
      <w:r>
        <w:t>or can be updated by the Hosting CSE internally. Such an attribute is allowed for Retrieve operation only.</w:t>
      </w:r>
    </w:p>
    <w:p w:rsidR="008B0C61" w:rsidRDefault="007C7DAE">
      <w:pPr>
        <w:pStyle w:val="B1"/>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w:t>
      </w:r>
      <w:r>
        <w:rPr>
          <w:rFonts w:eastAsiaTheme="minorEastAsia" w:hint="eastAsia"/>
          <w:lang w:eastAsia="zh-CN"/>
        </w:rPr>
        <w:t xml:space="preserve">Such </w:t>
      </w:r>
      <w:r>
        <w:t>attribute can thereafter only be updated by hosting CSE internally.</w:t>
      </w:r>
    </w:p>
    <w:p w:rsidR="008B0C61" w:rsidRDefault="007C7DAE">
      <w:pPr>
        <w:keepNext/>
        <w:keepLines/>
      </w:pPr>
      <w:r>
        <w:lastRenderedPageBreak/>
        <w:t>The multiplicity, both for the child resources and the attributes can have the following values:</w:t>
      </w:r>
    </w:p>
    <w:p w:rsidR="008B0C61" w:rsidRDefault="007C7DAE">
      <w:pPr>
        <w:pStyle w:val="B1"/>
        <w:keepNext/>
        <w:keepLines/>
      </w:pPr>
      <w:r>
        <w:t xml:space="preserve">A value of "0" indicates that the child resource/attribute </w:t>
      </w:r>
      <w:r>
        <w:rPr>
          <w:rFonts w:eastAsia="宋体" w:hint="eastAsia"/>
          <w:lang w:eastAsia="zh-CN"/>
        </w:rPr>
        <w:t>shall</w:t>
      </w:r>
      <w:r>
        <w:t xml:space="preserve"> not </w:t>
      </w:r>
      <w:r>
        <w:rPr>
          <w:rFonts w:eastAsia="宋体" w:hint="eastAsia"/>
          <w:lang w:eastAsia="zh-CN"/>
        </w:rPr>
        <w:t xml:space="preserve">be </w:t>
      </w:r>
      <w:r>
        <w:t>present.</w:t>
      </w:r>
    </w:p>
    <w:p w:rsidR="008B0C61" w:rsidRDefault="007C7DAE">
      <w:pPr>
        <w:pStyle w:val="B1"/>
      </w:pPr>
      <w:r>
        <w:t xml:space="preserve">A value of "1" indicates that the child resource/attribute </w:t>
      </w:r>
      <w:r>
        <w:rPr>
          <w:rFonts w:eastAsia="宋体" w:hint="eastAsia"/>
          <w:lang w:eastAsia="zh-CN"/>
        </w:rPr>
        <w:t>shall be</w:t>
      </w:r>
      <w:r>
        <w:t xml:space="preserve"> present.</w:t>
      </w:r>
    </w:p>
    <w:p w:rsidR="008B0C61" w:rsidRDefault="007C7DAE">
      <w:pPr>
        <w:pStyle w:val="B1"/>
      </w:pPr>
      <w:r>
        <w:t>A value of "0..1" indicates that the child resource/attribute</w:t>
      </w:r>
      <w:r>
        <w:rPr>
          <w:rFonts w:eastAsia="宋体" w:hint="eastAsia"/>
          <w:lang w:eastAsia="zh-CN"/>
        </w:rPr>
        <w:t xml:space="preserve"> may</w:t>
      </w:r>
      <w:r>
        <w:t xml:space="preserve"> be present.</w:t>
      </w:r>
    </w:p>
    <w:p w:rsidR="008B0C61" w:rsidRDefault="007C7DAE">
      <w:pPr>
        <w:pStyle w:val="B1"/>
      </w:pPr>
      <w:r>
        <w:t>A value of "0..n" indicates that the child resource</w:t>
      </w:r>
      <w:r>
        <w:rPr>
          <w:rFonts w:eastAsia="宋体" w:hint="eastAsia"/>
          <w:lang w:eastAsia="zh-CN"/>
        </w:rPr>
        <w:t>/attribute</w:t>
      </w:r>
      <w:r>
        <w:t xml:space="preserve"> </w:t>
      </w:r>
      <w:r>
        <w:rPr>
          <w:rFonts w:eastAsia="宋体" w:hint="eastAsia"/>
          <w:lang w:eastAsia="zh-CN"/>
        </w:rPr>
        <w:t>may</w:t>
      </w:r>
      <w:r>
        <w:t xml:space="preserve"> be present. If present, multiple instances are supported.</w:t>
      </w:r>
    </w:p>
    <w:p w:rsidR="008B0C61" w:rsidRDefault="007C7DAE">
      <w:pPr>
        <w:pStyle w:val="B1"/>
      </w:pPr>
      <w:r>
        <w:t xml:space="preserve">A value of "1..n" indicates that the child resource </w:t>
      </w:r>
      <w:r>
        <w:rPr>
          <w:rFonts w:eastAsia="宋体" w:hint="eastAsia"/>
          <w:lang w:eastAsia="zh-CN"/>
        </w:rPr>
        <w:t>shall</w:t>
      </w:r>
      <w:r>
        <w:t xml:space="preserve"> always </w:t>
      </w:r>
      <w:r>
        <w:rPr>
          <w:rFonts w:eastAsia="宋体" w:hint="eastAsia"/>
          <w:lang w:eastAsia="zh-CN"/>
        </w:rPr>
        <w:t xml:space="preserve">be </w:t>
      </w:r>
      <w:r>
        <w:t>present. It has at least one instance and can have multiple instances.</w:t>
      </w:r>
    </w:p>
    <w:p w:rsidR="008B0C61" w:rsidRDefault="007C7DAE">
      <w:pPr>
        <w:pStyle w:val="B1"/>
      </w:pPr>
      <w:r>
        <w:t>An attribute multiplicity post-fixed with (L) indicates that it is a list of values.</w:t>
      </w:r>
    </w:p>
    <w:p w:rsidR="008B0C61" w:rsidRDefault="007C7DAE">
      <w:r>
        <w:t xml:space="preserve">The attributes for </w:t>
      </w:r>
      <w:r>
        <w:rPr>
          <w:i/>
        </w:rPr>
        <w:t>&lt;resourceTypeAnnc&gt;</w:t>
      </w:r>
      <w:r>
        <w:t xml:space="preserve"> in the attribute table can have the following set of values:</w:t>
      </w:r>
    </w:p>
    <w:p w:rsidR="008B0C61" w:rsidRDefault="007C7DAE">
      <w:pPr>
        <w:pStyle w:val="B1"/>
      </w:pPr>
      <w:r>
        <w:rPr>
          <w:b/>
        </w:rPr>
        <w:t>MA</w:t>
      </w:r>
      <w:r>
        <w:t xml:space="preserve"> (Mandatory Announced): The attribute in the original resource is announced to the announced resource. The content of such an announced attributes is the same as the content of the original attribute.</w:t>
      </w:r>
    </w:p>
    <w:p w:rsidR="008B0C61" w:rsidRDefault="007C7DAE">
      <w:pPr>
        <w:pStyle w:val="B1"/>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rsidR="008B0C61" w:rsidRDefault="007C7DAE">
      <w:pPr>
        <w:pStyle w:val="B1"/>
      </w:pPr>
      <w:r>
        <w:rPr>
          <w:b/>
        </w:rPr>
        <w:t xml:space="preserve">NA </w:t>
      </w:r>
      <w:r>
        <w:t>(Not Announced): The original attribute is not announced to the announced resource.</w:t>
      </w:r>
    </w:p>
    <w:p w:rsidR="008B0C61" w:rsidRDefault="007C7DAE">
      <w:pPr>
        <w:pStyle w:val="3"/>
      </w:pPr>
      <w:bookmarkStart w:id="333" w:name="_Toc486581768"/>
      <w:bookmarkStart w:id="334" w:name="_Toc488947997"/>
      <w:r>
        <w:t>9.5.1</w:t>
      </w:r>
      <w:r>
        <w:tab/>
        <w:t>Handling of Unsupported Resources/Attributes/Sub-resources within the M2M System</w:t>
      </w:r>
      <w:bookmarkEnd w:id="333"/>
      <w:bookmarkEnd w:id="334"/>
    </w:p>
    <w:p w:rsidR="008B0C61" w:rsidRDefault="007C7DAE">
      <w:r>
        <w:t>A CSE shall respond to a received request targeted to it and that includes resource(s), resource attribute(s) or sub</w:t>
      </w:r>
      <w:r>
        <w:noBreakHyphen/>
        <w:t>resource(s) that are not supported by it, by sending an appropriate error code back to the request Originator.</w:t>
      </w:r>
    </w:p>
    <w:p w:rsidR="008B0C61" w:rsidRDefault="007C7DAE">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rsidR="008B0C61" w:rsidRDefault="007C7DAE">
      <w:pPr>
        <w:pStyle w:val="2"/>
      </w:pPr>
      <w:bookmarkStart w:id="335" w:name="_Toc486581769"/>
      <w:bookmarkStart w:id="336" w:name="_Toc488947998"/>
      <w:r>
        <w:t>9.6</w:t>
      </w:r>
      <w:r>
        <w:tab/>
        <w:t>Resource Types</w:t>
      </w:r>
      <w:bookmarkEnd w:id="335"/>
      <w:bookmarkEnd w:id="336"/>
    </w:p>
    <w:p w:rsidR="008B0C61" w:rsidRDefault="007C7DAE">
      <w:pPr>
        <w:pStyle w:val="3"/>
      </w:pPr>
      <w:bookmarkStart w:id="337" w:name="_Toc488947999"/>
      <w:bookmarkStart w:id="338" w:name="_Toc486581770"/>
      <w:r>
        <w:t>9.6.1</w:t>
      </w:r>
      <w:r>
        <w:tab/>
        <w:t>Overview</w:t>
      </w:r>
      <w:bookmarkEnd w:id="337"/>
      <w:bookmarkEnd w:id="338"/>
    </w:p>
    <w:p w:rsidR="008B0C61" w:rsidRDefault="007C7DAE">
      <w:pPr>
        <w:pStyle w:val="4"/>
      </w:pPr>
      <w:bookmarkStart w:id="339" w:name="_Toc488948000"/>
      <w:bookmarkStart w:id="340" w:name="_Toc486581771"/>
      <w:r>
        <w:t>9.6.1.1</w:t>
      </w:r>
      <w:r>
        <w:tab/>
        <w:t>Resource Type Summary</w:t>
      </w:r>
      <w:bookmarkEnd w:id="339"/>
      <w:bookmarkEnd w:id="340"/>
    </w:p>
    <w:p w:rsidR="008B0C61" w:rsidRDefault="007C7DAE">
      <w:r>
        <w:t>Table 9.6.1.1-1 introduces the normal and virtual resource types and their related child or parent resource types. Details of each resource type follow in the remainder of this clause.</w:t>
      </w:r>
    </w:p>
    <w:p w:rsidR="008B0C61" w:rsidRDefault="007C7DAE">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sidR="008B0C61" w:rsidRDefault="007C7DAE">
      <w:r>
        <w:t>Among the resource types listed in table 9.6.1.1-1, the following are termed "Content Sharing Resources" in oneM2M Specifications for the purpose of referring to any of those resource types:</w:t>
      </w:r>
    </w:p>
    <w:p w:rsidR="008B0C61" w:rsidRDefault="007C7DAE">
      <w:pPr>
        <w:pStyle w:val="B1"/>
        <w:rPr>
          <w:i/>
        </w:rPr>
      </w:pPr>
      <w:r>
        <w:rPr>
          <w:i/>
        </w:rPr>
        <w:t>container;</w:t>
      </w:r>
    </w:p>
    <w:p w:rsidR="008B0C61" w:rsidRDefault="007C7DAE">
      <w:pPr>
        <w:pStyle w:val="B1"/>
        <w:rPr>
          <w:i/>
        </w:rPr>
      </w:pPr>
      <w:r>
        <w:rPr>
          <w:i/>
        </w:rPr>
        <w:t>contentInstance;</w:t>
      </w:r>
    </w:p>
    <w:p w:rsidR="008B0C61" w:rsidRDefault="007C7DAE">
      <w:pPr>
        <w:pStyle w:val="B1"/>
        <w:rPr>
          <w:i/>
        </w:rPr>
      </w:pPr>
      <w:r>
        <w:rPr>
          <w:i/>
        </w:rPr>
        <w:t>flexContainer;</w:t>
      </w:r>
    </w:p>
    <w:p w:rsidR="008B0C61" w:rsidRDefault="007C7DAE">
      <w:pPr>
        <w:pStyle w:val="B1"/>
        <w:rPr>
          <w:i/>
        </w:rPr>
      </w:pPr>
      <w:r>
        <w:rPr>
          <w:rFonts w:hint="eastAsia"/>
          <w:i/>
          <w:lang w:eastAsia="zh-CN"/>
        </w:rPr>
        <w:t>timeSeries</w:t>
      </w:r>
      <w:r>
        <w:rPr>
          <w:i/>
          <w:lang w:eastAsia="zh-CN"/>
        </w:rPr>
        <w:t>;</w:t>
      </w:r>
    </w:p>
    <w:p w:rsidR="008B0C61" w:rsidRDefault="007C7DAE">
      <w:pPr>
        <w:pStyle w:val="B1"/>
        <w:rPr>
          <w:i/>
          <w:lang w:eastAsia="zh-CN"/>
        </w:rPr>
        <w:sectPr w:rsidR="008B0C61">
          <w:footnotePr>
            <w:numRestart w:val="eachSect"/>
          </w:footnotePr>
          <w:type w:val="continuous"/>
          <w:pgSz w:w="11907" w:h="16840"/>
          <w:pgMar w:top="1418" w:right="1134" w:bottom="1134" w:left="1134" w:header="851" w:footer="340" w:gutter="0"/>
          <w:cols w:space="720"/>
          <w:docGrid w:linePitch="272"/>
        </w:sectPr>
      </w:pPr>
      <w:r>
        <w:rPr>
          <w:rFonts w:hint="eastAsia"/>
          <w:i/>
          <w:lang w:eastAsia="zh-CN"/>
        </w:rPr>
        <w:lastRenderedPageBreak/>
        <w:t>timeSeriesInstance</w:t>
      </w:r>
      <w:r>
        <w:rPr>
          <w:i/>
          <w:lang w:eastAsia="zh-CN"/>
        </w:rPr>
        <w:t>.</w:t>
      </w:r>
    </w:p>
    <w:p w:rsidR="008B0C61" w:rsidRDefault="007C7DAE">
      <w:pPr>
        <w:pStyle w:val="TH"/>
        <w:outlineLvl w:val="0"/>
      </w:pPr>
      <w:r>
        <w:lastRenderedPageBreak/>
        <w:t xml:space="preserve">Table 9.6.1.1-1: Resource Types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8B0C61">
        <w:trPr>
          <w:tblHeader/>
          <w:jc w:val="center"/>
        </w:trPr>
        <w:tc>
          <w:tcPr>
            <w:tcW w:w="2174" w:type="dxa"/>
            <w:shd w:val="clear" w:color="auto" w:fill="C0C0C0"/>
            <w:vAlign w:val="center"/>
          </w:tcPr>
          <w:p w:rsidR="008B0C61" w:rsidRDefault="007C7DAE">
            <w:pPr>
              <w:pStyle w:val="TAH"/>
              <w:rPr>
                <w:rFonts w:eastAsia="Arial Unicode MS"/>
              </w:rPr>
            </w:pPr>
            <w:r>
              <w:rPr>
                <w:rFonts w:eastAsia="Arial Unicode MS"/>
              </w:rPr>
              <w:t>Resource Type</w:t>
            </w:r>
          </w:p>
        </w:tc>
        <w:tc>
          <w:tcPr>
            <w:tcW w:w="3276" w:type="dxa"/>
            <w:shd w:val="clear" w:color="auto" w:fill="C0C0C0"/>
            <w:vAlign w:val="center"/>
          </w:tcPr>
          <w:p w:rsidR="008B0C61" w:rsidRDefault="007C7DAE">
            <w:pPr>
              <w:pStyle w:val="TAH"/>
              <w:rPr>
                <w:rFonts w:eastAsia="Arial Unicode MS"/>
              </w:rPr>
            </w:pPr>
            <w:r>
              <w:rPr>
                <w:rFonts w:eastAsia="Arial Unicode MS"/>
              </w:rPr>
              <w:t>Short Description</w:t>
            </w:r>
          </w:p>
        </w:tc>
        <w:tc>
          <w:tcPr>
            <w:tcW w:w="3812" w:type="dxa"/>
            <w:shd w:val="clear" w:color="auto" w:fill="C0C0C0"/>
            <w:vAlign w:val="center"/>
          </w:tcPr>
          <w:p w:rsidR="008B0C61" w:rsidRDefault="007C7DAE">
            <w:pPr>
              <w:pStyle w:val="TAH"/>
              <w:rPr>
                <w:rFonts w:eastAsia="Arial Unicode MS"/>
              </w:rPr>
            </w:pPr>
            <w:r>
              <w:rPr>
                <w:rFonts w:eastAsia="Arial Unicode MS"/>
              </w:rPr>
              <w:t>Child Resource Types</w:t>
            </w:r>
          </w:p>
        </w:tc>
        <w:tc>
          <w:tcPr>
            <w:tcW w:w="2268" w:type="dxa"/>
            <w:shd w:val="clear" w:color="auto" w:fill="C0C0C0"/>
            <w:vAlign w:val="center"/>
          </w:tcPr>
          <w:p w:rsidR="008B0C61" w:rsidRDefault="007C7DAE">
            <w:pPr>
              <w:pStyle w:val="TAH"/>
              <w:rPr>
                <w:rFonts w:eastAsia="Arial Unicode MS"/>
              </w:rPr>
            </w:pPr>
            <w:r>
              <w:rPr>
                <w:rFonts w:eastAsia="Arial Unicode MS"/>
              </w:rPr>
              <w:t>Parent Resource Types</w:t>
            </w:r>
          </w:p>
        </w:tc>
        <w:tc>
          <w:tcPr>
            <w:tcW w:w="1436" w:type="dxa"/>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2174" w:type="dxa"/>
            <w:tcBorders>
              <w:bottom w:val="single" w:sz="4" w:space="0" w:color="auto"/>
            </w:tcBorders>
          </w:tcPr>
          <w:p w:rsidR="008B0C61" w:rsidRDefault="007C7DAE">
            <w:pPr>
              <w:pStyle w:val="TAL"/>
              <w:rPr>
                <w:rFonts w:eastAsia="Arial Unicode MS"/>
                <w:i/>
              </w:rPr>
            </w:pPr>
            <w:r>
              <w:rPr>
                <w:rFonts w:eastAsia="Arial Unicode MS"/>
                <w:i/>
              </w:rPr>
              <w:t>accessControlPolicy</w:t>
            </w:r>
          </w:p>
        </w:tc>
        <w:tc>
          <w:tcPr>
            <w:tcW w:w="3276" w:type="dxa"/>
            <w:tcBorders>
              <w:bottom w:val="single" w:sz="4" w:space="0" w:color="auto"/>
            </w:tcBorders>
          </w:tcPr>
          <w:p w:rsidR="008B0C61" w:rsidRDefault="007C7DAE">
            <w:pPr>
              <w:pStyle w:val="TAL"/>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sz="4" w:space="0" w:color="auto"/>
            </w:tcBorders>
          </w:tcPr>
          <w:p w:rsidR="008B0C61" w:rsidRDefault="007C7DAE">
            <w:pPr>
              <w:pStyle w:val="TAL"/>
              <w:rPr>
                <w:rFonts w:eastAsia="Arial Unicode MS"/>
                <w:i/>
              </w:rPr>
            </w:pPr>
            <w:r>
              <w:rPr>
                <w:rFonts w:eastAsia="Arial Unicode MS"/>
                <w:i/>
              </w:rPr>
              <w:t>subscription</w:t>
            </w:r>
          </w:p>
        </w:tc>
        <w:tc>
          <w:tcPr>
            <w:tcW w:w="2268" w:type="dxa"/>
            <w:tcBorders>
              <w:bottom w:val="single" w:sz="4" w:space="0" w:color="auto"/>
            </w:tcBorders>
          </w:tcPr>
          <w:p w:rsidR="008B0C61" w:rsidRDefault="007C7DAE">
            <w:pPr>
              <w:pStyle w:val="TAL"/>
              <w:rPr>
                <w:rFonts w:eastAsia="Arial Unicode MS"/>
                <w:i/>
              </w:rPr>
            </w:pPr>
            <w:r>
              <w:rPr>
                <w:rFonts w:eastAsia="Arial Unicode MS"/>
                <w:i/>
              </w:rPr>
              <w:t>AE, AEAnnc, remoteCSE, remoteCSEAnnc, CSEBase</w:t>
            </w:r>
          </w:p>
        </w:tc>
        <w:tc>
          <w:tcPr>
            <w:tcW w:w="1436" w:type="dxa"/>
            <w:tcBorders>
              <w:bottom w:val="single" w:sz="4" w:space="0" w:color="auto"/>
            </w:tcBorders>
            <w:shd w:val="clear" w:color="auto" w:fill="auto"/>
          </w:tcPr>
          <w:p w:rsidR="008B0C61" w:rsidRDefault="007C7DAE">
            <w:pPr>
              <w:pStyle w:val="TAL"/>
              <w:rPr>
                <w:rFonts w:eastAsia="Arial Unicode MS"/>
              </w:rPr>
            </w:pPr>
            <w:r>
              <w:rPr>
                <w:rFonts w:eastAsia="Arial Unicode MS"/>
              </w:rPr>
              <w:t>9.6.2</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AE</w:t>
            </w:r>
          </w:p>
        </w:tc>
        <w:tc>
          <w:tcPr>
            <w:tcW w:w="3276" w:type="dxa"/>
            <w:shd w:val="clear" w:color="auto" w:fill="auto"/>
          </w:tcPr>
          <w:p w:rsidR="008B0C61" w:rsidRDefault="007C7DAE">
            <w:pPr>
              <w:pStyle w:val="TAL"/>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rsidR="008B0C61" w:rsidRDefault="007C7DAE">
            <w:pPr>
              <w:pStyle w:val="TAL"/>
              <w:rPr>
                <w:rFonts w:eastAsia="Arial Unicode MS"/>
                <w:i/>
                <w:lang w:eastAsia="zh-CN"/>
              </w:rPr>
            </w:pPr>
            <w:r>
              <w:rPr>
                <w:rFonts w:eastAsia="Arial Unicode MS"/>
                <w:i/>
              </w:rPr>
              <w:t xml:space="preserve">subscription, container, </w:t>
            </w:r>
          </w:p>
          <w:p w:rsidR="008B0C61" w:rsidRDefault="007C7DAE">
            <w:pPr>
              <w:pStyle w:val="TAL"/>
              <w:rPr>
                <w:rFonts w:eastAsia="Arial Unicode MS"/>
                <w:i/>
                <w:lang w:eastAsia="zh-CN"/>
              </w:rPr>
            </w:pPr>
            <w:r>
              <w:rPr>
                <w:rFonts w:eastAsia="Arial Unicode MS" w:hint="eastAsia"/>
                <w:i/>
                <w:lang w:eastAsia="zh-CN"/>
              </w:rPr>
              <w:t>flexContainer,</w:t>
            </w:r>
          </w:p>
          <w:p w:rsidR="008B0C61" w:rsidRDefault="007C7DAE">
            <w:pPr>
              <w:pStyle w:val="TAL"/>
              <w:rPr>
                <w:rFonts w:eastAsia="Arial Unicode MS"/>
                <w:i/>
                <w:lang w:eastAsia="zh-CN"/>
              </w:rPr>
            </w:pPr>
            <w:r>
              <w:rPr>
                <w:rFonts w:eastAsia="Arial Unicode MS"/>
                <w:i/>
              </w:rPr>
              <w:t xml:space="preserve">group, accessControlPolicy, </w:t>
            </w:r>
          </w:p>
          <w:p w:rsidR="008B0C61" w:rsidRDefault="007C7DAE">
            <w:pPr>
              <w:pStyle w:val="TAL"/>
              <w:rPr>
                <w:rFonts w:eastAsia="Arial Unicode MS"/>
                <w:i/>
                <w:lang w:eastAsia="zh-CN"/>
              </w:rPr>
            </w:pPr>
            <w:r>
              <w:rPr>
                <w:rFonts w:eastAsia="Arial Unicode MS" w:hint="eastAsia"/>
                <w:i/>
                <w:lang w:eastAsia="ko-KR"/>
              </w:rPr>
              <w:t>schedule</w:t>
            </w:r>
            <w:r>
              <w:rPr>
                <w:rFonts w:eastAsia="Arial Unicode MS"/>
                <w:i/>
                <w:lang w:eastAsia="ko-KR"/>
              </w:rPr>
              <w:t>,</w:t>
            </w:r>
            <w:r>
              <w:rPr>
                <w:rFonts w:eastAsia="Arial Unicode MS"/>
                <w:i/>
              </w:rPr>
              <w:t xml:space="preserve"> pollingChannelsemanticDescriptor</w:t>
            </w:r>
            <w:r>
              <w:rPr>
                <w:rFonts w:eastAsia="Arial Unicode MS" w:hint="eastAsia"/>
                <w:i/>
                <w:lang w:eastAsia="zh-CN"/>
              </w:rPr>
              <w:t>,</w:t>
            </w:r>
          </w:p>
          <w:p w:rsidR="008B0C61" w:rsidRDefault="007C7DAE">
            <w:pPr>
              <w:pStyle w:val="TAL"/>
              <w:rPr>
                <w:rFonts w:eastAsia="Arial Unicode MS"/>
                <w:i/>
                <w:lang w:eastAsia="zh-CN"/>
              </w:rPr>
            </w:pPr>
            <w:r>
              <w:rPr>
                <w:rFonts w:eastAsia="Arial Unicode MS" w:hint="eastAsia"/>
                <w:i/>
                <w:lang w:eastAsia="zh-CN"/>
              </w:rPr>
              <w:t>timeSeries</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container</w:t>
            </w:r>
          </w:p>
        </w:tc>
        <w:tc>
          <w:tcPr>
            <w:tcW w:w="3276" w:type="dxa"/>
            <w:shd w:val="clear" w:color="auto" w:fill="auto"/>
          </w:tcPr>
          <w:p w:rsidR="008B0C61" w:rsidRDefault="007C7DAE">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8B0C61" w:rsidRDefault="007C7DAE">
            <w:pPr>
              <w:pStyle w:val="TAL"/>
              <w:keepNext w:val="0"/>
              <w:keepLines w:val="0"/>
              <w:rPr>
                <w:rFonts w:eastAsia="Arial Unicode MS"/>
                <w:i/>
                <w:lang w:eastAsia="zh-CN"/>
              </w:rPr>
            </w:pPr>
            <w:r>
              <w:rPr>
                <w:rFonts w:eastAsia="Arial Unicode MS"/>
                <w:i/>
              </w:rPr>
              <w:t xml:space="preserve">container, </w:t>
            </w:r>
          </w:p>
          <w:p w:rsidR="008B0C61" w:rsidRDefault="007C7DAE">
            <w:pPr>
              <w:pStyle w:val="TAL"/>
              <w:keepNext w:val="0"/>
              <w:keepLines w:val="0"/>
              <w:rPr>
                <w:rFonts w:eastAsia="Arial Unicode MS"/>
                <w:i/>
                <w:lang w:eastAsia="zh-CN"/>
              </w:rPr>
            </w:pPr>
            <w:r>
              <w:rPr>
                <w:i/>
              </w:rPr>
              <w:t>flexContainer</w:t>
            </w:r>
            <w:r>
              <w:rPr>
                <w:rFonts w:eastAsia="宋体" w:hint="eastAsia"/>
                <w:i/>
                <w:lang w:eastAsia="zh-CN"/>
              </w:rPr>
              <w:t>,</w:t>
            </w:r>
            <w:r>
              <w:rPr>
                <w:rFonts w:eastAsia="Arial Unicode MS"/>
                <w:i/>
              </w:rPr>
              <w:t xml:space="preserve"> contentInstance, subscription, latest, oldest</w:t>
            </w:r>
            <w:r>
              <w:rPr>
                <w:rFonts w:eastAsia="Arial Unicode MS" w:hint="eastAsia"/>
                <w:i/>
                <w:lang w:eastAsia="zh-CN"/>
              </w:rPr>
              <w:t>，</w:t>
            </w:r>
            <w:r>
              <w:rPr>
                <w:rFonts w:eastAsia="Arial Unicode MS"/>
                <w:i/>
              </w:rPr>
              <w:t>semanticDescriptor</w:t>
            </w:r>
          </w:p>
        </w:tc>
        <w:tc>
          <w:tcPr>
            <w:tcW w:w="2268" w:type="dxa"/>
            <w:shd w:val="clear" w:color="auto" w:fill="auto"/>
          </w:tcPr>
          <w:p w:rsidR="008B0C61" w:rsidRDefault="007C7DAE">
            <w:pPr>
              <w:pStyle w:val="TAL"/>
              <w:keepNext w:val="0"/>
              <w:keepLines w:val="0"/>
              <w:rPr>
                <w:rFonts w:eastAsia="Arial Unicode MS"/>
                <w:i/>
                <w:lang w:eastAsia="zh-CN"/>
              </w:rPr>
            </w:pPr>
            <w:r>
              <w:rPr>
                <w:rFonts w:eastAsia="Arial Unicode MS"/>
                <w:i/>
              </w:rPr>
              <w:t>AE, AEAnnc, container, containerAnnc, remoteCSE, remoteC</w:t>
            </w:r>
            <w:r>
              <w:rPr>
                <w:rFonts w:eastAsia="Arial Unicode MS" w:hint="eastAsia"/>
                <w:i/>
                <w:lang w:eastAsia="zh-CN"/>
              </w:rPr>
              <w:t>S</w:t>
            </w:r>
            <w:r>
              <w:rPr>
                <w:rFonts w:eastAsia="Arial Unicode MS"/>
                <w:i/>
              </w:rPr>
              <w:t xml:space="preserve">EAnnc, </w:t>
            </w:r>
          </w:p>
          <w:p w:rsidR="008B0C61" w:rsidRDefault="007C7DAE">
            <w:pPr>
              <w:pStyle w:val="TAL"/>
              <w:keepNext w:val="0"/>
              <w:keepLines w:val="0"/>
              <w:rPr>
                <w:rFonts w:eastAsia="Arial Unicode MS"/>
                <w:i/>
                <w:lang w:eastAsia="zh-CN"/>
              </w:rPr>
            </w:pPr>
            <w:r>
              <w:rPr>
                <w:rFonts w:eastAsia="Arial Unicode MS"/>
                <w:i/>
              </w:rPr>
              <w:t>CSEBase</w:t>
            </w:r>
            <w:r>
              <w:rPr>
                <w:rFonts w:eastAsia="Arial Unicode MS" w:hint="eastAsia"/>
                <w:i/>
                <w:lang w:eastAsia="zh-CN"/>
              </w:rPr>
              <w:t>,</w:t>
            </w:r>
          </w:p>
          <w:p w:rsidR="008B0C61" w:rsidRDefault="007C7DAE">
            <w:pPr>
              <w:pStyle w:val="TAL"/>
              <w:keepNext w:val="0"/>
              <w:keepLines w:val="0"/>
              <w:rPr>
                <w:rFonts w:eastAsia="宋体"/>
                <w:i/>
                <w:lang w:eastAsia="zh-CN"/>
              </w:rPr>
            </w:pPr>
            <w:r>
              <w:rPr>
                <w:i/>
              </w:rPr>
              <w:t>flexContainer</w:t>
            </w:r>
            <w:r>
              <w:rPr>
                <w:rFonts w:eastAsia="宋体" w:hint="eastAsia"/>
                <w:i/>
                <w:lang w:eastAsia="zh-CN"/>
              </w:rPr>
              <w:t>,</w:t>
            </w:r>
            <w:r>
              <w:rPr>
                <w:i/>
              </w:rPr>
              <w:t xml:space="preserve"> flexContainer</w:t>
            </w:r>
            <w:r>
              <w:rPr>
                <w:rFonts w:eastAsia="宋体" w:hint="eastAsia"/>
                <w:i/>
                <w:lang w:eastAsia="zh-CN"/>
              </w:rPr>
              <w:t>Annc</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9.6.6</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contentInstance</w:t>
            </w:r>
          </w:p>
        </w:tc>
        <w:tc>
          <w:tcPr>
            <w:tcW w:w="3276" w:type="dxa"/>
            <w:shd w:val="clear" w:color="auto" w:fill="auto"/>
          </w:tcPr>
          <w:p w:rsidR="008B0C61" w:rsidRDefault="007C7DAE">
            <w:pPr>
              <w:pStyle w:val="TAL"/>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semanticDescriptor</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Container, containerAnnc</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9.6.7</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i/>
              </w:rPr>
              <w:t>flexContainer</w:t>
            </w:r>
          </w:p>
        </w:tc>
        <w:tc>
          <w:tcPr>
            <w:tcW w:w="3276" w:type="dxa"/>
            <w:shd w:val="clear" w:color="auto" w:fill="auto"/>
          </w:tcPr>
          <w:p w:rsidR="008B0C61" w:rsidRDefault="007C7DAE">
            <w:pPr>
              <w:pStyle w:val="TAL"/>
              <w:keepNext w:val="0"/>
              <w:keepLines w:val="0"/>
            </w:pPr>
            <w:r>
              <w:t xml:space="preserve">A template which allows to define specialized (customizable) versions of containers with a flexible and lightweight structure </w:t>
            </w:r>
          </w:p>
        </w:tc>
        <w:tc>
          <w:tcPr>
            <w:tcW w:w="3812" w:type="dxa"/>
            <w:shd w:val="clear" w:color="auto" w:fill="auto"/>
          </w:tcPr>
          <w:p w:rsidR="008B0C61" w:rsidRDefault="007C7DAE">
            <w:pPr>
              <w:rPr>
                <w:rFonts w:ascii="Arial" w:eastAsia="Arial Unicode MS" w:hAnsi="Arial"/>
                <w:i/>
                <w:sz w:val="18"/>
              </w:rPr>
            </w:pPr>
            <w:r>
              <w:rPr>
                <w:rFonts w:ascii="Arial" w:eastAsia="Arial Unicode MS" w:hAnsi="Arial"/>
                <w:i/>
                <w:sz w:val="18"/>
              </w:rPr>
              <w:t xml:space="preserve">container, </w:t>
            </w:r>
          </w:p>
          <w:p w:rsidR="008B0C61" w:rsidRDefault="007C7DAE">
            <w:pPr>
              <w:pStyle w:val="TAL"/>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rsidR="008B0C61" w:rsidRDefault="007C7DAE">
            <w:pPr>
              <w:rPr>
                <w:rFonts w:ascii="Arial" w:eastAsia="Arial Unicode MS" w:hAnsi="Arial"/>
                <w:i/>
                <w:sz w:val="18"/>
              </w:rPr>
            </w:pPr>
            <w:r>
              <w:rPr>
                <w:rFonts w:ascii="Arial" w:eastAsia="Arial Unicode MS" w:hAnsi="Arial"/>
                <w:i/>
                <w:sz w:val="18"/>
              </w:rPr>
              <w:t xml:space="preserve">AE, AEAnnc, container, containerAnnc, </w:t>
            </w:r>
          </w:p>
          <w:p w:rsidR="008B0C61" w:rsidRDefault="007C7DAE">
            <w:pPr>
              <w:pStyle w:val="TAL"/>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eastAsia="Arial Unicode MS" w:hint="eastAsia"/>
                <w:i/>
                <w:lang w:eastAsia="zh-CN"/>
              </w:rPr>
              <w:t>S</w:t>
            </w:r>
            <w:r>
              <w:rPr>
                <w:rFonts w:eastAsia="Arial Unicode MS"/>
                <w:i/>
              </w:rPr>
              <w:t xml:space="preserve">EAnnc, </w:t>
            </w:r>
          </w:p>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lang w:eastAsia="zh-CN"/>
              </w:rPr>
            </w:pPr>
            <w:r>
              <w:rPr>
                <w:rFonts w:eastAsia="Arial Unicode MS"/>
              </w:rPr>
              <w:t>9.6.</w:t>
            </w:r>
            <w:r>
              <w:rPr>
                <w:rFonts w:eastAsia="Arial Unicode MS" w:hint="eastAsia"/>
                <w:lang w:eastAsia="zh-CN"/>
              </w:rPr>
              <w:t>35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3276" w:type="dxa"/>
            <w:shd w:val="clear" w:color="auto" w:fill="auto"/>
          </w:tcPr>
          <w:p w:rsidR="008B0C61" w:rsidRDefault="007C7DAE">
            <w:r>
              <w:rPr>
                <w:rFonts w:ascii="Arial" w:eastAsia="Arial Unicode MS" w:hAnsi="Arial"/>
                <w:sz w:val="18"/>
              </w:rPr>
              <w:t>The structural root for all the resources that are residing on a CSE.</w:t>
            </w:r>
            <w:r>
              <w:t xml:space="preserve"> </w:t>
            </w:r>
            <w:r>
              <w:rPr>
                <w:rFonts w:ascii="Arial" w:eastAsia="Arial Unicode MS" w:hAnsi="Arial"/>
                <w:sz w:val="18"/>
              </w:rPr>
              <w:t>Stores information about the CSE itself</w:t>
            </w:r>
          </w:p>
        </w:tc>
        <w:tc>
          <w:tcPr>
            <w:tcW w:w="3812" w:type="dxa"/>
            <w:shd w:val="clear" w:color="auto" w:fill="auto"/>
          </w:tcPr>
          <w:p w:rsidR="008B0C61" w:rsidRDefault="007C7DAE">
            <w:pPr>
              <w:pStyle w:val="TAL"/>
              <w:keepNext w:val="0"/>
              <w:keepLines w:val="0"/>
              <w:rPr>
                <w:rFonts w:eastAsia="Arial Unicode MS"/>
                <w:i/>
                <w:lang w:eastAsia="ko-KR"/>
              </w:rPr>
            </w:pPr>
            <w:r>
              <w:rPr>
                <w:rFonts w:eastAsia="Arial Unicode MS" w:hint="eastAsia"/>
                <w:i/>
                <w:lang w:eastAsia="ko-KR"/>
              </w:rPr>
              <w:t>remoteC</w:t>
            </w:r>
            <w:r>
              <w:rPr>
                <w:rFonts w:eastAsia="Arial Unicode MS"/>
                <w:i/>
                <w:lang w:eastAsia="ko-KR"/>
              </w:rPr>
              <w:t xml:space="preserve">SE, remoteCSEAnnc, </w:t>
            </w:r>
            <w:r>
              <w:rPr>
                <w:rFonts w:eastAsia="Arial Unicode MS" w:hint="eastAsia"/>
                <w:i/>
                <w:lang w:eastAsia="ko-KR"/>
              </w:rPr>
              <w:t>node</w:t>
            </w:r>
            <w:r>
              <w:rPr>
                <w:rFonts w:eastAsia="Arial Unicode MS"/>
                <w:i/>
                <w:lang w:eastAsia="ko-KR"/>
              </w:rPr>
              <w:t xml:space="preserve">, </w:t>
            </w:r>
            <w:r>
              <w:rPr>
                <w:rFonts w:eastAsia="Arial Unicode MS"/>
                <w:i/>
              </w:rPr>
              <w:t>AE, container, group, accessControlPolicy, subscription, mgmt</w:t>
            </w:r>
            <w:r>
              <w:rPr>
                <w:rFonts w:eastAsia="Arial Unicode MS" w:hint="eastAsia"/>
                <w:i/>
                <w:lang w:eastAsia="ko-KR"/>
              </w:rPr>
              <w:t>Cmd</w:t>
            </w:r>
            <w:r>
              <w:rPr>
                <w:rFonts w:eastAsia="Arial Unicode MS"/>
                <w:i/>
                <w:lang w:eastAsia="ko-KR"/>
              </w:rPr>
              <w:t xml:space="preserve">, </w:t>
            </w:r>
            <w:r>
              <w:rPr>
                <w:rFonts w:eastAsia="Arial Unicode MS" w:hint="eastAsia"/>
                <w:i/>
                <w:lang w:eastAsia="ko-KR"/>
              </w:rPr>
              <w:t>locationPolicy</w:t>
            </w:r>
            <w:r>
              <w:rPr>
                <w:rFonts w:eastAsia="Arial Unicode MS"/>
                <w:i/>
                <w:lang w:eastAsia="ko-KR"/>
              </w:rPr>
              <w:t>, statsConfig, statsCollect, request, delivery,</w:t>
            </w:r>
          </w:p>
          <w:p w:rsidR="008B0C61" w:rsidRDefault="007C7DAE">
            <w:pPr>
              <w:pStyle w:val="TAL"/>
              <w:keepNext w:val="0"/>
              <w:keepLines w:val="0"/>
              <w:rPr>
                <w:rFonts w:eastAsia="Arial Unicode MS"/>
                <w:i/>
                <w:lang w:eastAsia="zh-CN"/>
              </w:rPr>
            </w:pPr>
            <w:r>
              <w:rPr>
                <w:rFonts w:eastAsia="Arial Unicode MS"/>
                <w:i/>
                <w:lang w:eastAsia="ko-KR"/>
              </w:rPr>
              <w:t>schedule</w:t>
            </w:r>
            <w:r>
              <w:rPr>
                <w:rFonts w:eastAsia="Arial Unicode MS" w:hint="eastAsia"/>
                <w:i/>
                <w:lang w:eastAsia="zh-CN"/>
              </w:rPr>
              <w:t>,</w:t>
            </w:r>
          </w:p>
          <w:p w:rsidR="008B0C61" w:rsidRDefault="007C7DAE">
            <w:pPr>
              <w:pStyle w:val="TAL"/>
              <w:keepNext w:val="0"/>
              <w:keepLines w:val="0"/>
              <w:rPr>
                <w:rFonts w:eastAsia="宋体"/>
                <w:i/>
                <w:iCs/>
                <w:lang w:eastAsia="zh-CN"/>
              </w:rPr>
            </w:pPr>
            <w:r>
              <w:rPr>
                <w:i/>
                <w:iCs/>
              </w:rPr>
              <w:t>notificationTargetPolicy</w:t>
            </w:r>
            <w:r>
              <w:rPr>
                <w:rFonts w:eastAsia="宋体" w:hint="eastAsia"/>
                <w:i/>
                <w:iCs/>
                <w:lang w:eastAsia="zh-CN"/>
              </w:rPr>
              <w:t>,</w:t>
            </w:r>
          </w:p>
          <w:p w:rsidR="008B0C61" w:rsidRDefault="007C7DAE">
            <w:pPr>
              <w:pStyle w:val="TAL"/>
              <w:keepNext w:val="0"/>
              <w:keepLines w:val="0"/>
              <w:rPr>
                <w:rFonts w:eastAsia="宋体"/>
                <w:i/>
                <w:iCs/>
                <w:lang w:eastAsia="zh-CN"/>
              </w:rPr>
            </w:pPr>
            <w:r>
              <w:rPr>
                <w:rFonts w:eastAsia="宋体" w:hint="eastAsia"/>
                <w:i/>
                <w:iCs/>
                <w:lang w:eastAsia="zh-CN"/>
              </w:rPr>
              <w:t>flexContainer,</w:t>
            </w:r>
          </w:p>
          <w:p w:rsidR="008B0C61" w:rsidRDefault="007C7DAE">
            <w:pPr>
              <w:pStyle w:val="TAL"/>
              <w:keepNext w:val="0"/>
              <w:keepLines w:val="0"/>
              <w:rPr>
                <w:rFonts w:eastAsia="宋体"/>
                <w:i/>
                <w:lang w:eastAsia="zh-CN"/>
              </w:rPr>
            </w:pPr>
            <w:r>
              <w:rPr>
                <w:rFonts w:eastAsia="Arial Unicode MS" w:hint="eastAsia"/>
                <w:i/>
                <w:lang w:eastAsia="zh-CN"/>
              </w:rPr>
              <w:t>timeSeries</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None specified</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lastRenderedPageBreak/>
              <w:t>delivery</w:t>
            </w:r>
          </w:p>
        </w:tc>
        <w:tc>
          <w:tcPr>
            <w:tcW w:w="3276" w:type="dxa"/>
            <w:shd w:val="clear" w:color="auto" w:fill="auto"/>
          </w:tcPr>
          <w:p w:rsidR="008B0C61" w:rsidRDefault="007C7DAE">
            <w:pPr>
              <w:pStyle w:val="TAL"/>
              <w:rPr>
                <w:rFonts w:eastAsia="Arial Unicode MS"/>
              </w:rPr>
            </w:pPr>
            <w:r>
              <w:rPr>
                <w:rFonts w:eastAsia="Arial Unicode MS"/>
              </w:rPr>
              <w:t>Forwards requests from CSE to CSE</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9.6.11</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eventConfig</w:t>
            </w:r>
          </w:p>
        </w:tc>
        <w:tc>
          <w:tcPr>
            <w:tcW w:w="3276" w:type="dxa"/>
            <w:shd w:val="clear" w:color="auto" w:fill="auto"/>
          </w:tcPr>
          <w:p w:rsidR="008B0C61" w:rsidRDefault="007C7DAE">
            <w:pPr>
              <w:pStyle w:val="TAL"/>
              <w:rPr>
                <w:rFonts w:eastAsia="Arial Unicode MS"/>
              </w:rPr>
            </w:pPr>
            <w:r>
              <w:t>Defines events that trigger statistics collection</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statsConfig</w:t>
            </w:r>
          </w:p>
        </w:tc>
        <w:tc>
          <w:tcPr>
            <w:tcW w:w="1436" w:type="dxa"/>
            <w:shd w:val="clear" w:color="auto" w:fill="auto"/>
          </w:tcPr>
          <w:p w:rsidR="008B0C61" w:rsidRDefault="007C7DAE">
            <w:pPr>
              <w:pStyle w:val="TAL"/>
              <w:rPr>
                <w:rFonts w:eastAsia="Arial Unicode MS"/>
              </w:rPr>
            </w:pPr>
            <w:r>
              <w:rPr>
                <w:rFonts w:eastAsia="Arial Unicode MS"/>
              </w:rPr>
              <w:t>9.6.24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execInstance</w:t>
            </w:r>
          </w:p>
        </w:tc>
        <w:tc>
          <w:tcPr>
            <w:tcW w:w="3276" w:type="dxa"/>
            <w:shd w:val="clear" w:color="auto" w:fill="auto"/>
          </w:tcPr>
          <w:p w:rsidR="008B0C61" w:rsidRDefault="007C7DAE">
            <w:pPr>
              <w:pStyle w:val="TAL"/>
              <w:rPr>
                <w:rFonts w:eastAsia="Arial Unicode MS"/>
              </w:rPr>
            </w:pPr>
            <w:r>
              <w:rPr>
                <w:rFonts w:eastAsia="Arial Unicode MS"/>
              </w:rPr>
              <w:t>Contains all execution instances of the same Management Command</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mgmtCmd</w:t>
            </w:r>
          </w:p>
        </w:tc>
        <w:tc>
          <w:tcPr>
            <w:tcW w:w="1436" w:type="dxa"/>
            <w:shd w:val="clear" w:color="auto" w:fill="auto"/>
          </w:tcPr>
          <w:p w:rsidR="008B0C61" w:rsidRDefault="007C7DAE">
            <w:pPr>
              <w:pStyle w:val="TAL"/>
              <w:rPr>
                <w:rFonts w:eastAsia="Arial Unicode MS"/>
              </w:rPr>
            </w:pPr>
            <w:r>
              <w:rPr>
                <w:rFonts w:eastAsia="Arial Unicode MS"/>
              </w:rPr>
              <w:t>9.6.17</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fanOutPoint (V)</w:t>
            </w:r>
          </w:p>
        </w:tc>
        <w:tc>
          <w:tcPr>
            <w:tcW w:w="3276" w:type="dxa"/>
            <w:shd w:val="clear" w:color="auto" w:fill="auto"/>
          </w:tcPr>
          <w:p w:rsidR="008B0C61" w:rsidRDefault="007C7DAE">
            <w:pPr>
              <w:pStyle w:val="TAL"/>
              <w:rPr>
                <w:rFonts w:eastAsia="Arial Unicode MS"/>
              </w:rPr>
            </w:pPr>
            <w:r>
              <w:rPr>
                <w:rFonts w:eastAsia="Arial Unicode MS"/>
              </w:rPr>
              <w:t>Virtual resource containing target for group request</w:t>
            </w:r>
          </w:p>
          <w:p w:rsidR="008B0C61" w:rsidRDefault="007C7DAE">
            <w:pPr>
              <w:pStyle w:val="TAL"/>
              <w:rPr>
                <w:rFonts w:eastAsia="Arial Unicode MS"/>
              </w:rPr>
            </w:pPr>
            <w:r>
              <w:rPr>
                <w:rFonts w:eastAsia="Arial Unicode MS"/>
              </w:rPr>
              <w:t>It is used for addressing bulk operations to all the resources that belong to a group</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group</w:t>
            </w:r>
          </w:p>
        </w:tc>
        <w:tc>
          <w:tcPr>
            <w:tcW w:w="1436" w:type="dxa"/>
            <w:shd w:val="clear" w:color="auto" w:fill="auto"/>
          </w:tcPr>
          <w:p w:rsidR="008B0C61" w:rsidRDefault="007C7DAE">
            <w:pPr>
              <w:pStyle w:val="TAL"/>
              <w:rPr>
                <w:rFonts w:eastAsia="Arial Unicode MS"/>
              </w:rPr>
            </w:pPr>
            <w:r>
              <w:rPr>
                <w:rFonts w:eastAsia="Arial Unicode MS"/>
              </w:rPr>
              <w:t>9.6.14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group</w:t>
            </w:r>
          </w:p>
        </w:tc>
        <w:tc>
          <w:tcPr>
            <w:tcW w:w="3276" w:type="dxa"/>
            <w:shd w:val="clear" w:color="auto" w:fill="auto"/>
          </w:tcPr>
          <w:p w:rsidR="008B0C61" w:rsidRDefault="007C7DAE">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8B0C61" w:rsidRDefault="007C7DAE">
            <w:pPr>
              <w:pStyle w:val="TAL"/>
              <w:rPr>
                <w:rFonts w:eastAsia="Arial Unicode MS"/>
                <w:i/>
              </w:rPr>
            </w:pPr>
            <w:r>
              <w:rPr>
                <w:rFonts w:eastAsia="Arial Unicode MS"/>
                <w:i/>
              </w:rPr>
              <w:t>fanOutPoint,</w:t>
            </w:r>
          </w:p>
          <w:p w:rsidR="008B0C61" w:rsidRDefault="007C7DAE">
            <w:pPr>
              <w:pStyle w:val="TAL"/>
              <w:rPr>
                <w:rFonts w:eastAsia="Arial Unicode MS"/>
                <w:i/>
                <w:lang w:eastAsia="zh-CN"/>
              </w:rPr>
            </w:pPr>
            <w:r>
              <w:rPr>
                <w:rFonts w:eastAsia="Arial Unicode MS"/>
                <w:i/>
              </w:rPr>
              <w:t>subscription</w:t>
            </w:r>
            <w:r>
              <w:rPr>
                <w:rFonts w:eastAsia="Arial Unicode MS" w:hint="eastAsia"/>
                <w:i/>
                <w:lang w:eastAsia="zh-CN"/>
              </w:rPr>
              <w:t>,</w:t>
            </w:r>
          </w:p>
          <w:p w:rsidR="008B0C61" w:rsidRDefault="007C7DAE">
            <w:pPr>
              <w:pStyle w:val="TAL"/>
              <w:rPr>
                <w:rFonts w:eastAsia="Arial Unicode MS"/>
                <w:i/>
                <w:lang w:eastAsia="zh-CN"/>
              </w:rPr>
            </w:pPr>
            <w:r>
              <w:rPr>
                <w:rFonts w:eastAsia="Arial Unicode MS"/>
                <w:i/>
              </w:rPr>
              <w:t>semanticFanOutPoint</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8B0C61" w:rsidRDefault="007C7DAE">
            <w:pPr>
              <w:pStyle w:val="TAL"/>
              <w:rPr>
                <w:rFonts w:eastAsia="Arial Unicode MS"/>
                <w:i/>
              </w:rPr>
            </w:pPr>
            <w:r>
              <w:rPr>
                <w:rFonts w:eastAsia="Arial Unicode MS"/>
                <w:i/>
              </w:rPr>
              <w:t>AE, AEAnnc, remoteCSE, remoteCSEAnnc, CSEBase</w:t>
            </w:r>
          </w:p>
        </w:tc>
        <w:tc>
          <w:tcPr>
            <w:tcW w:w="1436" w:type="dxa"/>
            <w:shd w:val="clear" w:color="auto" w:fill="auto"/>
          </w:tcPr>
          <w:p w:rsidR="008B0C61" w:rsidRDefault="007C7DAE">
            <w:pPr>
              <w:pStyle w:val="TAL"/>
              <w:rPr>
                <w:rFonts w:eastAsia="Arial Unicode MS"/>
              </w:rPr>
            </w:pPr>
            <w:r>
              <w:rPr>
                <w:rFonts w:eastAsia="Arial Unicode MS"/>
              </w:rPr>
              <w:t>9.6.13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latest (V)</w:t>
            </w:r>
          </w:p>
        </w:tc>
        <w:tc>
          <w:tcPr>
            <w:tcW w:w="3276" w:type="dxa"/>
            <w:shd w:val="clear" w:color="auto" w:fill="auto"/>
          </w:tcPr>
          <w:p w:rsidR="008B0C61" w:rsidRDefault="007C7DAE">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container</w:t>
            </w:r>
          </w:p>
        </w:tc>
        <w:tc>
          <w:tcPr>
            <w:tcW w:w="1436" w:type="dxa"/>
            <w:shd w:val="clear" w:color="auto" w:fill="auto"/>
          </w:tcPr>
          <w:p w:rsidR="008B0C61" w:rsidRDefault="007C7DAE">
            <w:pPr>
              <w:pStyle w:val="TAL"/>
              <w:rPr>
                <w:rFonts w:eastAsia="Arial Unicode MS"/>
              </w:rPr>
            </w:pPr>
            <w:r>
              <w:rPr>
                <w:rFonts w:eastAsia="Arial Unicode MS"/>
              </w:rPr>
              <w:t>9.6.27</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locationPolicy</w:t>
            </w:r>
          </w:p>
        </w:tc>
        <w:tc>
          <w:tcPr>
            <w:tcW w:w="3276" w:type="dxa"/>
            <w:shd w:val="clear" w:color="auto" w:fill="auto"/>
          </w:tcPr>
          <w:p w:rsidR="008B0C61" w:rsidRDefault="007C7DAE">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9.6.10</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mgmtCmd</w:t>
            </w:r>
          </w:p>
        </w:tc>
        <w:tc>
          <w:tcPr>
            <w:tcW w:w="3276" w:type="dxa"/>
            <w:shd w:val="clear" w:color="auto" w:fill="auto"/>
          </w:tcPr>
          <w:p w:rsidR="008B0C61" w:rsidRDefault="007C7DAE">
            <w:pPr>
              <w:pStyle w:val="TAL"/>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rsidR="008B0C61" w:rsidRDefault="007C7DAE">
            <w:pPr>
              <w:pStyle w:val="TAL"/>
              <w:rPr>
                <w:rFonts w:eastAsia="Arial Unicode MS"/>
                <w:i/>
              </w:rPr>
            </w:pPr>
            <w:r>
              <w:rPr>
                <w:rFonts w:eastAsia="Arial Unicode MS"/>
                <w:i/>
              </w:rPr>
              <w:t>execInstance,</w:t>
            </w:r>
          </w:p>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9.6.16</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mgmtObj</w:t>
            </w:r>
          </w:p>
        </w:tc>
        <w:tc>
          <w:tcPr>
            <w:tcW w:w="3276" w:type="dxa"/>
            <w:shd w:val="clear" w:color="auto" w:fill="auto"/>
          </w:tcPr>
          <w:p w:rsidR="008B0C61" w:rsidRDefault="007C7DAE">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8B0C61" w:rsidRDefault="007C7DAE">
            <w:pPr>
              <w:pStyle w:val="TAL"/>
              <w:rPr>
                <w:rFonts w:eastAsia="Arial Unicode MS"/>
                <w:i/>
              </w:rPr>
            </w:pPr>
            <w:r>
              <w:rPr>
                <w:rFonts w:eastAsia="Arial Unicode MS"/>
                <w:i/>
              </w:rPr>
              <w:t>subscription, mgmtObj, schedule</w:t>
            </w:r>
          </w:p>
        </w:tc>
        <w:tc>
          <w:tcPr>
            <w:tcW w:w="2268" w:type="dxa"/>
            <w:shd w:val="clear" w:color="auto" w:fill="auto"/>
          </w:tcPr>
          <w:p w:rsidR="008B0C61" w:rsidRDefault="007C7DAE">
            <w:pPr>
              <w:pStyle w:val="TAL"/>
              <w:rPr>
                <w:rFonts w:eastAsia="Arial Unicode MS"/>
                <w:i/>
              </w:rPr>
            </w:pPr>
            <w:r>
              <w:rPr>
                <w:rFonts w:eastAsia="Arial Unicode MS"/>
                <w:i/>
              </w:rPr>
              <w:t>node, mgmtObj, mgmtObjAnnc</w:t>
            </w:r>
          </w:p>
        </w:tc>
        <w:tc>
          <w:tcPr>
            <w:tcW w:w="1436" w:type="dxa"/>
            <w:shd w:val="clear" w:color="auto" w:fill="auto"/>
          </w:tcPr>
          <w:p w:rsidR="008B0C61" w:rsidRDefault="007C7DAE">
            <w:pPr>
              <w:pStyle w:val="TAL"/>
              <w:rPr>
                <w:rFonts w:eastAsia="Arial Unicode MS"/>
              </w:rPr>
            </w:pPr>
            <w:r>
              <w:rPr>
                <w:rFonts w:eastAsia="Arial Unicode MS"/>
              </w:rPr>
              <w:t>9.6.15</w:t>
            </w:r>
          </w:p>
          <w:p w:rsidR="008B0C61" w:rsidRDefault="007C7DAE">
            <w:pPr>
              <w:pStyle w:val="TAL"/>
              <w:rPr>
                <w:rFonts w:eastAsia="Arial Unicode MS"/>
              </w:rPr>
            </w:pPr>
            <w:r>
              <w:rPr>
                <w:rFonts w:eastAsia="Arial Unicode MS"/>
              </w:rPr>
              <w:t>Annex D</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m2mServiceSubscriptionProfile</w:t>
            </w:r>
          </w:p>
        </w:tc>
        <w:tc>
          <w:tcPr>
            <w:tcW w:w="3276" w:type="dxa"/>
            <w:shd w:val="clear" w:color="auto" w:fill="auto"/>
          </w:tcPr>
          <w:p w:rsidR="008B0C61" w:rsidRDefault="007C7DAE">
            <w:pPr>
              <w:pStyle w:val="TAL"/>
              <w:rPr>
                <w:rFonts w:eastAsia="Arial Unicode MS"/>
              </w:rPr>
            </w:pPr>
            <w:r>
              <w:rPr>
                <w:rFonts w:eastAsia="Arial Unicode MS"/>
              </w:rPr>
              <w:t>Data pertaining to the M2M Service Subscription</w:t>
            </w:r>
          </w:p>
        </w:tc>
        <w:tc>
          <w:tcPr>
            <w:tcW w:w="3812" w:type="dxa"/>
            <w:shd w:val="clear" w:color="auto" w:fill="auto"/>
          </w:tcPr>
          <w:p w:rsidR="008B0C61" w:rsidRDefault="007C7DAE">
            <w:pPr>
              <w:pStyle w:val="TAL"/>
              <w:rPr>
                <w:rFonts w:eastAsia="Arial Unicode MS"/>
                <w:i/>
              </w:rPr>
            </w:pPr>
            <w:r>
              <w:rPr>
                <w:rFonts w:eastAsia="Arial Unicode MS"/>
                <w:i/>
              </w:rPr>
              <w:t>serviceSubscribedNode,</w:t>
            </w:r>
          </w:p>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 xml:space="preserve">CSEBase </w:t>
            </w:r>
          </w:p>
        </w:tc>
        <w:tc>
          <w:tcPr>
            <w:tcW w:w="1436" w:type="dxa"/>
            <w:shd w:val="clear" w:color="auto" w:fill="auto"/>
          </w:tcPr>
          <w:p w:rsidR="008B0C61" w:rsidRDefault="007C7DAE">
            <w:pPr>
              <w:pStyle w:val="TAL"/>
              <w:rPr>
                <w:rFonts w:eastAsia="Arial Unicode MS"/>
              </w:rPr>
            </w:pPr>
            <w:r>
              <w:rPr>
                <w:rFonts w:eastAsia="Arial Unicode MS"/>
              </w:rPr>
              <w:t>9.6.19</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node</w:t>
            </w:r>
          </w:p>
        </w:tc>
        <w:tc>
          <w:tcPr>
            <w:tcW w:w="3276" w:type="dxa"/>
            <w:shd w:val="clear" w:color="auto" w:fill="auto"/>
          </w:tcPr>
          <w:p w:rsidR="008B0C61" w:rsidRDefault="007C7DAE">
            <w:pPr>
              <w:pStyle w:val="TAL"/>
              <w:rPr>
                <w:rFonts w:eastAsia="Arial Unicode MS"/>
              </w:rPr>
            </w:pPr>
            <w:r>
              <w:rPr>
                <w:rFonts w:eastAsia="Arial Unicode MS"/>
              </w:rPr>
              <w:t>Represents specific Node information</w:t>
            </w:r>
          </w:p>
        </w:tc>
        <w:tc>
          <w:tcPr>
            <w:tcW w:w="3812" w:type="dxa"/>
            <w:shd w:val="clear" w:color="auto" w:fill="auto"/>
          </w:tcPr>
          <w:p w:rsidR="008B0C61" w:rsidRDefault="007C7DAE">
            <w:pPr>
              <w:pStyle w:val="TAL"/>
              <w:rPr>
                <w:rFonts w:eastAsia="Arial Unicode MS"/>
                <w:i/>
              </w:rPr>
            </w:pPr>
            <w:r>
              <w:rPr>
                <w:rFonts w:eastAsia="Arial Unicode MS"/>
                <w:i/>
              </w:rPr>
              <w:t xml:space="preserve">mgmtObj, </w:t>
            </w:r>
          </w:p>
          <w:p w:rsidR="008B0C61" w:rsidRDefault="007C7DAE">
            <w:pPr>
              <w:pStyle w:val="TAL"/>
              <w:rPr>
                <w:rFonts w:eastAsia="Arial Unicode MS"/>
                <w:i/>
                <w:lang w:eastAsia="zh-CN"/>
              </w:rPr>
            </w:pPr>
            <w:r>
              <w:rPr>
                <w:rFonts w:eastAsia="Arial Unicode MS"/>
                <w:i/>
              </w:rPr>
              <w:t>subscription</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8B0C61" w:rsidRDefault="007C7DAE">
            <w:pPr>
              <w:pStyle w:val="TAL"/>
              <w:rPr>
                <w:rFonts w:eastAsia="Arial Unicode MS"/>
                <w:i/>
                <w:lang w:eastAsia="zh-CN"/>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9.6.18</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ko-KR"/>
              </w:rPr>
              <w:t>notificationTargetMg</w:t>
            </w:r>
            <w:r>
              <w:rPr>
                <w:rFonts w:eastAsia="Arial Unicode MS" w:hint="eastAsia"/>
                <w:i/>
                <w:lang w:eastAsia="zh-CN"/>
              </w:rPr>
              <w:t>m</w:t>
            </w:r>
            <w:r>
              <w:rPr>
                <w:rFonts w:eastAsia="Arial Unicode MS" w:hint="eastAsia"/>
                <w:i/>
                <w:lang w:eastAsia="ko-KR"/>
              </w:rPr>
              <w:t>tPolicyRef</w:t>
            </w:r>
          </w:p>
        </w:tc>
        <w:tc>
          <w:tcPr>
            <w:tcW w:w="3276" w:type="dxa"/>
            <w:shd w:val="clear" w:color="auto" w:fill="auto"/>
          </w:tcPr>
          <w:p w:rsidR="008B0C61" w:rsidRDefault="007C7DAE">
            <w:pPr>
              <w:pStyle w:val="TAL"/>
              <w:rPr>
                <w:rFonts w:eastAsia="Arial Unicode MS"/>
              </w:rPr>
            </w:pPr>
            <w:r>
              <w:rPr>
                <w:rFonts w:eastAsia="Arial Unicode MS" w:hint="eastAsia"/>
                <w:lang w:eastAsia="ko-KR"/>
              </w:rPr>
              <w:t>Represents a list of notification targets and the deletion policy</w:t>
            </w:r>
          </w:p>
        </w:tc>
        <w:tc>
          <w:tcPr>
            <w:tcW w:w="3812" w:type="dxa"/>
            <w:shd w:val="clear" w:color="auto" w:fill="auto"/>
          </w:tcPr>
          <w:p w:rsidR="008B0C61" w:rsidRDefault="007C7DAE">
            <w:pPr>
              <w:pStyle w:val="TAL"/>
              <w:rPr>
                <w:rFonts w:eastAsia="Arial Unicode MS"/>
                <w:i/>
              </w:rPr>
            </w:pPr>
            <w:r>
              <w:rPr>
                <w:rFonts w:eastAsia="Arial Unicode MS" w:hint="eastAsia"/>
                <w:i/>
                <w:lang w:eastAsia="ko-KR"/>
              </w:rPr>
              <w:t>subscription</w:t>
            </w:r>
          </w:p>
        </w:tc>
        <w:tc>
          <w:tcPr>
            <w:tcW w:w="2268" w:type="dxa"/>
            <w:shd w:val="clear" w:color="auto" w:fill="auto"/>
          </w:tcPr>
          <w:p w:rsidR="008B0C61" w:rsidRDefault="007C7DAE">
            <w:pPr>
              <w:pStyle w:val="TAL"/>
              <w:rPr>
                <w:rFonts w:eastAsia="Arial Unicode MS"/>
                <w:i/>
              </w:rPr>
            </w:pPr>
            <w:r>
              <w:rPr>
                <w:rFonts w:eastAsia="Arial Unicode MS" w:hint="eastAsia"/>
                <w:i/>
                <w:lang w:eastAsia="ko-KR"/>
              </w:rPr>
              <w:t>subscription</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ko-KR"/>
              </w:rPr>
              <w:t>9.6.</w:t>
            </w:r>
            <w:r>
              <w:rPr>
                <w:rFonts w:eastAsia="Arial Unicode MS" w:hint="eastAsia"/>
                <w:lang w:eastAsia="zh-CN"/>
              </w:rPr>
              <w:t>31</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ko-KR"/>
              </w:rPr>
              <w:t>notificationTargetPolicy</w:t>
            </w:r>
          </w:p>
        </w:tc>
        <w:tc>
          <w:tcPr>
            <w:tcW w:w="3276" w:type="dxa"/>
            <w:shd w:val="clear" w:color="auto" w:fill="auto"/>
          </w:tcPr>
          <w:p w:rsidR="008B0C61" w:rsidRDefault="007C7DAE">
            <w:pPr>
              <w:pStyle w:val="TAL"/>
              <w:rPr>
                <w:rFonts w:eastAsia="Arial Unicode MS"/>
              </w:rPr>
            </w:pPr>
            <w:r>
              <w:rPr>
                <w:rFonts w:eastAsia="Arial Unicode MS" w:hint="eastAsia"/>
                <w:lang w:eastAsia="ko-KR"/>
              </w:rPr>
              <w:t>Represents a notification target deletion policy with pre-defined action and deletion rules</w:t>
            </w:r>
          </w:p>
        </w:tc>
        <w:tc>
          <w:tcPr>
            <w:tcW w:w="3812" w:type="dxa"/>
            <w:shd w:val="clear" w:color="auto" w:fill="auto"/>
          </w:tcPr>
          <w:p w:rsidR="008B0C61" w:rsidRDefault="007C7DAE">
            <w:pPr>
              <w:pStyle w:val="TAL"/>
              <w:rPr>
                <w:rFonts w:eastAsia="Arial Unicode MS"/>
                <w:i/>
              </w:rPr>
            </w:pPr>
            <w:r>
              <w:rPr>
                <w:rFonts w:eastAsia="Arial Unicode MS" w:hint="eastAsia"/>
                <w:i/>
                <w:lang w:eastAsia="ko-KR"/>
              </w:rPr>
              <w:t>subscription, policyDeletionRules</w:t>
            </w:r>
          </w:p>
        </w:tc>
        <w:tc>
          <w:tcPr>
            <w:tcW w:w="2268" w:type="dxa"/>
            <w:shd w:val="clear" w:color="auto" w:fill="auto"/>
          </w:tcPr>
          <w:p w:rsidR="008B0C61" w:rsidRDefault="007C7DAE">
            <w:pPr>
              <w:pStyle w:val="TAL"/>
              <w:rPr>
                <w:rFonts w:eastAsia="Arial Unicode MS"/>
                <w:i/>
              </w:rPr>
            </w:pPr>
            <w:r>
              <w:rPr>
                <w:rFonts w:eastAsia="Arial Unicode MS" w:hint="eastAsia"/>
                <w:i/>
                <w:lang w:eastAsia="ko-KR"/>
              </w:rPr>
              <w:t>CSEBase</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ko-KR"/>
              </w:rPr>
              <w:t>9.6.</w:t>
            </w:r>
            <w:r>
              <w:rPr>
                <w:rFonts w:eastAsia="Arial Unicode MS" w:hint="eastAsia"/>
                <w:lang w:eastAsia="zh-CN"/>
              </w:rPr>
              <w:t>32</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zh-CN"/>
              </w:rPr>
              <w:lastRenderedPageBreak/>
              <w:t xml:space="preserve">notificationTargetSelfReference </w:t>
            </w:r>
            <w:r>
              <w:rPr>
                <w:rFonts w:eastAsia="宋体" w:hint="eastAsia"/>
                <w:i/>
                <w:lang w:eastAsia="zh-CN"/>
              </w:rPr>
              <w:t>(V)</w:t>
            </w:r>
          </w:p>
        </w:tc>
        <w:tc>
          <w:tcPr>
            <w:tcW w:w="3276" w:type="dxa"/>
            <w:shd w:val="clear" w:color="auto" w:fill="auto"/>
          </w:tcPr>
          <w:p w:rsidR="008B0C61" w:rsidRDefault="007C7DAE">
            <w:pPr>
              <w:pStyle w:val="TAL"/>
              <w:rPr>
                <w:rFonts w:eastAsia="Arial Unicode MS"/>
              </w:rPr>
            </w:pPr>
            <w:r>
              <w:t xml:space="preserve">Virtual resource used to </w:t>
            </w:r>
            <w:r>
              <w:rPr>
                <w:rFonts w:eastAsia="宋体" w:hint="eastAsia"/>
                <w:lang w:eastAsia="zh-CN"/>
              </w:rPr>
              <w:t>remove the Notification Target</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hint="eastAsia"/>
                <w:i/>
                <w:lang w:eastAsia="zh-CN"/>
              </w:rPr>
              <w:t>subscription</w:t>
            </w:r>
          </w:p>
        </w:tc>
        <w:tc>
          <w:tcPr>
            <w:tcW w:w="1436" w:type="dxa"/>
            <w:shd w:val="clear" w:color="auto" w:fill="auto"/>
          </w:tcPr>
          <w:p w:rsidR="008B0C61" w:rsidRDefault="007C7DAE">
            <w:pPr>
              <w:pStyle w:val="TAL"/>
              <w:rPr>
                <w:rFonts w:eastAsia="Arial Unicode MS"/>
                <w:lang w:eastAsia="zh-CN"/>
              </w:rPr>
            </w:pPr>
            <w:r>
              <w:rPr>
                <w:rFonts w:eastAsia="Arial Unicode MS"/>
              </w:rPr>
              <w:t>9.6.</w:t>
            </w:r>
            <w:r>
              <w:rPr>
                <w:rFonts w:eastAsia="Arial Unicode MS" w:hint="eastAsia"/>
                <w:lang w:eastAsia="zh-CN"/>
              </w:rPr>
              <w:t>34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oldest (V)</w:t>
            </w:r>
          </w:p>
        </w:tc>
        <w:tc>
          <w:tcPr>
            <w:tcW w:w="3276" w:type="dxa"/>
            <w:shd w:val="clear" w:color="auto" w:fill="auto"/>
          </w:tcPr>
          <w:p w:rsidR="008B0C61" w:rsidRDefault="007C7DAE">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container</w:t>
            </w:r>
          </w:p>
        </w:tc>
        <w:tc>
          <w:tcPr>
            <w:tcW w:w="1436" w:type="dxa"/>
            <w:shd w:val="clear" w:color="auto" w:fill="auto"/>
          </w:tcPr>
          <w:p w:rsidR="008B0C61" w:rsidRDefault="007C7DAE">
            <w:pPr>
              <w:pStyle w:val="TAL"/>
              <w:rPr>
                <w:rFonts w:eastAsia="Arial Unicode MS"/>
              </w:rPr>
            </w:pPr>
            <w:r>
              <w:rPr>
                <w:rFonts w:eastAsia="Arial Unicode MS"/>
              </w:rPr>
              <w:t>9.6.28</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pollingChannel</w:t>
            </w:r>
          </w:p>
        </w:tc>
        <w:tc>
          <w:tcPr>
            <w:tcW w:w="3276" w:type="dxa"/>
            <w:shd w:val="clear" w:color="auto" w:fill="auto"/>
          </w:tcPr>
          <w:p w:rsidR="008B0C61" w:rsidRDefault="007C7DAE">
            <w:pPr>
              <w:pStyle w:val="TAL"/>
              <w:keepNext w:val="0"/>
              <w:keepLines w:val="0"/>
              <w:rPr>
                <w:rFonts w:eastAsia="Arial Unicode MS"/>
              </w:rPr>
            </w:pPr>
            <w:r>
              <w:t>Represent a channel that can be used for a request-unreachable entity</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pollingChannelURI</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remoteCSE, AE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9.6.21</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pollingChannelURI (V)</w:t>
            </w:r>
          </w:p>
        </w:tc>
        <w:tc>
          <w:tcPr>
            <w:tcW w:w="3276" w:type="dxa"/>
            <w:shd w:val="clear" w:color="auto" w:fill="auto"/>
          </w:tcPr>
          <w:p w:rsidR="008B0C61" w:rsidRDefault="007C7DAE">
            <w:pPr>
              <w:pStyle w:val="TAL"/>
              <w:keepNext w:val="0"/>
              <w:keepLines w:val="0"/>
            </w:pPr>
            <w:r>
              <w:t>Virtual resource used to perform service layer long polling of a resource Hosting CSE by a request-unreachable entity</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None specified</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pollingChannel</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9.6.22</w:t>
            </w:r>
          </w:p>
        </w:tc>
      </w:tr>
      <w:tr w:rsidR="008B0C61">
        <w:trPr>
          <w:jc w:val="center"/>
        </w:trPr>
        <w:tc>
          <w:tcPr>
            <w:tcW w:w="2174"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policyDeletionRules</w:t>
            </w:r>
          </w:p>
        </w:tc>
        <w:tc>
          <w:tcPr>
            <w:tcW w:w="3276" w:type="dxa"/>
            <w:tcBorders>
              <w:bottom w:val="single" w:sz="4" w:space="0" w:color="auto"/>
            </w:tcBorders>
            <w:shd w:val="clear" w:color="auto" w:fill="auto"/>
          </w:tcPr>
          <w:p w:rsidR="008B0C61" w:rsidRDefault="007C7DAE">
            <w:pPr>
              <w:pStyle w:val="TAL"/>
              <w:keepNext w:val="0"/>
              <w:keepLines w:val="0"/>
            </w:pPr>
            <w:r>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subscription</w:t>
            </w:r>
          </w:p>
        </w:tc>
        <w:tc>
          <w:tcPr>
            <w:tcW w:w="2268"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notificationTargetPolicy</w:t>
            </w:r>
          </w:p>
        </w:tc>
        <w:tc>
          <w:tcPr>
            <w:tcW w:w="1436" w:type="dxa"/>
            <w:tcBorders>
              <w:bottom w:val="single" w:sz="4" w:space="0" w:color="auto"/>
            </w:tcBorders>
            <w:shd w:val="clear" w:color="auto" w:fill="auto"/>
          </w:tcPr>
          <w:p w:rsidR="008B0C61" w:rsidRDefault="007C7DAE">
            <w:pPr>
              <w:pStyle w:val="TAL"/>
              <w:keepNext w:val="0"/>
              <w:keepLines w:val="0"/>
              <w:rPr>
                <w:rFonts w:eastAsia="Arial Unicode MS"/>
                <w:lang w:eastAsia="zh-CN"/>
              </w:rPr>
            </w:pPr>
            <w:r>
              <w:rPr>
                <w:rFonts w:eastAsia="Arial Unicode MS" w:hint="eastAsia"/>
                <w:lang w:eastAsia="ko-KR"/>
              </w:rPr>
              <w:t>9.6.</w:t>
            </w:r>
            <w:r>
              <w:rPr>
                <w:rFonts w:eastAsia="Arial Unicode MS" w:hint="eastAsia"/>
                <w:lang w:eastAsia="zh-CN"/>
              </w:rPr>
              <w:t>33</w:t>
            </w:r>
          </w:p>
        </w:tc>
      </w:tr>
      <w:tr w:rsidR="008B0C61">
        <w:trPr>
          <w:cantSplit/>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remoteCSE</w:t>
            </w:r>
          </w:p>
        </w:tc>
        <w:tc>
          <w:tcPr>
            <w:tcW w:w="3276" w:type="dxa"/>
            <w:shd w:val="clear" w:color="auto" w:fill="auto"/>
          </w:tcPr>
          <w:p w:rsidR="008B0C61" w:rsidRDefault="007C7DAE">
            <w:pPr>
              <w:pStyle w:val="TAL"/>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rsidR="008B0C61" w:rsidRDefault="007C7DAE">
            <w:pPr>
              <w:pStyle w:val="TAL"/>
              <w:keepNext w:val="0"/>
              <w:keepLines w:val="0"/>
              <w:rPr>
                <w:rFonts w:eastAsia="Arial Unicode MS"/>
                <w:i/>
                <w:lang w:eastAsia="zh-CN"/>
              </w:rPr>
            </w:pPr>
            <w:r>
              <w:rPr>
                <w:rFonts w:eastAsia="Arial Unicode MS"/>
                <w:i/>
              </w:rPr>
              <w:t>container,</w:t>
            </w:r>
            <w:r>
              <w:rPr>
                <w:rFonts w:eastAsia="Arial Unicode MS" w:hint="eastAsia"/>
                <w:i/>
                <w:lang w:eastAsia="zh-CN"/>
              </w:rPr>
              <w:t xml:space="preserve"> containerAnnc,</w:t>
            </w:r>
            <w:r>
              <w:rPr>
                <w:rFonts w:eastAsia="Arial Unicode MS"/>
                <w:i/>
              </w:rPr>
              <w:t xml:space="preserve"> </w:t>
            </w:r>
          </w:p>
          <w:p w:rsidR="008B0C61" w:rsidRDefault="007C7DAE">
            <w:pPr>
              <w:pStyle w:val="TAL"/>
              <w:keepNext w:val="0"/>
              <w:keepLines w:val="0"/>
              <w:rPr>
                <w:rFonts w:eastAsia="Arial Unicode MS"/>
                <w:i/>
                <w:lang w:eastAsia="zh-CN"/>
              </w:rPr>
            </w:pPr>
            <w:r>
              <w:rPr>
                <w:rFonts w:eastAsia="Arial Unicode MS" w:hint="eastAsia"/>
                <w:i/>
                <w:lang w:eastAsia="zh-CN"/>
              </w:rPr>
              <w:t>flexContainer, flexContainerAnnc,</w:t>
            </w:r>
          </w:p>
          <w:p w:rsidR="008B0C61" w:rsidRDefault="007C7DAE">
            <w:pPr>
              <w:pStyle w:val="TAL"/>
              <w:keepNext w:val="0"/>
              <w:keepLines w:val="0"/>
              <w:rPr>
                <w:rFonts w:eastAsia="Arial Unicode MS"/>
                <w:i/>
                <w:lang w:eastAsia="zh-CN"/>
              </w:rPr>
            </w:pPr>
            <w:r>
              <w:rPr>
                <w:rFonts w:eastAsia="Arial Unicode MS"/>
                <w:i/>
              </w:rPr>
              <w:t xml:space="preserve">group, </w:t>
            </w:r>
            <w:r>
              <w:rPr>
                <w:rFonts w:eastAsia="Arial Unicode MS" w:hint="eastAsia"/>
                <w:i/>
                <w:lang w:eastAsia="zh-CN"/>
              </w:rPr>
              <w:t xml:space="preserve">groupAnnc, </w:t>
            </w:r>
            <w:r>
              <w:rPr>
                <w:rFonts w:eastAsia="Arial Unicode MS"/>
                <w:i/>
              </w:rPr>
              <w:t xml:space="preserve">accessControlPolicy, </w:t>
            </w:r>
            <w:r>
              <w:rPr>
                <w:rFonts w:eastAsia="Arial Unicode MS" w:hint="eastAsia"/>
                <w:i/>
                <w:lang w:eastAsia="zh-CN"/>
              </w:rPr>
              <w:t xml:space="preserve">accessControlPolicyAnnc, </w:t>
            </w:r>
            <w:r>
              <w:rPr>
                <w:rFonts w:eastAsia="Arial Unicode MS"/>
                <w:i/>
              </w:rPr>
              <w:t xml:space="preserve">subscription, pollingChannel, schedule, </w:t>
            </w:r>
          </w:p>
          <w:p w:rsidR="008B0C61" w:rsidRDefault="007C7DAE">
            <w:pPr>
              <w:pStyle w:val="TAL"/>
              <w:keepNext w:val="0"/>
              <w:keepLines w:val="0"/>
              <w:rPr>
                <w:rFonts w:eastAsia="Arial Unicode MS"/>
                <w:i/>
                <w:lang w:eastAsia="zh-CN"/>
              </w:rPr>
            </w:pPr>
            <w:r>
              <w:rPr>
                <w:rFonts w:eastAsia="Arial Unicode MS" w:hint="eastAsia"/>
                <w:i/>
                <w:lang w:eastAsia="zh-CN"/>
              </w:rPr>
              <w:t>timeSeries,</w:t>
            </w:r>
          </w:p>
          <w:p w:rsidR="008B0C61" w:rsidRDefault="007C7DAE">
            <w:pPr>
              <w:rPr>
                <w:rFonts w:ascii="Arial" w:eastAsia="Arial Unicode MS" w:hAnsi="Arial"/>
                <w:i/>
                <w:sz w:val="18"/>
                <w:lang w:eastAsia="zh-CN"/>
              </w:rPr>
            </w:pPr>
            <w:r>
              <w:rPr>
                <w:rFonts w:ascii="Arial" w:eastAsia="Arial Unicode MS" w:hAnsi="Arial" w:hint="eastAsia"/>
                <w:i/>
                <w:sz w:val="18"/>
                <w:lang w:eastAsia="zh-CN"/>
              </w:rPr>
              <w:t>timeSeries</w:t>
            </w:r>
            <w:r>
              <w:rPr>
                <w:rFonts w:ascii="Arial" w:eastAsia="Arial Unicode MS" w:hAnsi="Arial"/>
                <w:i/>
                <w:sz w:val="18"/>
                <w:lang w:eastAsia="zh-CN"/>
              </w:rPr>
              <w:t>Annc,</w:t>
            </w:r>
          </w:p>
          <w:p w:rsidR="008B0C61" w:rsidRDefault="007C7DAE">
            <w:pPr>
              <w:rPr>
                <w:rFonts w:ascii="Arial" w:eastAsia="Arial Unicode MS" w:hAnsi="Arial"/>
                <w:i/>
                <w:sz w:val="18"/>
              </w:rPr>
            </w:pPr>
            <w:r>
              <w:rPr>
                <w:rFonts w:ascii="Arial" w:eastAsia="Arial Unicode MS" w:hAnsi="Arial"/>
                <w:i/>
                <w:sz w:val="18"/>
              </w:rPr>
              <w:t>remoteCSEAnnc,</w:t>
            </w:r>
          </w:p>
          <w:p w:rsidR="008B0C61" w:rsidRDefault="007C7DAE">
            <w:pPr>
              <w:rPr>
                <w:rFonts w:ascii="Arial" w:eastAsia="Arial Unicode MS" w:hAnsi="Arial"/>
                <w:i/>
                <w:sz w:val="18"/>
              </w:rPr>
            </w:pPr>
            <w:r>
              <w:rPr>
                <w:rFonts w:ascii="Arial" w:eastAsia="Arial Unicode MS" w:hAnsi="Arial"/>
                <w:i/>
                <w:sz w:val="18"/>
              </w:rPr>
              <w:t>nodeAnnc,</w:t>
            </w:r>
          </w:p>
          <w:p w:rsidR="008B0C61" w:rsidRDefault="007C7DAE">
            <w:pPr>
              <w:rPr>
                <w:rFonts w:ascii="Arial" w:eastAsia="Arial Unicode MS" w:hAnsi="Arial"/>
                <w:i/>
                <w:sz w:val="18"/>
              </w:rPr>
            </w:pPr>
            <w:r>
              <w:rPr>
                <w:rFonts w:ascii="Arial" w:eastAsia="Arial Unicode MS" w:hAnsi="Arial"/>
                <w:i/>
                <w:sz w:val="18"/>
              </w:rPr>
              <w:t>AEAnnc,</w:t>
            </w:r>
          </w:p>
          <w:p w:rsidR="008B0C61" w:rsidRDefault="007C7DAE">
            <w:pPr>
              <w:pStyle w:val="TAL"/>
              <w:keepNext w:val="0"/>
              <w:keepLines w:val="0"/>
              <w:rPr>
                <w:rFonts w:eastAsia="Arial Unicode MS"/>
                <w:i/>
                <w:lang w:eastAsia="zh-CN"/>
              </w:rPr>
            </w:pPr>
            <w:r>
              <w:rPr>
                <w:rFonts w:eastAsia="Arial Unicode MS"/>
                <w:i/>
              </w:rPr>
              <w:t>locationPolicyAnnc</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9.6.4</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request</w:t>
            </w:r>
          </w:p>
        </w:tc>
        <w:tc>
          <w:tcPr>
            <w:tcW w:w="3276" w:type="dxa"/>
            <w:shd w:val="clear" w:color="auto" w:fill="auto"/>
          </w:tcPr>
          <w:p w:rsidR="008B0C61" w:rsidRDefault="007C7DAE">
            <w:pPr>
              <w:pStyle w:val="TAL"/>
              <w:keepNext w:val="0"/>
              <w:keepLines w:val="0"/>
              <w:rPr>
                <w:rFonts w:eastAsia="Arial Unicode MS"/>
              </w:rPr>
            </w:pPr>
            <w:r>
              <w:rPr>
                <w:rFonts w:eastAsia="Arial Unicode MS"/>
              </w:rPr>
              <w:t>Expresses/access context of an issued Request</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9.6.12</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schedule</w:t>
            </w:r>
          </w:p>
        </w:tc>
        <w:tc>
          <w:tcPr>
            <w:tcW w:w="3276" w:type="dxa"/>
            <w:shd w:val="clear" w:color="auto" w:fill="auto"/>
          </w:tcPr>
          <w:p w:rsidR="008B0C61" w:rsidRDefault="007C7DAE">
            <w:pPr>
              <w:pStyle w:val="TAL"/>
              <w:keepNext w:val="0"/>
              <w:keepLines w:val="0"/>
              <w:rPr>
                <w:rFonts w:eastAsia="Arial Unicode MS"/>
              </w:rPr>
            </w:pPr>
            <w:r>
              <w:rPr>
                <w:rFonts w:eastAsia="Arial Unicode MS"/>
              </w:rPr>
              <w:t>Contains scheduling information for delivery of messages</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lang w:eastAsia="zh-CN"/>
              </w:rPr>
            </w:pPr>
            <w:r>
              <w:rPr>
                <w:rFonts w:eastAsia="Arial Unicode MS"/>
                <w:i/>
              </w:rPr>
              <w:t>subscription, remoteCSE</w:t>
            </w:r>
            <w:r>
              <w:rPr>
                <w:rFonts w:eastAsia="Arial Unicode MS" w:hint="eastAsia"/>
                <w:i/>
                <w:lang w:eastAsia="zh-CN"/>
              </w:rPr>
              <w:t>,</w:t>
            </w:r>
          </w:p>
          <w:p w:rsidR="008B0C61" w:rsidRDefault="007C7DAE">
            <w:pPr>
              <w:pStyle w:val="TAL"/>
              <w:keepNext w:val="0"/>
              <w:keepLines w:val="0"/>
              <w:rPr>
                <w:rFonts w:eastAsia="Arial Unicode MS"/>
                <w:i/>
                <w:lang w:eastAsia="zh-CN"/>
              </w:rPr>
            </w:pPr>
            <w:r>
              <w:rPr>
                <w:rFonts w:eastAsia="Arial Unicode MS" w:hint="eastAsia"/>
                <w:i/>
                <w:lang w:eastAsia="zh-CN"/>
              </w:rPr>
              <w:t>AE,</w:t>
            </w:r>
            <w:r>
              <w:rPr>
                <w:i/>
                <w:szCs w:val="18"/>
                <w:lang w:eastAsia="ja-JP"/>
              </w:rPr>
              <w:t xml:space="preserve"> trafficPattern</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w:t>
            </w:r>
            <w:r>
              <w:rPr>
                <w:rFonts w:eastAsia="Arial Unicode MS" w:hint="eastAsia"/>
                <w:lang w:eastAsia="zh-CN"/>
              </w:rPr>
              <w:t>9</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serviceSubscribedNode</w:t>
            </w:r>
          </w:p>
        </w:tc>
        <w:tc>
          <w:tcPr>
            <w:tcW w:w="3276" w:type="dxa"/>
            <w:shd w:val="clear" w:color="auto" w:fill="auto"/>
          </w:tcPr>
          <w:p w:rsidR="008B0C61" w:rsidRDefault="007C7DAE">
            <w:pPr>
              <w:pStyle w:val="TAL"/>
              <w:keepNext w:val="0"/>
              <w:keepLines w:val="0"/>
              <w:rPr>
                <w:rFonts w:eastAsia="Arial Unicode MS"/>
              </w:rPr>
            </w:pPr>
            <w:r>
              <w:rPr>
                <w:rFonts w:eastAsia="Arial Unicode MS"/>
              </w:rPr>
              <w:t>Node information</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m2mServiceSubscriptionProfile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9.6.20</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statsCollect</w:t>
            </w:r>
          </w:p>
        </w:tc>
        <w:tc>
          <w:tcPr>
            <w:tcW w:w="3276" w:type="dxa"/>
            <w:shd w:val="clear" w:color="auto" w:fill="auto"/>
          </w:tcPr>
          <w:p w:rsidR="008B0C61" w:rsidRDefault="007C7DAE">
            <w:pPr>
              <w:pStyle w:val="TAL"/>
              <w:keepNext w:val="0"/>
              <w:keepLines w:val="0"/>
              <w:rPr>
                <w:rFonts w:eastAsia="Arial Unicode MS"/>
              </w:rPr>
            </w:pPr>
            <w:r>
              <w:t>Defines triggers for the IN-CSE to collect statistics for applications</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statsConfig</w:t>
            </w:r>
          </w:p>
        </w:tc>
        <w:tc>
          <w:tcPr>
            <w:tcW w:w="3276" w:type="dxa"/>
            <w:shd w:val="clear" w:color="auto" w:fill="auto"/>
          </w:tcPr>
          <w:p w:rsidR="008B0C61" w:rsidRDefault="007C7DAE">
            <w:pPr>
              <w:pStyle w:val="TAL"/>
              <w:keepNext w:val="0"/>
              <w:keepLines w:val="0"/>
              <w:rPr>
                <w:rFonts w:eastAsia="Arial Unicode MS"/>
              </w:rPr>
            </w:pPr>
            <w:r>
              <w:t>Stores configuration of statistics for applications</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eventConfig,</w:t>
            </w:r>
          </w:p>
          <w:p w:rsidR="008B0C61" w:rsidRDefault="007C7DAE">
            <w:pPr>
              <w:pStyle w:val="TAL"/>
              <w:keepNext w:val="0"/>
              <w:keepLines w:val="0"/>
              <w:rPr>
                <w:rFonts w:eastAsia="Arial Unicode MS"/>
                <w:i/>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lastRenderedPageBreak/>
              <w:t>subscription</w:t>
            </w:r>
          </w:p>
        </w:tc>
        <w:tc>
          <w:tcPr>
            <w:tcW w:w="3276" w:type="dxa"/>
            <w:shd w:val="clear" w:color="auto" w:fill="auto"/>
          </w:tcPr>
          <w:p w:rsidR="008B0C61" w:rsidRDefault="007C7DAE">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8B0C61" w:rsidRDefault="007C7DAE">
            <w:pPr>
              <w:pStyle w:val="TAL"/>
              <w:rPr>
                <w:rFonts w:eastAsia="Arial Unicode MS"/>
                <w:i/>
                <w:lang w:eastAsia="zh-CN"/>
              </w:rPr>
            </w:pPr>
            <w:r>
              <w:rPr>
                <w:rFonts w:eastAsia="Arial Unicode MS"/>
                <w:i/>
              </w:rPr>
              <w:t>schedule</w:t>
            </w:r>
            <w:r>
              <w:rPr>
                <w:rFonts w:eastAsia="Arial Unicode MS" w:hint="eastAsia"/>
                <w:i/>
                <w:lang w:eastAsia="zh-CN"/>
              </w:rPr>
              <w:t>, notificationTargetSelfReference,</w:t>
            </w:r>
            <w:r>
              <w:rPr>
                <w:i/>
                <w:iCs/>
              </w:rPr>
              <w:t xml:space="preserve"> notificationTargetMg</w:t>
            </w:r>
            <w:r>
              <w:rPr>
                <w:rFonts w:eastAsia="宋体" w:hint="eastAsia"/>
                <w:i/>
                <w:iCs/>
                <w:lang w:eastAsia="zh-CN"/>
              </w:rPr>
              <w:t>m</w:t>
            </w:r>
            <w:r>
              <w:rPr>
                <w:i/>
                <w:iCs/>
              </w:rPr>
              <w:t>tPolicyRef</w:t>
            </w:r>
          </w:p>
        </w:tc>
        <w:tc>
          <w:tcPr>
            <w:tcW w:w="2268" w:type="dxa"/>
            <w:shd w:val="clear" w:color="auto" w:fill="auto"/>
          </w:tcPr>
          <w:p w:rsidR="008B0C61" w:rsidRDefault="007C7DAE">
            <w:pPr>
              <w:pStyle w:val="TAL"/>
              <w:rPr>
                <w:rFonts w:eastAsia="Arial Unicode MS"/>
                <w:i/>
                <w:lang w:eastAsia="zh-CN"/>
              </w:rPr>
            </w:pPr>
            <w:r>
              <w:rPr>
                <w:rFonts w:eastAsia="Arial Unicode MS"/>
                <w:i/>
              </w:rPr>
              <w:t xml:space="preserve">accessControlPolicy,accessControlPolicyAnnc, AE, AEAnnc, container, </w:t>
            </w:r>
            <w:r>
              <w:rPr>
                <w:rFonts w:eastAsia="Arial Unicode MS" w:hint="eastAsia"/>
                <w:i/>
                <w:lang w:eastAsia="zh-CN"/>
              </w:rPr>
              <w:t xml:space="preserve">containerAnnc, </w:t>
            </w:r>
            <w:r>
              <w:rPr>
                <w:rFonts w:eastAsia="Arial Unicode MS"/>
                <w:i/>
              </w:rPr>
              <w:t>CSEBase, delivery, eventConfig, execInstanc</w:t>
            </w:r>
            <w:r>
              <w:rPr>
                <w:rFonts w:eastAsia="Arial Unicode MS" w:hint="eastAsia"/>
                <w:i/>
                <w:lang w:eastAsia="ko-KR"/>
              </w:rPr>
              <w:t>e</w:t>
            </w:r>
            <w:r>
              <w:rPr>
                <w:rFonts w:eastAsia="Arial Unicode MS"/>
                <w:i/>
              </w:rPr>
              <w:t>, group, groupA</w:t>
            </w:r>
            <w:r>
              <w:rPr>
                <w:rFonts w:eastAsia="Arial Unicode MS" w:hint="eastAsia"/>
                <w:i/>
                <w:lang w:eastAsia="zh-CN"/>
              </w:rPr>
              <w:t>nnc</w:t>
            </w:r>
            <w:r>
              <w:rPr>
                <w:rFonts w:eastAsia="Arial Unicode MS"/>
                <w:i/>
              </w:rPr>
              <w:t xml:space="preserve">, locationPolicy, </w:t>
            </w:r>
            <w:r>
              <w:rPr>
                <w:rFonts w:eastAsia="Arial Unicode MS" w:hint="eastAsia"/>
                <w:i/>
                <w:lang w:eastAsia="zh-CN"/>
              </w:rPr>
              <w:t xml:space="preserve">locationPolicyAnnc, </w:t>
            </w:r>
            <w:r>
              <w:rPr>
                <w:rFonts w:eastAsia="Arial Unicode MS"/>
                <w:i/>
              </w:rPr>
              <w:t>mgmtCmd, mgmtObj, mgmtObjAnnc, m2mServiceSubscriptionProfile, node, nodeAnnc, serviceSubscribedNode, remoteCSE</w:t>
            </w:r>
            <w:r>
              <w:rPr>
                <w:rFonts w:eastAsia="Arial Unicode MS" w:hint="eastAsia"/>
                <w:i/>
                <w:lang w:eastAsia="ko-KR"/>
              </w:rPr>
              <w:t xml:space="preserve">, </w:t>
            </w:r>
            <w:r>
              <w:rPr>
                <w:rFonts w:eastAsia="Arial Unicode MS"/>
                <w:i/>
                <w:lang w:eastAsia="ko-KR"/>
              </w:rPr>
              <w:t xml:space="preserve">remoteCSEAnnc, request, schedule, </w:t>
            </w:r>
            <w:r>
              <w:rPr>
                <w:rFonts w:eastAsia="Arial Unicode MS" w:hint="eastAsia"/>
                <w:i/>
                <w:lang w:eastAsia="zh-CN"/>
              </w:rPr>
              <w:t>scheduleAnnc,</w:t>
            </w:r>
          </w:p>
          <w:p w:rsidR="008B0C61" w:rsidRDefault="007C7DAE">
            <w:pPr>
              <w:pStyle w:val="TAL"/>
              <w:rPr>
                <w:rFonts w:eastAsia="Arial Unicode MS"/>
                <w:i/>
                <w:lang w:eastAsia="zh-CN"/>
              </w:rPr>
            </w:pPr>
            <w:r>
              <w:rPr>
                <w:rFonts w:eastAsia="Arial Unicode MS"/>
                <w:i/>
                <w:lang w:eastAsia="ko-KR"/>
              </w:rPr>
              <w:t>semanticDescriptor, semanticDescriptorAnnc, statsCollect, statsConfig</w:t>
            </w:r>
            <w:r>
              <w:rPr>
                <w:rFonts w:eastAsia="Arial Unicode MS" w:hint="eastAsia"/>
                <w:i/>
                <w:lang w:eastAsia="zh-CN"/>
              </w:rPr>
              <w:t>,</w:t>
            </w:r>
          </w:p>
          <w:p w:rsidR="008B0C61" w:rsidRDefault="007C7DAE">
            <w:pPr>
              <w:keepNext/>
              <w:keepLines/>
              <w:rPr>
                <w:rFonts w:ascii="Arial" w:hAnsi="Arial"/>
                <w:i/>
                <w:sz w:val="18"/>
              </w:rPr>
            </w:pPr>
            <w:r>
              <w:rPr>
                <w:rFonts w:ascii="Arial" w:hAnsi="Arial"/>
                <w:i/>
                <w:sz w:val="18"/>
              </w:rPr>
              <w:t>flexContainer, flexContainerAnnc,</w:t>
            </w:r>
          </w:p>
          <w:p w:rsidR="008B0C61" w:rsidRDefault="007C7DAE">
            <w:pPr>
              <w:pStyle w:val="TAL"/>
              <w:rPr>
                <w:rFonts w:eastAsia="Arial Unicode MS"/>
                <w:i/>
                <w:lang w:eastAsia="zh-CN"/>
              </w:rPr>
            </w:pPr>
            <w:r>
              <w:rPr>
                <w:i/>
              </w:rPr>
              <w:t>timeSeries, timeSeriesAnnc</w:t>
            </w:r>
          </w:p>
        </w:tc>
        <w:tc>
          <w:tcPr>
            <w:tcW w:w="1436" w:type="dxa"/>
            <w:shd w:val="clear" w:color="auto" w:fill="auto"/>
          </w:tcPr>
          <w:p w:rsidR="008B0C61" w:rsidRDefault="007C7DAE">
            <w:pPr>
              <w:pStyle w:val="TAL"/>
              <w:rPr>
                <w:rFonts w:eastAsia="Arial Unicode MS"/>
              </w:rPr>
            </w:pPr>
            <w:r>
              <w:rPr>
                <w:rFonts w:eastAsia="Arial Unicode MS"/>
              </w:rPr>
              <w:t>9.6.8</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serviceSubscribedAppRule</w:t>
            </w:r>
          </w:p>
        </w:tc>
        <w:tc>
          <w:tcPr>
            <w:tcW w:w="3276" w:type="dxa"/>
            <w:shd w:val="clear" w:color="auto" w:fill="auto"/>
          </w:tcPr>
          <w:p w:rsidR="008B0C61" w:rsidRDefault="007C7DAE">
            <w:pPr>
              <w:pStyle w:val="TAL"/>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9.6.29</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semanticDescriptor</w:t>
            </w:r>
          </w:p>
        </w:tc>
        <w:tc>
          <w:tcPr>
            <w:tcW w:w="3276" w:type="dxa"/>
            <w:shd w:val="clear" w:color="auto" w:fill="auto"/>
          </w:tcPr>
          <w:p w:rsidR="008B0C61" w:rsidRDefault="007C7DAE">
            <w:pPr>
              <w:pStyle w:val="TAL"/>
              <w:rPr>
                <w:rFonts w:eastAsia="Arial Unicode MS"/>
              </w:rPr>
            </w:pPr>
            <w:r>
              <w:t>Stores semantic description pertaining to a resource and potentially sub-resources.</w:t>
            </w:r>
          </w:p>
        </w:tc>
        <w:tc>
          <w:tcPr>
            <w:tcW w:w="3812" w:type="dxa"/>
            <w:shd w:val="clear" w:color="auto" w:fill="auto"/>
          </w:tcPr>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AE, container, contentInstance</w:t>
            </w:r>
            <w:r>
              <w:rPr>
                <w:rFonts w:eastAsia="Arial Unicode MS" w:hint="eastAsia"/>
                <w:i/>
                <w:lang w:eastAsia="zh-CN"/>
              </w:rPr>
              <w:t>，</w:t>
            </w:r>
            <w:r>
              <w:rPr>
                <w:rFonts w:eastAsia="Arial Unicode MS"/>
                <w:i/>
              </w:rPr>
              <w:t>group, node, flexContainer, timeSeries</w:t>
            </w:r>
          </w:p>
        </w:tc>
        <w:tc>
          <w:tcPr>
            <w:tcW w:w="1436" w:type="dxa"/>
            <w:shd w:val="clear" w:color="auto" w:fill="auto"/>
          </w:tcPr>
          <w:p w:rsidR="008B0C61" w:rsidRDefault="007C7DAE">
            <w:pPr>
              <w:pStyle w:val="TAL"/>
              <w:rPr>
                <w:rFonts w:eastAsia="Arial Unicode MS"/>
              </w:rPr>
            </w:pPr>
            <w:r>
              <w:rPr>
                <w:rFonts w:eastAsia="Arial Unicode MS"/>
              </w:rPr>
              <w:t>9.6.30</w:t>
            </w:r>
          </w:p>
        </w:tc>
      </w:tr>
      <w:tr w:rsidR="008B0C61">
        <w:trPr>
          <w:jc w:val="center"/>
        </w:trPr>
        <w:tc>
          <w:tcPr>
            <w:tcW w:w="2174" w:type="dxa"/>
            <w:shd w:val="clear" w:color="auto" w:fill="auto"/>
          </w:tcPr>
          <w:p w:rsidR="008B0C61" w:rsidRDefault="007C7DAE">
            <w:pPr>
              <w:pStyle w:val="TAL"/>
              <w:rPr>
                <w:rFonts w:eastAsia="Arial Unicode MS"/>
                <w:i/>
                <w:lang w:eastAsia="zh-CN"/>
              </w:rPr>
            </w:pPr>
            <w:r>
              <w:rPr>
                <w:rFonts w:eastAsia="Arial Unicode MS"/>
                <w:i/>
              </w:rPr>
              <w:t>semanticFanOutPoint</w:t>
            </w:r>
          </w:p>
        </w:tc>
        <w:tc>
          <w:tcPr>
            <w:tcW w:w="3276" w:type="dxa"/>
            <w:shd w:val="clear" w:color="auto" w:fill="auto"/>
          </w:tcPr>
          <w:p w:rsidR="008B0C61" w:rsidRDefault="007C7DAE">
            <w:pPr>
              <w:pStyle w:val="TAL"/>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group</w:t>
            </w:r>
          </w:p>
        </w:tc>
        <w:tc>
          <w:tcPr>
            <w:tcW w:w="1436" w:type="dxa"/>
            <w:shd w:val="clear" w:color="auto" w:fill="auto"/>
          </w:tcPr>
          <w:p w:rsidR="008B0C61" w:rsidRDefault="007C7DAE">
            <w:pPr>
              <w:pStyle w:val="TAL"/>
              <w:rPr>
                <w:rFonts w:eastAsia="Arial Unicode MS"/>
              </w:rPr>
            </w:pPr>
            <w:r>
              <w:rPr>
                <w:rFonts w:eastAsia="Arial Unicode MS"/>
              </w:rPr>
              <w:t>9.6.14a</w:t>
            </w:r>
          </w:p>
        </w:tc>
      </w:tr>
      <w:tr w:rsidR="008B0C61">
        <w:trPr>
          <w:jc w:val="center"/>
        </w:trPr>
        <w:tc>
          <w:tcPr>
            <w:tcW w:w="2174" w:type="dxa"/>
            <w:shd w:val="clear" w:color="auto" w:fill="auto"/>
          </w:tcPr>
          <w:p w:rsidR="008B0C61" w:rsidRDefault="007C7DAE">
            <w:pPr>
              <w:pStyle w:val="TAL"/>
              <w:rPr>
                <w:rFonts w:eastAsia="Arial Unicode MS"/>
                <w:i/>
              </w:rPr>
            </w:pPr>
            <w:r>
              <w:rPr>
                <w:i/>
                <w:szCs w:val="18"/>
                <w:lang w:eastAsia="ja-JP"/>
              </w:rPr>
              <w:t>trafficPattern</w:t>
            </w:r>
          </w:p>
        </w:tc>
        <w:tc>
          <w:tcPr>
            <w:tcW w:w="3276" w:type="dxa"/>
            <w:shd w:val="clear" w:color="auto" w:fill="auto"/>
          </w:tcPr>
          <w:p w:rsidR="008B0C61" w:rsidRDefault="007C7DAE">
            <w:pPr>
              <w:pStyle w:val="TAL"/>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p>
        </w:tc>
        <w:tc>
          <w:tcPr>
            <w:tcW w:w="3812" w:type="dxa"/>
            <w:shd w:val="clear" w:color="auto" w:fill="auto"/>
          </w:tcPr>
          <w:p w:rsidR="008B0C61" w:rsidRDefault="007C7DAE">
            <w:pPr>
              <w:pStyle w:val="TAL"/>
              <w:rPr>
                <w:rFonts w:eastAsia="宋体"/>
                <w:szCs w:val="18"/>
                <w:lang w:eastAsia="zh-CN"/>
              </w:rPr>
            </w:pPr>
            <w:r>
              <w:rPr>
                <w:rFonts w:eastAsia="宋体" w:hint="eastAsia"/>
                <w:szCs w:val="18"/>
                <w:lang w:eastAsia="zh-CN"/>
              </w:rPr>
              <w:t>schedule,</w:t>
            </w:r>
          </w:p>
          <w:p w:rsidR="008B0C61" w:rsidRDefault="007C7DAE">
            <w:pPr>
              <w:pStyle w:val="TAL"/>
              <w:rPr>
                <w:rFonts w:eastAsia="Arial Unicode MS"/>
                <w:i/>
              </w:rPr>
            </w:pPr>
            <w:r>
              <w:rPr>
                <w:rFonts w:hint="eastAsia"/>
                <w:szCs w:val="18"/>
                <w:lang w:eastAsia="ja-JP"/>
              </w:rPr>
              <w:t>subscription</w:t>
            </w:r>
          </w:p>
        </w:tc>
        <w:tc>
          <w:tcPr>
            <w:tcW w:w="2268" w:type="dxa"/>
            <w:shd w:val="clear" w:color="auto" w:fill="auto"/>
          </w:tcPr>
          <w:p w:rsidR="008B0C61" w:rsidRDefault="007C7DAE">
            <w:pPr>
              <w:pStyle w:val="TAL"/>
              <w:rPr>
                <w:rFonts w:eastAsia="Arial Unicode MS"/>
                <w:i/>
              </w:rPr>
            </w:pPr>
            <w:r>
              <w:rPr>
                <w:rFonts w:eastAsia="Arial Unicode MS"/>
                <w:i/>
                <w:lang w:eastAsia="ja-JP"/>
              </w:rPr>
              <w:t>Node, AE</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ja-JP"/>
              </w:rPr>
              <w:t>9.6.</w:t>
            </w:r>
            <w:r>
              <w:rPr>
                <w:rFonts w:eastAsia="Arial Unicode MS" w:hint="eastAsia"/>
                <w:lang w:eastAsia="zh-CN"/>
              </w:rPr>
              <w:t>41</w:t>
            </w:r>
          </w:p>
        </w:tc>
      </w:tr>
      <w:tr w:rsidR="008B0C61">
        <w:trPr>
          <w:jc w:val="center"/>
        </w:trPr>
        <w:tc>
          <w:tcPr>
            <w:tcW w:w="2174" w:type="dxa"/>
          </w:tcPr>
          <w:p w:rsidR="008B0C61" w:rsidRDefault="007C7DAE">
            <w:pPr>
              <w:pStyle w:val="TAL"/>
              <w:rPr>
                <w:szCs w:val="18"/>
                <w:lang w:eastAsia="ja-JP"/>
              </w:rPr>
            </w:pPr>
            <w:r>
              <w:rPr>
                <w:rFonts w:eastAsia="Arial Unicode MS"/>
                <w:i/>
              </w:rPr>
              <w:t>dynamicAuthorizationConsultation</w:t>
            </w:r>
          </w:p>
        </w:tc>
        <w:tc>
          <w:tcPr>
            <w:tcW w:w="3276" w:type="dxa"/>
          </w:tcPr>
          <w:p w:rsidR="008B0C61" w:rsidRDefault="007C7DAE">
            <w:pPr>
              <w:pStyle w:val="TAL"/>
              <w:rPr>
                <w:lang w:eastAsia="ja-JP"/>
              </w:rPr>
            </w:pPr>
            <w:r>
              <w:t xml:space="preserve">Represents consultation information used by a CSE when performing consultation-based dynamic </w:t>
            </w:r>
            <w:r>
              <w:lastRenderedPageBreak/>
              <w:t>authorization</w:t>
            </w:r>
          </w:p>
        </w:tc>
        <w:tc>
          <w:tcPr>
            <w:tcW w:w="3812" w:type="dxa"/>
          </w:tcPr>
          <w:p w:rsidR="008B0C61" w:rsidRDefault="007C7DAE">
            <w:pPr>
              <w:pStyle w:val="TAL"/>
              <w:rPr>
                <w:rFonts w:eastAsia="宋体"/>
                <w:szCs w:val="18"/>
                <w:lang w:eastAsia="zh-CN"/>
              </w:rPr>
            </w:pPr>
            <w:r>
              <w:rPr>
                <w:rFonts w:eastAsia="Arial Unicode MS"/>
              </w:rPr>
              <w:lastRenderedPageBreak/>
              <w:t>None Specified</w:t>
            </w:r>
          </w:p>
        </w:tc>
        <w:tc>
          <w:tcPr>
            <w:tcW w:w="2268" w:type="dxa"/>
          </w:tcPr>
          <w:p w:rsidR="008B0C61" w:rsidRDefault="007C7DAE">
            <w:pPr>
              <w:pStyle w:val="TAL"/>
              <w:rPr>
                <w:rFonts w:eastAsia="Arial Unicode MS"/>
                <w:i/>
                <w:lang w:eastAsia="ja-JP"/>
              </w:rPr>
            </w:pPr>
            <w:r>
              <w:rPr>
                <w:rFonts w:eastAsia="Arial Unicode MS"/>
                <w:i/>
              </w:rPr>
              <w:t>AE, AEAnnc, remoteCSE, remoteCSEAnnc, CSEBase</w:t>
            </w:r>
          </w:p>
        </w:tc>
        <w:tc>
          <w:tcPr>
            <w:tcW w:w="1436" w:type="dxa"/>
            <w:shd w:val="clear" w:color="auto" w:fill="auto"/>
          </w:tcPr>
          <w:p w:rsidR="008B0C61" w:rsidRDefault="007C7DAE">
            <w:pPr>
              <w:pStyle w:val="TAL"/>
              <w:rPr>
                <w:rFonts w:eastAsia="Arial Unicode MS"/>
                <w:lang w:eastAsia="zh-CN"/>
              </w:rPr>
            </w:pPr>
            <w:r>
              <w:rPr>
                <w:rFonts w:eastAsia="Arial Unicode MS"/>
              </w:rPr>
              <w:t>9.6.</w:t>
            </w:r>
            <w:r>
              <w:rPr>
                <w:rFonts w:eastAsia="Arial Unicode MS" w:hint="eastAsia"/>
                <w:lang w:eastAsia="zh-CN"/>
              </w:rPr>
              <w:t>40</w:t>
            </w:r>
          </w:p>
        </w:tc>
      </w:tr>
      <w:tr w:rsidR="008B0C61">
        <w:trPr>
          <w:jc w:val="center"/>
        </w:trPr>
        <w:tc>
          <w:tcPr>
            <w:tcW w:w="2174" w:type="dxa"/>
          </w:tcPr>
          <w:p w:rsidR="008B0C61" w:rsidRDefault="007C7DAE">
            <w:pPr>
              <w:pStyle w:val="TAL"/>
              <w:rPr>
                <w:rFonts w:eastAsia="Arial Unicode MS"/>
                <w:i/>
              </w:rPr>
            </w:pPr>
            <w:r>
              <w:rPr>
                <w:rFonts w:eastAsia="Arial Unicode MS" w:hint="eastAsia"/>
                <w:i/>
                <w:lang w:eastAsia="zh-CN"/>
              </w:rPr>
              <w:lastRenderedPageBreak/>
              <w:t>timeSeries</w:t>
            </w:r>
          </w:p>
        </w:tc>
        <w:tc>
          <w:tcPr>
            <w:tcW w:w="3276" w:type="dxa"/>
          </w:tcPr>
          <w:p w:rsidR="008B0C61" w:rsidRDefault="007C7DAE">
            <w:pPr>
              <w:pStyle w:val="TAL"/>
            </w:pPr>
            <w:r>
              <w:rPr>
                <w:rFonts w:eastAsia="Arial Unicode MS" w:hint="eastAsia"/>
                <w:lang w:eastAsia="zh-CN"/>
              </w:rPr>
              <w:t xml:space="preserve">Stores and </w:t>
            </w:r>
            <w:r>
              <w:rPr>
                <w:rFonts w:eastAsia="Arial Unicode MS"/>
              </w:rPr>
              <w:t>Share</w:t>
            </w:r>
            <w:r>
              <w:rPr>
                <w:rFonts w:eastAsia="Arial Unicode MS" w:hint="eastAsia"/>
                <w:lang w:eastAsia="zh-CN"/>
              </w:rPr>
              <w:t>s Time Series D</w:t>
            </w:r>
            <w:r>
              <w:rPr>
                <w:rFonts w:eastAsia="Arial Unicode MS"/>
              </w:rPr>
              <w:t>ata instances among entities</w:t>
            </w:r>
            <w:r>
              <w:rPr>
                <w:rFonts w:eastAsia="Arial Unicode MS" w:hint="eastAsia"/>
                <w:lang w:eastAsia="zh-CN"/>
              </w:rPr>
              <w:t>.</w:t>
            </w:r>
          </w:p>
        </w:tc>
        <w:tc>
          <w:tcPr>
            <w:tcW w:w="3812" w:type="dxa"/>
          </w:tcPr>
          <w:p w:rsidR="008B0C61" w:rsidRDefault="007C7DAE">
            <w:pPr>
              <w:pStyle w:val="TAL"/>
              <w:rPr>
                <w:rFonts w:eastAsia="Arial Unicode MS"/>
              </w:rPr>
            </w:pPr>
            <w:r>
              <w:rPr>
                <w:rFonts w:eastAsia="Arial Unicode MS" w:hint="eastAsia"/>
                <w:i/>
                <w:lang w:eastAsia="zh-CN"/>
              </w:rPr>
              <w:t>timeSeries</w:t>
            </w:r>
            <w:r>
              <w:rPr>
                <w:rFonts w:eastAsia="Arial Unicode MS"/>
                <w:i/>
              </w:rPr>
              <w:t>Instance, subscription, semanticDescriptor</w:t>
            </w:r>
          </w:p>
        </w:tc>
        <w:tc>
          <w:tcPr>
            <w:tcW w:w="2268" w:type="dxa"/>
          </w:tcPr>
          <w:p w:rsidR="008B0C61" w:rsidRDefault="007C7DAE">
            <w:pPr>
              <w:pStyle w:val="TAL"/>
              <w:rPr>
                <w:rFonts w:eastAsia="Arial Unicode MS"/>
                <w:i/>
              </w:rPr>
            </w:pPr>
            <w:r>
              <w:rPr>
                <w:rFonts w:eastAsia="Arial Unicode MS"/>
                <w:i/>
              </w:rPr>
              <w:t>AE, AEAnnc, remoteCSE, remoteCESAnnc, CSEBase</w:t>
            </w:r>
          </w:p>
        </w:tc>
        <w:tc>
          <w:tcPr>
            <w:tcW w:w="1436" w:type="dxa"/>
            <w:shd w:val="clear" w:color="auto" w:fill="auto"/>
          </w:tcPr>
          <w:p w:rsidR="008B0C61" w:rsidRDefault="007C7DAE">
            <w:pPr>
              <w:pStyle w:val="TAL"/>
              <w:rPr>
                <w:rFonts w:eastAsia="Arial Unicode MS"/>
              </w:rPr>
            </w:pPr>
            <w:r>
              <w:rPr>
                <w:rFonts w:eastAsia="Arial Unicode MS"/>
              </w:rPr>
              <w:t>9.6.</w:t>
            </w:r>
            <w:r>
              <w:rPr>
                <w:rFonts w:eastAsia="Arial Unicode MS" w:hint="eastAsia"/>
                <w:lang w:eastAsia="zh-CN"/>
              </w:rPr>
              <w:t>36</w:t>
            </w:r>
          </w:p>
        </w:tc>
      </w:tr>
      <w:tr w:rsidR="008B0C61">
        <w:trPr>
          <w:jc w:val="center"/>
        </w:trPr>
        <w:tc>
          <w:tcPr>
            <w:tcW w:w="2174" w:type="dxa"/>
          </w:tcPr>
          <w:p w:rsidR="008B0C61" w:rsidRDefault="007C7DAE">
            <w:pPr>
              <w:pStyle w:val="TAL"/>
              <w:rPr>
                <w:rFonts w:eastAsia="Arial Unicode MS"/>
                <w:i/>
              </w:rPr>
            </w:pPr>
            <w:r>
              <w:rPr>
                <w:rFonts w:eastAsia="Arial Unicode MS" w:hint="eastAsia"/>
                <w:i/>
                <w:lang w:eastAsia="zh-CN"/>
              </w:rPr>
              <w:t>timeSeries</w:t>
            </w:r>
            <w:r>
              <w:rPr>
                <w:rFonts w:eastAsia="Arial Unicode MS"/>
                <w:i/>
              </w:rPr>
              <w:t>Instance</w:t>
            </w:r>
          </w:p>
        </w:tc>
        <w:tc>
          <w:tcPr>
            <w:tcW w:w="3276" w:type="dxa"/>
          </w:tcPr>
          <w:p w:rsidR="008B0C61" w:rsidRDefault="007C7DAE">
            <w:pPr>
              <w:pStyle w:val="TAL"/>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rsidR="008B0C61" w:rsidRDefault="007C7DAE">
            <w:pPr>
              <w:pStyle w:val="TAL"/>
              <w:rPr>
                <w:rFonts w:eastAsia="Arial Unicode MS"/>
              </w:rPr>
            </w:pPr>
            <w:r>
              <w:rPr>
                <w:rFonts w:eastAsia="Arial Unicode MS"/>
                <w:i/>
              </w:rPr>
              <w:t>None specified</w:t>
            </w:r>
          </w:p>
        </w:tc>
        <w:tc>
          <w:tcPr>
            <w:tcW w:w="2268" w:type="dxa"/>
          </w:tcPr>
          <w:p w:rsidR="008B0C61" w:rsidRDefault="007C7DAE">
            <w:pPr>
              <w:pStyle w:val="TAL"/>
              <w:rPr>
                <w:rFonts w:eastAsia="Arial Unicode MS"/>
                <w:i/>
              </w:rPr>
            </w:pPr>
            <w:r>
              <w:rPr>
                <w:rFonts w:eastAsia="Arial Unicode MS" w:hint="eastAsia"/>
                <w:i/>
                <w:lang w:eastAsia="zh-CN"/>
              </w:rPr>
              <w:t>timeSeries</w:t>
            </w:r>
            <w:r>
              <w:rPr>
                <w:rFonts w:eastAsia="Arial Unicode MS"/>
                <w:i/>
              </w:rPr>
              <w:t xml:space="preserve">, </w:t>
            </w:r>
            <w:r>
              <w:rPr>
                <w:rFonts w:eastAsia="Arial Unicode MS" w:hint="eastAsia"/>
                <w:i/>
                <w:lang w:eastAsia="zh-CN"/>
              </w:rPr>
              <w:t>timeSeries</w:t>
            </w:r>
            <w:r>
              <w:rPr>
                <w:rFonts w:eastAsia="Arial Unicode MS"/>
                <w:i/>
              </w:rPr>
              <w:t>Annc</w:t>
            </w:r>
          </w:p>
        </w:tc>
        <w:tc>
          <w:tcPr>
            <w:tcW w:w="1436" w:type="dxa"/>
            <w:shd w:val="clear" w:color="auto" w:fill="auto"/>
          </w:tcPr>
          <w:p w:rsidR="008B0C61" w:rsidRDefault="007C7DAE">
            <w:pPr>
              <w:pStyle w:val="TAL"/>
              <w:rPr>
                <w:rFonts w:eastAsia="Arial Unicode MS"/>
              </w:rPr>
            </w:pPr>
            <w:r>
              <w:rPr>
                <w:rFonts w:eastAsia="Arial Unicode MS"/>
              </w:rPr>
              <w:t>9.6.</w:t>
            </w:r>
            <w:r>
              <w:rPr>
                <w:rFonts w:eastAsia="Arial Unicode MS" w:hint="eastAsia"/>
                <w:lang w:eastAsia="zh-CN"/>
              </w:rPr>
              <w:t>37</w:t>
            </w:r>
          </w:p>
        </w:tc>
      </w:tr>
      <w:tr w:rsidR="008B0C61">
        <w:trPr>
          <w:jc w:val="center"/>
        </w:trPr>
        <w:tc>
          <w:tcPr>
            <w:tcW w:w="12966" w:type="dxa"/>
            <w:gridSpan w:val="5"/>
          </w:tcPr>
          <w:p w:rsidR="008B0C61" w:rsidRDefault="007C7DAE">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p>
        </w:tc>
      </w:tr>
    </w:tbl>
    <w:p w:rsidR="008B0C61" w:rsidRDefault="008B0C61">
      <w:pPr>
        <w:spacing w:before="0" w:after="160" w:line="259" w:lineRule="auto"/>
        <w:rPr>
          <w:rFonts w:cs="Arial"/>
          <w:b/>
          <w:szCs w:val="36"/>
          <w:lang w:eastAsia="zh-CN"/>
        </w:rPr>
        <w:sectPr w:rsidR="008B0C61">
          <w:pgSz w:w="16840" w:h="11907" w:orient="landscape"/>
          <w:pgMar w:top="1134" w:right="1134" w:bottom="1134" w:left="1134" w:header="709" w:footer="709" w:gutter="0"/>
          <w:cols w:space="720"/>
          <w:titlePg/>
          <w:docGrid w:linePitch="360"/>
        </w:sectPr>
      </w:pPr>
    </w:p>
    <w:p w:rsidR="008B0C61" w:rsidRDefault="008B0C61">
      <w:pPr>
        <w:spacing w:before="0" w:after="160" w:line="259" w:lineRule="auto"/>
        <w:rPr>
          <w:rFonts w:cs="Arial"/>
          <w:b/>
          <w:szCs w:val="36"/>
          <w:lang w:eastAsia="zh-CN"/>
        </w:rPr>
        <w:sectPr w:rsidR="008B0C61">
          <w:type w:val="continuous"/>
          <w:pgSz w:w="16840" w:h="11907" w:orient="landscape"/>
          <w:pgMar w:top="1134" w:right="1134" w:bottom="1134" w:left="1134" w:header="709" w:footer="709" w:gutter="0"/>
          <w:cols w:space="720"/>
          <w:titlePg/>
          <w:docGrid w:linePitch="360"/>
        </w:sectPr>
      </w:pPr>
    </w:p>
    <w:p w:rsidR="008B0C61" w:rsidRDefault="007C7DAE">
      <w:pPr>
        <w:pStyle w:val="4"/>
      </w:pPr>
      <w:bookmarkStart w:id="341" w:name="_Toc488948001"/>
      <w:bookmarkStart w:id="342" w:name="_Toc486581772"/>
      <w:r>
        <w:lastRenderedPageBreak/>
        <w:t>9.6.1.2</w:t>
      </w:r>
      <w:r>
        <w:tab/>
        <w:t>Resource Type Specializations</w:t>
      </w:r>
      <w:bookmarkEnd w:id="341"/>
      <w:bookmarkEnd w:id="342"/>
    </w:p>
    <w:p w:rsidR="008B0C61" w:rsidRDefault="007C7DAE">
      <w:pPr>
        <w:pStyle w:val="5"/>
      </w:pPr>
      <w:bookmarkStart w:id="343" w:name="_Toc488948002"/>
      <w:bookmarkStart w:id="344" w:name="_Toc486581773"/>
      <w:r>
        <w:rPr>
          <w:rFonts w:hint="eastAsia"/>
        </w:rPr>
        <w:t>9.6.1.2.1</w:t>
      </w:r>
      <w:r>
        <w:rPr>
          <w:rFonts w:eastAsia="宋体" w:hint="eastAsia"/>
          <w:lang w:eastAsia="zh-CN"/>
        </w:rPr>
        <w:tab/>
      </w:r>
      <w:r>
        <w:t>Specializations of &lt;</w:t>
      </w:r>
      <w:r>
        <w:rPr>
          <w:i/>
        </w:rPr>
        <w:t>mgmtObj</w:t>
      </w:r>
      <w:r>
        <w:t>&gt;</w:t>
      </w:r>
      <w:bookmarkEnd w:id="343"/>
      <w:bookmarkEnd w:id="344"/>
    </w:p>
    <w:p w:rsidR="008B0C61" w:rsidRDefault="007C7DAE">
      <w:pPr>
        <w:keepNext/>
        <w:keepLines/>
      </w:pPr>
      <w:r>
        <w:t xml:space="preserve">Table 9.6.1.2.1-1 lists specializations of the </w:t>
      </w:r>
      <w:r>
        <w:rPr>
          <w:i/>
        </w:rPr>
        <w:t>&lt;mgmtObj&gt;</w:t>
      </w:r>
      <w:r>
        <w:t xml:space="preserve"> resource </w:t>
      </w:r>
      <w:r>
        <w:rPr>
          <w:rFonts w:eastAsia="宋体" w:hint="eastAsia"/>
          <w:lang w:eastAsia="zh-CN"/>
        </w:rPr>
        <w:t>t</w:t>
      </w:r>
      <w:r>
        <w:t xml:space="preserve">ype in which the </w:t>
      </w:r>
      <w:r>
        <w:rPr>
          <w:i/>
        </w:rPr>
        <w:t>mgmtDefinition</w:t>
      </w:r>
      <w:r>
        <w:t xml:space="preserve"> attribute contains an enumerated value that provides further definition of the resource.</w:t>
      </w:r>
    </w:p>
    <w:p w:rsidR="008B0C61" w:rsidRDefault="007C7DAE">
      <w:pPr>
        <w:pStyle w:val="TH"/>
        <w:outlineLvl w:val="0"/>
      </w:pPr>
      <w:r>
        <w:t>Table 9.6.1.2</w:t>
      </w:r>
      <w:r>
        <w:rPr>
          <w:rFonts w:eastAsia="宋体" w:hint="eastAsia"/>
          <w:lang w:eastAsia="zh-CN"/>
        </w:rPr>
        <w:t>.1</w:t>
      </w:r>
      <w:r>
        <w:t xml:space="preserve">-1: </w:t>
      </w:r>
      <w:r>
        <w:rPr>
          <w:rFonts w:eastAsia="宋体" w:hint="eastAsia"/>
          <w:lang w:eastAsia="zh-CN"/>
        </w:rPr>
        <w:t>&lt;</w:t>
      </w:r>
      <w:r>
        <w:rPr>
          <w:rFonts w:eastAsia="宋体" w:hint="eastAsia"/>
          <w:i/>
          <w:lang w:eastAsia="zh-CN"/>
        </w:rPr>
        <w:t>mgmtObj</w:t>
      </w:r>
      <w:r>
        <w:rPr>
          <w:rFonts w:eastAsia="宋体" w:hint="eastAsia"/>
          <w:lang w:eastAsia="zh-CN"/>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8B0C61">
        <w:trPr>
          <w:tblHeader/>
          <w:jc w:val="center"/>
        </w:trPr>
        <w:tc>
          <w:tcPr>
            <w:tcW w:w="209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3522"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Short Description</w:t>
            </w:r>
          </w:p>
        </w:tc>
        <w:tc>
          <w:tcPr>
            <w:tcW w:w="1922"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Child Resource Types</w:t>
            </w:r>
          </w:p>
        </w:tc>
        <w:tc>
          <w:tcPr>
            <w:tcW w:w="1507"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Parent Resource Types</w:t>
            </w:r>
          </w:p>
        </w:tc>
        <w:tc>
          <w:tcPr>
            <w:tcW w:w="841"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2099" w:type="dxa"/>
            <w:shd w:val="clear" w:color="auto" w:fill="auto"/>
          </w:tcPr>
          <w:p w:rsidR="008B0C61" w:rsidRDefault="007C7DAE">
            <w:pPr>
              <w:pStyle w:val="TAL"/>
              <w:keepNext w:val="0"/>
              <w:rPr>
                <w:rFonts w:eastAsia="Arial Unicode MS"/>
                <w:i/>
              </w:rPr>
            </w:pPr>
            <w:bookmarkStart w:id="345" w:name="OLE_LINK15"/>
            <w:bookmarkStart w:id="346" w:name="OLE_LINK18"/>
            <w:r>
              <w:rPr>
                <w:rFonts w:eastAsia="Arial Unicode MS"/>
                <w:i/>
              </w:rPr>
              <w:t>activeCmdhPolicy</w:t>
            </w:r>
          </w:p>
        </w:tc>
        <w:tc>
          <w:tcPr>
            <w:tcW w:w="3522" w:type="dxa"/>
            <w:shd w:val="clear" w:color="auto" w:fill="auto"/>
          </w:tcPr>
          <w:p w:rsidR="008B0C61" w:rsidRDefault="007C7DAE">
            <w:pPr>
              <w:pStyle w:val="TAL"/>
              <w:rPr>
                <w:rFonts w:eastAsia="Arial Unicode MS"/>
              </w:rPr>
            </w:pPr>
            <w:r>
              <w:rPr>
                <w:rFonts w:eastAsia="Arial Unicode MS"/>
              </w:rPr>
              <w:t>Provides a link to the currently active set of CMDH policies</w:t>
            </w:r>
          </w:p>
        </w:tc>
        <w:tc>
          <w:tcPr>
            <w:tcW w:w="1922" w:type="dxa"/>
            <w:shd w:val="clear" w:color="auto" w:fill="auto"/>
          </w:tcPr>
          <w:p w:rsidR="008B0C61" w:rsidRDefault="007C7DAE">
            <w:pPr>
              <w:pStyle w:val="TAL"/>
              <w:keepNext w:val="0"/>
              <w:rPr>
                <w:rFonts w:eastAsia="Arial Unicode MS"/>
              </w:rPr>
            </w:pPr>
            <w:r>
              <w:rPr>
                <w:rFonts w:eastAsia="Arial Unicode MS"/>
                <w:lang w:eastAsia="ko-KR"/>
              </w:rPr>
              <w:t>None specified</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D.12.1</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areaNwkDeviceInfo</w:t>
            </w:r>
          </w:p>
        </w:tc>
        <w:tc>
          <w:tcPr>
            <w:tcW w:w="3522" w:type="dxa"/>
            <w:shd w:val="clear" w:color="auto" w:fill="auto"/>
          </w:tcPr>
          <w:p w:rsidR="008B0C61" w:rsidRDefault="007C7DAE">
            <w:pPr>
              <w:pStyle w:val="TAL"/>
              <w:keepNext w:val="0"/>
              <w:rPr>
                <w:rFonts w:eastAsia="Arial Unicode MS"/>
              </w:rPr>
            </w:pPr>
            <w:r>
              <w:rPr>
                <w:rFonts w:eastAsia="Arial Unicode MS"/>
                <w:lang w:eastAsia="zh-CN"/>
              </w:rPr>
              <w:t>Provides</w:t>
            </w:r>
            <w:r>
              <w:rPr>
                <w:rFonts w:eastAsia="Arial Unicode MS" w:hint="eastAsia"/>
                <w:lang w:eastAsia="zh-CN"/>
              </w:rPr>
              <w:t xml:space="preserve"> information about the Node in the M2M Area Network</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D.6</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areaNwkInfo</w:t>
            </w:r>
          </w:p>
        </w:tc>
        <w:tc>
          <w:tcPr>
            <w:tcW w:w="3522" w:type="dxa"/>
            <w:shd w:val="clear" w:color="auto" w:fill="auto"/>
          </w:tcPr>
          <w:p w:rsidR="008B0C61" w:rsidRDefault="007C7DAE">
            <w:pPr>
              <w:pStyle w:val="TAL"/>
              <w:keepNext w:val="0"/>
              <w:rPr>
                <w:rFonts w:eastAsia="Arial Unicode MS"/>
              </w:rPr>
            </w:pPr>
            <w:r>
              <w:rPr>
                <w:rFonts w:eastAsia="Arial Unicode MS"/>
                <w:lang w:eastAsia="ko-KR"/>
              </w:rPr>
              <w:t>D</w:t>
            </w:r>
            <w:r>
              <w:rPr>
                <w:rFonts w:eastAsia="Arial Unicode MS" w:hint="eastAsia"/>
                <w:lang w:eastAsia="ko-KR"/>
              </w:rPr>
              <w:t xml:space="preserve">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D.5</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battery</w:t>
            </w:r>
          </w:p>
        </w:tc>
        <w:tc>
          <w:tcPr>
            <w:tcW w:w="3522" w:type="dxa"/>
            <w:shd w:val="clear" w:color="auto" w:fill="auto"/>
          </w:tcPr>
          <w:p w:rsidR="008B0C61" w:rsidRDefault="007C7DAE">
            <w:pPr>
              <w:pStyle w:val="TAL"/>
              <w:keepNext w:val="0"/>
              <w:rPr>
                <w:rFonts w:eastAsia="Arial Unicode MS"/>
              </w:rPr>
            </w:pPr>
            <w:r>
              <w:rPr>
                <w:rFonts w:eastAsia="Arial Unicode MS"/>
                <w:lang w:eastAsia="ko-KR"/>
              </w:rPr>
              <w:t>P</w:t>
            </w:r>
            <w:r>
              <w:rPr>
                <w:rFonts w:eastAsia="Arial Unicode MS" w:hint="eastAsia"/>
                <w:lang w:eastAsia="ko-KR"/>
              </w:rPr>
              <w:t>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(e.g. remaining battery charge)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D.7</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cmdhBuffer</w:t>
            </w:r>
          </w:p>
        </w:tc>
        <w:tc>
          <w:tcPr>
            <w:tcW w:w="3522" w:type="dxa"/>
            <w:shd w:val="clear" w:color="auto" w:fill="auto"/>
          </w:tcPr>
          <w:p w:rsidR="008B0C61" w:rsidRDefault="007C7DAE">
            <w:pPr>
              <w:pStyle w:val="TAL"/>
              <w:keepNext w:val="0"/>
              <w:rPr>
                <w:rFonts w:eastAsia="Arial Unicode MS"/>
              </w:rPr>
            </w:pPr>
            <w:r>
              <w:rPr>
                <w:rFonts w:eastAsia="Arial Unicode MS"/>
              </w:rPr>
              <w:t>Defines CMDH buffer usage limits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D.12.8</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cmdhDefaults</w:t>
            </w:r>
          </w:p>
        </w:tc>
        <w:tc>
          <w:tcPr>
            <w:tcW w:w="3522" w:type="dxa"/>
            <w:shd w:val="clear" w:color="auto" w:fill="auto"/>
          </w:tcPr>
          <w:p w:rsidR="008B0C61" w:rsidRDefault="007C7DAE">
            <w:pPr>
              <w:pStyle w:val="TAL"/>
              <w:keepNext w:val="0"/>
              <w:rPr>
                <w:rFonts w:eastAsia="Arial Unicode MS"/>
              </w:rPr>
            </w:pPr>
            <w:r>
              <w:rPr>
                <w:rFonts w:eastAsia="Arial Unicode MS"/>
              </w:rPr>
              <w:t>Defines CMDH default values</w:t>
            </w:r>
          </w:p>
        </w:tc>
        <w:tc>
          <w:tcPr>
            <w:tcW w:w="1922" w:type="dxa"/>
            <w:shd w:val="clear" w:color="auto" w:fill="auto"/>
          </w:tcPr>
          <w:p w:rsidR="008B0C61" w:rsidRDefault="007C7DAE">
            <w:pPr>
              <w:pStyle w:val="TAL"/>
              <w:keepNext w:val="0"/>
              <w:rPr>
                <w:rFonts w:eastAsia="Arial Unicode MS"/>
                <w:i/>
              </w:rPr>
            </w:pPr>
            <w:r>
              <w:rPr>
                <w:rFonts w:eastAsia="Arial Unicode MS"/>
                <w:i/>
              </w:rPr>
              <w:t>cmdhDefEcValue, cmdhEcDefParamValues</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cmdhEcDefParamValues</w:t>
            </w:r>
          </w:p>
        </w:tc>
        <w:tc>
          <w:tcPr>
            <w:tcW w:w="3522" w:type="dxa"/>
            <w:shd w:val="clear" w:color="auto" w:fill="auto"/>
          </w:tcPr>
          <w:p w:rsidR="008B0C61" w:rsidRDefault="007C7DAE">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cmdhDefaults</w:t>
            </w:r>
          </w:p>
        </w:tc>
        <w:tc>
          <w:tcPr>
            <w:tcW w:w="841" w:type="dxa"/>
            <w:shd w:val="clear" w:color="auto" w:fill="auto"/>
          </w:tcPr>
          <w:p w:rsidR="008B0C61" w:rsidRDefault="007C7DAE">
            <w:pPr>
              <w:pStyle w:val="TAL"/>
              <w:keepNext w:val="0"/>
              <w:rPr>
                <w:rFonts w:eastAsia="Arial Unicode MS"/>
              </w:rPr>
            </w:pPr>
            <w:r>
              <w:rPr>
                <w:rFonts w:eastAsia="Arial Unicode MS"/>
              </w:rPr>
              <w:t>D.12.4</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cmdhDefEcValue</w:t>
            </w:r>
          </w:p>
        </w:tc>
        <w:tc>
          <w:tcPr>
            <w:tcW w:w="3522" w:type="dxa"/>
            <w:shd w:val="clear" w:color="auto" w:fill="auto"/>
          </w:tcPr>
          <w:p w:rsidR="008B0C61" w:rsidRDefault="007C7DAE">
            <w:pPr>
              <w:rPr>
                <w:rFonts w:ascii="Arial" w:eastAsia="Arial Unicode MS" w:hAnsi="Arial"/>
                <w:sz w:val="18"/>
              </w:rPr>
            </w:pPr>
            <w:r>
              <w:rPr>
                <w:rFonts w:ascii="Arial" w:eastAsia="Arial Unicode MS" w:hAnsi="Arial"/>
                <w:sz w:val="18"/>
              </w:rPr>
              <w:t xml:space="preserve">Defines a value for the </w:t>
            </w:r>
            <w:r>
              <w:rPr>
                <w:rFonts w:ascii="Arial" w:eastAsia="Arial Unicode MS" w:hAnsi="Arial"/>
                <w:b/>
                <w:i/>
                <w:sz w:val="18"/>
              </w:rPr>
              <w:t>Event Category</w:t>
            </w:r>
            <w:r>
              <w:rPr>
                <w:rFonts w:ascii="Arial" w:eastAsia="Arial Unicode MS" w:hAnsi="Arial"/>
                <w:sz w:val="18"/>
              </w:rPr>
              <w:t xml:space="preserve"> parameter of an incoming request when it is not defined</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cmdhDefaults</w:t>
            </w:r>
          </w:p>
        </w:tc>
        <w:tc>
          <w:tcPr>
            <w:tcW w:w="841" w:type="dxa"/>
            <w:shd w:val="clear" w:color="auto" w:fill="auto"/>
          </w:tcPr>
          <w:p w:rsidR="008B0C61" w:rsidRDefault="007C7DAE">
            <w:pPr>
              <w:pStyle w:val="TAL"/>
              <w:keepNext w:val="0"/>
              <w:rPr>
                <w:rFonts w:eastAsia="Arial Unicode MS"/>
              </w:rPr>
            </w:pPr>
            <w:r>
              <w:rPr>
                <w:rFonts w:eastAsia="Arial Unicode MS"/>
              </w:rPr>
              <w:t>D.12.3</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cmdhLimits</w:t>
            </w:r>
          </w:p>
        </w:tc>
        <w:tc>
          <w:tcPr>
            <w:tcW w:w="3522" w:type="dxa"/>
            <w:shd w:val="clear" w:color="auto" w:fill="auto"/>
          </w:tcPr>
          <w:p w:rsidR="008B0C61" w:rsidRDefault="007C7DAE">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D.12.5</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cmdhNetworkAccessRules</w:t>
            </w:r>
          </w:p>
        </w:tc>
        <w:tc>
          <w:tcPr>
            <w:tcW w:w="3522" w:type="dxa"/>
            <w:shd w:val="clear" w:color="auto" w:fill="auto"/>
          </w:tcPr>
          <w:p w:rsidR="008B0C61" w:rsidRDefault="007C7DAE">
            <w:pPr>
              <w:pStyle w:val="TAL"/>
              <w:keepNext w:val="0"/>
              <w:rPr>
                <w:rFonts w:eastAsia="Arial Unicode MS"/>
              </w:rPr>
            </w:pPr>
            <w:r>
              <w:t>Defines rules for the usage of underlying networks</w:t>
            </w:r>
          </w:p>
        </w:tc>
        <w:tc>
          <w:tcPr>
            <w:tcW w:w="1922" w:type="dxa"/>
            <w:shd w:val="clear" w:color="auto" w:fill="auto"/>
          </w:tcPr>
          <w:p w:rsidR="008B0C61" w:rsidRDefault="007C7DAE">
            <w:pPr>
              <w:pStyle w:val="TAL"/>
              <w:keepNext w:val="0"/>
              <w:rPr>
                <w:rFonts w:eastAsia="Arial Unicode MS"/>
                <w:i/>
              </w:rPr>
            </w:pPr>
            <w:r>
              <w:rPr>
                <w:rFonts w:eastAsia="Arial Unicode MS"/>
                <w:i/>
              </w:rPr>
              <w:t>cmdhNwAccessRule,</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D.12.6</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cmdhNwAccessRule</w:t>
            </w:r>
          </w:p>
        </w:tc>
        <w:tc>
          <w:tcPr>
            <w:tcW w:w="3522" w:type="dxa"/>
            <w:shd w:val="clear" w:color="auto" w:fill="auto"/>
          </w:tcPr>
          <w:p w:rsidR="008B0C61" w:rsidRDefault="007C7DAE">
            <w:pPr>
              <w:pStyle w:val="TAL"/>
              <w:keepNext w:val="0"/>
              <w:rPr>
                <w:rFonts w:eastAsia="Arial Unicode MS"/>
              </w:rPr>
            </w:pPr>
            <w:r>
              <w:t>Defines a rule for the usage of underlying networks</w:t>
            </w:r>
          </w:p>
        </w:tc>
        <w:tc>
          <w:tcPr>
            <w:tcW w:w="1922" w:type="dxa"/>
            <w:shd w:val="clear" w:color="auto" w:fill="auto"/>
          </w:tcPr>
          <w:p w:rsidR="008B0C61" w:rsidRDefault="007C7DAE">
            <w:pPr>
              <w:pStyle w:val="TAL"/>
              <w:keepNext w:val="0"/>
              <w:rPr>
                <w:rFonts w:eastAsia="Arial Unicode MS"/>
                <w:i/>
              </w:rPr>
            </w:pPr>
            <w:r>
              <w:rPr>
                <w:rFonts w:eastAsia="Arial Unicode MS"/>
                <w:i/>
              </w:rPr>
              <w:t>schedule</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i/>
              </w:rPr>
              <w:t>cmdhNetworkAccessRules</w:t>
            </w:r>
          </w:p>
        </w:tc>
        <w:tc>
          <w:tcPr>
            <w:tcW w:w="841" w:type="dxa"/>
            <w:shd w:val="clear" w:color="auto" w:fill="auto"/>
          </w:tcPr>
          <w:p w:rsidR="008B0C61" w:rsidRDefault="007C7DAE">
            <w:pPr>
              <w:pStyle w:val="TAL"/>
              <w:keepNext w:val="0"/>
              <w:rPr>
                <w:rFonts w:eastAsia="Arial Unicode MS"/>
              </w:rPr>
            </w:pPr>
            <w:r>
              <w:rPr>
                <w:rFonts w:eastAsia="Arial Unicode MS"/>
              </w:rPr>
              <w:t>D.12.7</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cmdhPolicy</w:t>
            </w:r>
          </w:p>
        </w:tc>
        <w:tc>
          <w:tcPr>
            <w:tcW w:w="3522" w:type="dxa"/>
            <w:shd w:val="clear" w:color="auto" w:fill="auto"/>
          </w:tcPr>
          <w:p w:rsidR="008B0C61" w:rsidRDefault="007C7DAE">
            <w:pPr>
              <w:pStyle w:val="TAL"/>
              <w:keepNext w:val="0"/>
              <w:rPr>
                <w:rFonts w:eastAsia="Arial Unicode MS"/>
              </w:rPr>
            </w:pPr>
            <w:r>
              <w:t>A set of rules defining which CMDH parameters will be used by default</w:t>
            </w:r>
          </w:p>
        </w:tc>
        <w:tc>
          <w:tcPr>
            <w:tcW w:w="1922" w:type="dxa"/>
            <w:shd w:val="clear" w:color="auto" w:fill="auto"/>
          </w:tcPr>
          <w:p w:rsidR="008B0C61" w:rsidRDefault="007C7DAE">
            <w:pPr>
              <w:pStyle w:val="TAL"/>
              <w:keepNext w:val="0"/>
              <w:rPr>
                <w:rFonts w:eastAsia="Arial Unicode MS"/>
                <w:i/>
              </w:rPr>
            </w:pPr>
            <w:r>
              <w:rPr>
                <w:rFonts w:eastAsia="Arial Unicode MS"/>
                <w:i/>
              </w:rPr>
              <w:t xml:space="preserve">cmdhDefaults, cmdhLimits, cmdhNetworkAccessRules, cmdhBuffer, </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deviceCapability</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capability supported by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D.9</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deviceInfo</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D.8</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eventLog</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log of events of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D.11</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firmware</w:t>
            </w:r>
          </w:p>
        </w:tc>
        <w:tc>
          <w:tcPr>
            <w:tcW w:w="3522" w:type="dxa"/>
            <w:shd w:val="clear" w:color="auto" w:fill="auto"/>
          </w:tcPr>
          <w:p w:rsidR="008B0C61" w:rsidRDefault="007C7DAE">
            <w:pPr>
              <w:pStyle w:val="TAL"/>
              <w:keepNext w:val="0"/>
            </w:pPr>
            <w:r>
              <w:rPr>
                <w:rFonts w:eastAsia="Arial Unicode MS"/>
                <w:lang w:eastAsia="zh-CN"/>
              </w:rPr>
              <w:t>Provides</w:t>
            </w:r>
            <w:r>
              <w:rPr>
                <w:rFonts w:eastAsia="Arial Unicode MS" w:hint="eastAsia"/>
                <w:lang w:eastAsia="zh-CN"/>
              </w:rPr>
              <w:t xml:space="preserve"> information about the firmware of the Node </w:t>
            </w:r>
            <w:r>
              <w:rPr>
                <w:rFonts w:eastAsia="Arial Unicode MS"/>
                <w:lang w:eastAsia="zh-CN"/>
              </w:rPr>
              <w:t>(e.g.</w:t>
            </w:r>
            <w:r>
              <w:rPr>
                <w:rFonts w:eastAsia="Arial Unicode MS" w:hint="eastAsia"/>
                <w:lang w:eastAsia="zh-CN"/>
              </w:rPr>
              <w:t xml:space="preserve"> name, version</w:t>
            </w:r>
            <w:r>
              <w:rPr>
                <w:rFonts w:eastAsia="Arial Unicode MS"/>
                <w:lang w:eastAsia="zh-CN"/>
              </w:rPr>
              <w:t>)</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memory</w:t>
            </w:r>
          </w:p>
        </w:tc>
        <w:tc>
          <w:tcPr>
            <w:tcW w:w="3522" w:type="dxa"/>
            <w:shd w:val="clear" w:color="auto" w:fill="auto"/>
          </w:tcPr>
          <w:p w:rsidR="008B0C61" w:rsidRDefault="007C7DAE">
            <w:pPr>
              <w:pStyle w:val="TAL"/>
              <w:keepNext w:val="0"/>
            </w:pPr>
            <w:r>
              <w:rPr>
                <w:rFonts w:eastAsia="Arial Unicode MS"/>
                <w:lang w:eastAsia="ko-KR"/>
              </w:rPr>
              <w:t>P</w:t>
            </w:r>
            <w:r>
              <w:rPr>
                <w:rFonts w:eastAsia="Arial Unicode MS" w:hint="eastAsia"/>
                <w:lang w:eastAsia="ko-KR"/>
              </w:rPr>
              <w:t>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(e.g. the amount of total volatile memory)</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D.4</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reboot</w:t>
            </w:r>
          </w:p>
        </w:tc>
        <w:tc>
          <w:tcPr>
            <w:tcW w:w="3522" w:type="dxa"/>
            <w:shd w:val="clear" w:color="auto" w:fill="auto"/>
          </w:tcPr>
          <w:p w:rsidR="008B0C61" w:rsidRDefault="007C7DAE">
            <w:pPr>
              <w:pStyle w:val="TAL"/>
              <w:keepNext w:val="0"/>
            </w:pPr>
            <w:r>
              <w:rPr>
                <w:rFonts w:eastAsia="Arial Unicode MS"/>
                <w:lang w:eastAsia="zh-CN"/>
              </w:rPr>
              <w:t xml:space="preserve">Used </w:t>
            </w:r>
            <w:r>
              <w:rPr>
                <w:rFonts w:eastAsia="Arial Unicode MS" w:hint="eastAsia"/>
                <w:lang w:eastAsia="zh-CN"/>
              </w:rPr>
              <w:t>to reboot or reset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D.10</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software</w:t>
            </w:r>
          </w:p>
        </w:tc>
        <w:tc>
          <w:tcPr>
            <w:tcW w:w="3522" w:type="dxa"/>
            <w:shd w:val="clear" w:color="auto" w:fill="auto"/>
          </w:tcPr>
          <w:p w:rsidR="008B0C61" w:rsidRDefault="007C7DAE">
            <w:pPr>
              <w:pStyle w:val="TAL"/>
              <w:keepNext w:val="0"/>
            </w:pPr>
            <w:r>
              <w:rPr>
                <w:rFonts w:eastAsia="Arial Unicode MS"/>
                <w:lang w:eastAsia="zh-CN"/>
              </w:rPr>
              <w:t>Provides</w:t>
            </w:r>
            <w:r>
              <w:rPr>
                <w:rFonts w:eastAsia="Arial Unicode MS" w:hint="eastAsia"/>
                <w:lang w:eastAsia="zh-CN"/>
              </w:rPr>
              <w:t xml:space="preserve"> information about the software of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D.3</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service layer configuration information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Arial Unicode MS"/>
              </w:rPr>
            </w:pPr>
            <w:r>
              <w:rPr>
                <w:rFonts w:eastAsia="Arial Unicode MS" w:hint="eastAsia"/>
                <w:lang w:eastAsia="ja-JP"/>
              </w:rPr>
              <w:t xml:space="preserve">7.1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application configuration information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Arial Unicode MS"/>
              </w:rPr>
            </w:pPr>
            <w:r>
              <w:rPr>
                <w:rFonts w:eastAsia="Arial Unicode MS" w:hint="eastAsia"/>
                <w:lang w:eastAsia="ja-JP"/>
              </w:rPr>
              <w:t xml:space="preserve">7.2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configuration information regarding establishing mutually-authenticated secure communications</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Theme="minorEastAsia"/>
                <w:lang w:eastAsia="zh-CN"/>
              </w:rPr>
            </w:pPr>
            <w:r>
              <w:t xml:space="preserve">7.1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configure a certificate or certificate chain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identify a trust anchor certificate for validation of certificates</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instructions regarding the MAF Client Registration procedure</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w:t>
            </w:r>
            <w:r w:rsidR="00951901">
              <w:rPr>
                <w:rFonts w:eastAsiaTheme="minorEastAsia"/>
                <w:lang w:eastAsia="zh-CN"/>
              </w:rPr>
              <w:t>ITU-T</w:t>
            </w:r>
            <w:r>
              <w:rPr>
                <w:rFonts w:eastAsiaTheme="minorEastAsia" w:hint="eastAsia"/>
                <w:lang w:eastAsia="zh-CN"/>
              </w:rPr>
              <w:t>Y.oneM2M.FDC]</w:t>
            </w:r>
          </w:p>
        </w:tc>
      </w:tr>
      <w:bookmarkEnd w:id="345"/>
      <w:bookmarkEnd w:id="346"/>
    </w:tbl>
    <w:p w:rsidR="008B0C61" w:rsidRDefault="008B0C61">
      <w:pPr>
        <w:rPr>
          <w:rFonts w:eastAsia="宋体"/>
          <w:lang w:eastAsia="zh-CN"/>
        </w:rPr>
      </w:pPr>
    </w:p>
    <w:p w:rsidR="008B0C61" w:rsidRDefault="007C7DAE">
      <w:pPr>
        <w:pStyle w:val="5"/>
      </w:pPr>
      <w:bookmarkStart w:id="347" w:name="_Toc488948003"/>
      <w:bookmarkStart w:id="348" w:name="_Toc486581774"/>
      <w:r>
        <w:t>9.6.1.2.2</w:t>
      </w:r>
      <w:r>
        <w:tab/>
        <w:t>Specializations of &lt;</w:t>
      </w:r>
      <w:r>
        <w:rPr>
          <w:i/>
        </w:rPr>
        <w:t>flexContainer</w:t>
      </w:r>
      <w:r>
        <w:t>&gt;</w:t>
      </w:r>
      <w:bookmarkEnd w:id="347"/>
      <w:bookmarkEnd w:id="348"/>
    </w:p>
    <w:p w:rsidR="008B0C61" w:rsidRPr="001D618C" w:rsidRDefault="007C7DAE">
      <w:pPr>
        <w:pStyle w:val="H6"/>
        <w:outlineLvl w:val="0"/>
        <w:rPr>
          <w:rFonts w:ascii="Times New Roman" w:hAnsi="Times New Roman"/>
          <w:sz w:val="24"/>
          <w:szCs w:val="24"/>
        </w:rPr>
      </w:pPr>
      <w:r w:rsidRPr="001D618C">
        <w:rPr>
          <w:rFonts w:ascii="Times New Roman" w:hAnsi="Times New Roman"/>
          <w:sz w:val="24"/>
          <w:szCs w:val="24"/>
        </w:rPr>
        <w:t>9.6.1.2.2.1</w:t>
      </w:r>
      <w:r w:rsidRPr="001D618C">
        <w:rPr>
          <w:rFonts w:ascii="Times New Roman" w:hAnsi="Times New Roman"/>
          <w:sz w:val="24"/>
          <w:szCs w:val="24"/>
        </w:rPr>
        <w:tab/>
        <w:t>&lt;</w:t>
      </w:r>
      <w:r w:rsidRPr="001D618C">
        <w:rPr>
          <w:rFonts w:ascii="Times New Roman" w:hAnsi="Times New Roman"/>
          <w:i/>
          <w:sz w:val="24"/>
          <w:szCs w:val="24"/>
        </w:rPr>
        <w:t>flexContainer</w:t>
      </w:r>
      <w:r w:rsidRPr="001D618C">
        <w:rPr>
          <w:rFonts w:ascii="Times New Roman" w:hAnsi="Times New Roman"/>
          <w:sz w:val="24"/>
          <w:szCs w:val="24"/>
        </w:rPr>
        <w:t>&gt; for generic interworking</w:t>
      </w:r>
    </w:p>
    <w:p w:rsidR="008B0C61" w:rsidRDefault="007C7DAE">
      <w:pPr>
        <w:rPr>
          <w:rFonts w:eastAsia="宋体"/>
          <w:lang w:eastAsia="zh-CN"/>
        </w:rPr>
      </w:pPr>
      <w:r>
        <w:t xml:space="preserve">Generic interworking (specified in oneM2M TS-0012 </w:t>
      </w:r>
      <w:r>
        <w:rPr>
          <w:rFonts w:hint="eastAsia"/>
          <w:lang w:eastAsia="zh-CN"/>
        </w:rPr>
        <w:t>[</w:t>
      </w:r>
      <w:r w:rsidR="00951901">
        <w:rPr>
          <w:lang w:eastAsia="zh-CN"/>
        </w:rPr>
        <w:t xml:space="preserve">ITU-T </w:t>
      </w:r>
      <w:r>
        <w:rPr>
          <w:rFonts w:hint="eastAsia"/>
          <w:lang w:eastAsia="zh-CN"/>
        </w:rPr>
        <w:t>Y.oneM2M.BO]</w:t>
      </w:r>
      <w:r>
        <w:t xml:space="preserve">) provides interworking with many types of non- oneM2M area networks and their devices. It supports the interworking variant " full mapping of the semantic of the non-oneM2M data model to Mca" as indicated in clause F.2. </w:t>
      </w:r>
      <w:r>
        <w:br/>
        <w:t>Generic interworking can be done for non-oneM2M systems for which no oneM2M specified interworking exists. For generic interworking the non-oneM2M data model of the non- oneM2M area network needs to be described in the form of a oneM2M compliant ontology which is derived from the oneM2M base ontology (specified in oneM2M TS</w:t>
      </w:r>
      <w:r>
        <w:noBreakHyphen/>
        <w:t>0012 </w:t>
      </w:r>
      <w:r>
        <w:rPr>
          <w:rFonts w:hint="eastAsia"/>
          <w:lang w:eastAsia="zh-CN"/>
        </w:rPr>
        <w:t>[</w:t>
      </w:r>
      <w:r w:rsidR="00951901">
        <w:rPr>
          <w:lang w:eastAsia="zh-CN"/>
        </w:rPr>
        <w:t xml:space="preserve">ITU-T </w:t>
      </w:r>
      <w:r>
        <w:rPr>
          <w:rFonts w:hint="eastAsia"/>
          <w:lang w:eastAsia="zh-CN"/>
        </w:rPr>
        <w:t>Y.oneM2M.BO]</w:t>
      </w:r>
      <w:r>
        <w:t>) and that may be available in a formal description language (e.g. OWL).</w:t>
      </w:r>
    </w:p>
    <w:p w:rsidR="008B0C61" w:rsidRDefault="007C7DAE">
      <w:pPr>
        <w:keepNext/>
        <w:keepLines/>
      </w:pPr>
      <w:r>
        <w:t xml:space="preserve">Table </w:t>
      </w:r>
      <w:r>
        <w:rPr>
          <w:rFonts w:hint="eastAsia"/>
        </w:rPr>
        <w:t>9.6.1.2.2.1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rsidR="008B0C61" w:rsidRDefault="007C7DAE">
      <w:pPr>
        <w:pStyle w:val="TH"/>
        <w:outlineLvl w:val="0"/>
      </w:pPr>
      <w:r>
        <w:t xml:space="preserve">Table </w:t>
      </w:r>
      <w:r>
        <w:rPr>
          <w:rFonts w:hint="eastAsia"/>
        </w:rPr>
        <w:t>9.6.1.2.2.1</w:t>
      </w:r>
      <w:r>
        <w:t xml:space="preserve">-1: </w:t>
      </w:r>
      <w:r>
        <w:rPr>
          <w:rFonts w:hint="eastAsia"/>
        </w:rPr>
        <w:t>&lt;</w:t>
      </w:r>
      <w:r>
        <w:rPr>
          <w:rFonts w:hint="eastAsia"/>
          <w:i/>
        </w:rPr>
        <w:t>flexContainer</w:t>
      </w:r>
      <w:r>
        <w:rPr>
          <w:rFonts w:hint="eastAsia"/>
        </w:rPr>
        <w:t>&gt;</w:t>
      </w:r>
      <w:r>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8B0C61">
        <w:trPr>
          <w:tblHeader/>
          <w:jc w:val="center"/>
        </w:trPr>
        <w:tc>
          <w:tcPr>
            <w:tcW w:w="1969"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 xml:space="preserve">Resource specialization </w:t>
            </w:r>
          </w:p>
        </w:tc>
        <w:tc>
          <w:tcPr>
            <w:tcW w:w="3119"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Short Description</w:t>
            </w:r>
          </w:p>
        </w:tc>
        <w:tc>
          <w:tcPr>
            <w:tcW w:w="1984"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Types</w:t>
            </w:r>
          </w:p>
        </w:tc>
        <w:tc>
          <w:tcPr>
            <w:tcW w:w="1701"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Parent Resource Types</w:t>
            </w:r>
          </w:p>
        </w:tc>
        <w:tc>
          <w:tcPr>
            <w:tcW w:w="111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Clause</w:t>
            </w:r>
          </w:p>
        </w:tc>
      </w:tr>
      <w:tr w:rsidR="008B0C61">
        <w:trPr>
          <w:jc w:val="center"/>
        </w:trPr>
        <w:tc>
          <w:tcPr>
            <w:tcW w:w="1969" w:type="dxa"/>
            <w:tcBorders>
              <w:bottom w:val="single" w:sz="4" w:space="0" w:color="auto"/>
            </w:tcBorders>
          </w:tcPr>
          <w:p w:rsidR="008B0C61" w:rsidRDefault="007C7DAE">
            <w:pPr>
              <w:keepLines/>
              <w:rPr>
                <w:rFonts w:ascii="Arial" w:eastAsia="Arial Unicode MS" w:hAnsi="Arial"/>
                <w:i/>
                <w:sz w:val="18"/>
              </w:rPr>
            </w:pPr>
            <w:r>
              <w:rPr>
                <w:rFonts w:ascii="Arial" w:hAnsi="Arial"/>
                <w:i/>
                <w:sz w:val="18"/>
              </w:rPr>
              <w:t>genericInterworkingService</w:t>
            </w:r>
          </w:p>
        </w:tc>
        <w:tc>
          <w:tcPr>
            <w:tcW w:w="3119" w:type="dxa"/>
            <w:tcBorders>
              <w:bottom w:val="single" w:sz="4" w:space="0" w:color="auto"/>
            </w:tcBorders>
          </w:tcPr>
          <w:p w:rsidR="008B0C61" w:rsidRDefault="007C7DAE">
            <w:pPr>
              <w:keepNext/>
              <w:keepLines/>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8B0C61" w:rsidRDefault="007C7DAE">
            <w:pPr>
              <w:keepLines/>
              <w:rPr>
                <w:rFonts w:ascii="Arial" w:eastAsia="Arial Unicode MS" w:hAnsi="Arial"/>
                <w:sz w:val="18"/>
              </w:rPr>
            </w:pPr>
            <w:r>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8B0C61" w:rsidRDefault="007C7DAE">
            <w:pPr>
              <w:keepLines/>
              <w:rPr>
                <w:rFonts w:ascii="Arial" w:eastAsia="Arial Unicode MS" w:hAnsi="Arial"/>
                <w:i/>
                <w:sz w:val="18"/>
                <w:lang w:eastAsia="ko-KR"/>
              </w:rPr>
            </w:pPr>
            <w:r>
              <w:rPr>
                <w:rFonts w:ascii="Arial" w:eastAsia="Arial Unicode MS" w:hAnsi="Arial" w:hint="eastAsia"/>
                <w:i/>
                <w:sz w:val="18"/>
                <w:lang w:eastAsia="ko-KR"/>
              </w:rPr>
              <w:t>AE</w:t>
            </w:r>
            <w:r>
              <w:rPr>
                <w:rFonts w:ascii="Arial" w:eastAsia="Arial Unicode MS" w:hAnsi="Arial"/>
                <w:i/>
                <w:sz w:val="18"/>
                <w:lang w:eastAsia="ko-KR"/>
              </w:rPr>
              <w:t xml:space="preserve">, container, flexContainer, </w:t>
            </w:r>
            <w:r>
              <w:rPr>
                <w:rFonts w:ascii="Arial" w:hAnsi="Arial"/>
                <w:i/>
                <w:sz w:val="18"/>
              </w:rPr>
              <w:t>genericInterworkingService</w:t>
            </w:r>
          </w:p>
        </w:tc>
        <w:tc>
          <w:tcPr>
            <w:tcW w:w="1118" w:type="dxa"/>
            <w:tcBorders>
              <w:bottom w:val="single" w:sz="4" w:space="0" w:color="auto"/>
            </w:tcBorders>
            <w:shd w:val="clear" w:color="auto" w:fill="auto"/>
          </w:tcPr>
          <w:p w:rsidR="008B0C61" w:rsidRDefault="007C7DAE">
            <w:pPr>
              <w:keepLines/>
              <w:rPr>
                <w:rFonts w:ascii="Arial" w:eastAsia="Arial Unicode MS" w:hAnsi="Arial" w:cs="Arial"/>
                <w:sz w:val="18"/>
                <w:szCs w:val="18"/>
                <w:lang w:eastAsia="ko-KR"/>
              </w:rPr>
            </w:pPr>
            <w:r>
              <w:rPr>
                <w:rFonts w:ascii="Arial" w:eastAsia="Arial Unicode MS" w:hAnsi="Arial" w:cs="Arial"/>
                <w:sz w:val="18"/>
                <w:szCs w:val="18"/>
                <w:lang w:eastAsia="ko-KR"/>
              </w:rPr>
              <w:t xml:space="preserve">9 in </w:t>
            </w:r>
            <w:r w:rsidR="00DB63C9" w:rsidRPr="00DB63C9">
              <w:rPr>
                <w:rFonts w:ascii="Arial" w:eastAsia="Arial Unicode MS" w:hAnsi="Arial" w:cs="Arial"/>
                <w:sz w:val="18"/>
                <w:szCs w:val="18"/>
                <w:lang w:eastAsia="ko-KR"/>
              </w:rPr>
              <w:t>[ITU-T Y.oneM2M.BO]</w:t>
            </w:r>
          </w:p>
        </w:tc>
      </w:tr>
      <w:tr w:rsidR="008B0C61">
        <w:trPr>
          <w:jc w:val="center"/>
        </w:trPr>
        <w:tc>
          <w:tcPr>
            <w:tcW w:w="1969" w:type="dxa"/>
            <w:shd w:val="clear" w:color="auto" w:fill="auto"/>
          </w:tcPr>
          <w:p w:rsidR="008B0C61" w:rsidRDefault="007C7DAE">
            <w:pPr>
              <w:keepLines/>
              <w:rPr>
                <w:rFonts w:ascii="Arial" w:eastAsia="Arial Unicode MS" w:hAnsi="Arial"/>
                <w:i/>
                <w:sz w:val="18"/>
              </w:rPr>
            </w:pPr>
            <w:r>
              <w:rPr>
                <w:rFonts w:ascii="Arial" w:hAnsi="Arial"/>
                <w:i/>
                <w:sz w:val="18"/>
              </w:rPr>
              <w:t>genericInterworkingOperationInstance</w:t>
            </w:r>
          </w:p>
        </w:tc>
        <w:tc>
          <w:tcPr>
            <w:tcW w:w="3119" w:type="dxa"/>
            <w:shd w:val="clear" w:color="auto" w:fill="auto"/>
          </w:tcPr>
          <w:p w:rsidR="008B0C61" w:rsidRDefault="007C7DAE">
            <w:pPr>
              <w:keepLines/>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8B0C61" w:rsidRDefault="007C7DAE">
            <w:pPr>
              <w:keepLines/>
              <w:rPr>
                <w:rFonts w:ascii="Arial" w:eastAsia="Arial Unicode MS" w:hAnsi="Arial"/>
                <w:i/>
                <w:sz w:val="18"/>
              </w:rPr>
            </w:pPr>
            <w:r>
              <w:rPr>
                <w:rFonts w:ascii="Arial" w:hAnsi="Arial"/>
                <w:i/>
                <w:sz w:val="18"/>
              </w:rPr>
              <w:t>semanticDescriptor, subscription</w:t>
            </w:r>
          </w:p>
        </w:tc>
        <w:tc>
          <w:tcPr>
            <w:tcW w:w="1701" w:type="dxa"/>
            <w:shd w:val="clear" w:color="auto" w:fill="auto"/>
          </w:tcPr>
          <w:p w:rsidR="008B0C61" w:rsidRDefault="007C7DAE">
            <w:pPr>
              <w:keepLines/>
              <w:rPr>
                <w:rFonts w:ascii="Arial" w:eastAsia="Arial Unicode MS" w:hAnsi="Arial"/>
                <w:i/>
                <w:sz w:val="18"/>
                <w:lang w:eastAsia="ko-KR"/>
              </w:rPr>
            </w:pPr>
            <w:r>
              <w:rPr>
                <w:rFonts w:ascii="Arial" w:hAnsi="Arial"/>
                <w:i/>
                <w:sz w:val="18"/>
              </w:rPr>
              <w:t>genericInterworkingService</w:t>
            </w:r>
          </w:p>
        </w:tc>
        <w:tc>
          <w:tcPr>
            <w:tcW w:w="1118" w:type="dxa"/>
            <w:shd w:val="clear" w:color="auto" w:fill="auto"/>
          </w:tcPr>
          <w:p w:rsidR="008B0C61" w:rsidRDefault="007C7DAE">
            <w:pPr>
              <w:keepLines/>
              <w:rPr>
                <w:rFonts w:ascii="Arial" w:eastAsia="Arial Unicode MS" w:hAnsi="Arial" w:cs="Arial"/>
                <w:sz w:val="18"/>
                <w:szCs w:val="18"/>
                <w:lang w:eastAsia="ko-KR"/>
              </w:rPr>
            </w:pPr>
            <w:r>
              <w:rPr>
                <w:rFonts w:ascii="Arial" w:eastAsia="Arial Unicode MS" w:hAnsi="Arial" w:cs="Arial"/>
                <w:sz w:val="18"/>
                <w:szCs w:val="18"/>
                <w:lang w:eastAsia="ko-KR"/>
              </w:rPr>
              <w:t xml:space="preserve">9 in </w:t>
            </w:r>
            <w:r w:rsidR="00DB63C9" w:rsidRPr="00DB63C9">
              <w:rPr>
                <w:rFonts w:ascii="Arial" w:eastAsia="Arial Unicode MS" w:hAnsi="Arial" w:cs="Arial"/>
                <w:sz w:val="18"/>
                <w:szCs w:val="18"/>
                <w:lang w:eastAsia="ko-KR"/>
              </w:rPr>
              <w:t>[ITU- T Y.oneM2M.BO]</w:t>
            </w:r>
          </w:p>
        </w:tc>
      </w:tr>
    </w:tbl>
    <w:p w:rsidR="008B0C61" w:rsidRDefault="008B0C61">
      <w:pPr>
        <w:rPr>
          <w:rFonts w:eastAsia="宋体"/>
          <w:lang w:eastAsia="zh-CN"/>
        </w:rPr>
      </w:pPr>
    </w:p>
    <w:p w:rsidR="008B0C61" w:rsidRPr="001D618C" w:rsidRDefault="007C7DAE">
      <w:pPr>
        <w:pStyle w:val="H6"/>
        <w:outlineLvl w:val="0"/>
        <w:rPr>
          <w:rFonts w:ascii="Times New Roman" w:hAnsi="Times New Roman"/>
          <w:sz w:val="24"/>
          <w:szCs w:val="24"/>
        </w:rPr>
      </w:pPr>
      <w:r w:rsidRPr="001D618C">
        <w:rPr>
          <w:rFonts w:ascii="Times New Roman" w:hAnsi="Times New Roman"/>
          <w:sz w:val="24"/>
          <w:szCs w:val="24"/>
        </w:rPr>
        <w:lastRenderedPageBreak/>
        <w:t>9.6.1.2.2.2</w:t>
      </w:r>
      <w:r w:rsidRPr="001D618C">
        <w:rPr>
          <w:rFonts w:ascii="Times New Roman" w:hAnsi="Times New Roman"/>
          <w:sz w:val="24"/>
          <w:szCs w:val="24"/>
        </w:rPr>
        <w:tab/>
        <w:t>&lt;</w:t>
      </w:r>
      <w:r w:rsidRPr="001D618C">
        <w:rPr>
          <w:rFonts w:ascii="Times New Roman" w:hAnsi="Times New Roman"/>
          <w:i/>
          <w:sz w:val="24"/>
          <w:szCs w:val="24"/>
        </w:rPr>
        <w:t>flexContainer</w:t>
      </w:r>
      <w:r w:rsidRPr="001D618C">
        <w:rPr>
          <w:rFonts w:ascii="Times New Roman" w:hAnsi="Times New Roman"/>
          <w:sz w:val="24"/>
          <w:szCs w:val="24"/>
        </w:rPr>
        <w:t>&gt; for AllJoyn interworking</w:t>
      </w:r>
    </w:p>
    <w:p w:rsidR="008B0C61" w:rsidRDefault="007C7DAE">
      <w:pPr>
        <w:keepNext/>
        <w:keepLines/>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and AllJoyn interworking defined in </w:t>
      </w:r>
      <w:r>
        <w:rPr>
          <w:rFonts w:hint="eastAsia"/>
          <w:lang w:eastAsia="zh-CN"/>
        </w:rPr>
        <w:t>[</w:t>
      </w:r>
      <w:r w:rsidR="00951901">
        <w:rPr>
          <w:lang w:eastAsia="zh-CN"/>
        </w:rPr>
        <w:t xml:space="preserve">ITU-T </w:t>
      </w:r>
      <w:r>
        <w:rPr>
          <w:rFonts w:hint="eastAsia"/>
          <w:lang w:eastAsia="zh-CN"/>
        </w:rPr>
        <w:t>Y.oneM2M.IWK.Alljoyn]</w:t>
      </w:r>
      <w:r>
        <w:rPr>
          <w:rFonts w:hint="eastAsia"/>
          <w:lang w:eastAsia="ko-KR"/>
        </w:rPr>
        <w:t>. This also summarizes parent-child relationship for each specialization resource type.</w:t>
      </w:r>
    </w:p>
    <w:p w:rsidR="008B0C61" w:rsidRDefault="007C7DAE">
      <w:pPr>
        <w:pStyle w:val="TH"/>
        <w:outlineLvl w:val="0"/>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8B0C61">
        <w:trPr>
          <w:tblHeader/>
          <w:jc w:val="center"/>
        </w:trPr>
        <w:tc>
          <w:tcPr>
            <w:tcW w:w="196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311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Short Description</w:t>
            </w:r>
          </w:p>
        </w:tc>
        <w:tc>
          <w:tcPr>
            <w:tcW w:w="1984"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Child Resource Types</w:t>
            </w:r>
          </w:p>
        </w:tc>
        <w:tc>
          <w:tcPr>
            <w:tcW w:w="155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Parent Resource Types</w:t>
            </w:r>
          </w:p>
        </w:tc>
        <w:tc>
          <w:tcPr>
            <w:tcW w:w="1260"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svcObjWrapper</w:t>
            </w:r>
          </w:p>
        </w:tc>
        <w:tc>
          <w:tcPr>
            <w:tcW w:w="3119" w:type="dxa"/>
            <w:shd w:val="clear" w:color="auto" w:fill="auto"/>
          </w:tcPr>
          <w:p w:rsidR="008B0C61" w:rsidRDefault="007C7DAE">
            <w:pPr>
              <w:pStyle w:val="TAL"/>
              <w:rPr>
                <w:rFonts w:eastAsia="Arial Unicode MS"/>
                <w:lang w:eastAsia="ko-KR"/>
              </w:rPr>
            </w:pPr>
            <w:r>
              <w:rPr>
                <w:rFonts w:eastAsia="Arial Unicode MS" w:hint="eastAsia"/>
                <w:lang w:eastAsia="ko-KR"/>
              </w:rPr>
              <w:t>AllJoyn service object wrapper</w:t>
            </w:r>
          </w:p>
        </w:tc>
        <w:tc>
          <w:tcPr>
            <w:tcW w:w="1984" w:type="dxa"/>
            <w:shd w:val="clear" w:color="auto" w:fill="auto"/>
          </w:tcPr>
          <w:p w:rsidR="008B0C61" w:rsidRDefault="007C7DAE">
            <w:pPr>
              <w:pStyle w:val="TAL"/>
              <w:keepNext w:val="0"/>
              <w:rPr>
                <w:rFonts w:eastAsia="Arial Unicode MS"/>
              </w:rPr>
            </w:pPr>
            <w:r>
              <w:rPr>
                <w:i/>
              </w:rPr>
              <w:t>allJoynApp</w:t>
            </w:r>
          </w:p>
        </w:tc>
        <w:tc>
          <w:tcPr>
            <w:tcW w:w="1559"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8B0C61" w:rsidRDefault="007C7DAE">
            <w:pPr>
              <w:pStyle w:val="TAL"/>
              <w:keepNext w:val="0"/>
              <w:rPr>
                <w:rFonts w:eastAsiaTheme="minorEastAsia"/>
                <w:lang w:eastAsia="ko-KR"/>
              </w:rPr>
            </w:pPr>
            <w:r>
              <w:rPr>
                <w:rFonts w:eastAsia="Arial Unicode MS" w:hint="eastAsia"/>
                <w:lang w:eastAsia="ko-KR"/>
              </w:rPr>
              <w:t xml:space="preserve">B.2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svcFwWrapper</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service framework wrapper</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B.3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allJoynApp</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application</w:t>
            </w:r>
          </w:p>
        </w:tc>
        <w:tc>
          <w:tcPr>
            <w:tcW w:w="1984" w:type="dxa"/>
            <w:shd w:val="clear" w:color="auto" w:fill="auto"/>
          </w:tcPr>
          <w:p w:rsidR="008B0C61" w:rsidRDefault="007C7DAE">
            <w:pPr>
              <w:pStyle w:val="TAL"/>
              <w:keepNext w:val="0"/>
              <w:rPr>
                <w:rFonts w:eastAsia="Arial Unicode MS"/>
                <w:i/>
              </w:rPr>
            </w:pPr>
            <w:r>
              <w:rPr>
                <w:i/>
              </w:rPr>
              <w:t>allJoynSvcObject</w:t>
            </w:r>
          </w:p>
        </w:tc>
        <w:tc>
          <w:tcPr>
            <w:tcW w:w="1559" w:type="dxa"/>
            <w:shd w:val="clear" w:color="auto" w:fill="auto"/>
          </w:tcPr>
          <w:p w:rsidR="008B0C61" w:rsidRDefault="007C7DAE">
            <w:pPr>
              <w:pStyle w:val="TAL"/>
              <w:keepNext w:val="0"/>
              <w:rPr>
                <w:rFonts w:eastAsia="Arial Unicode MS"/>
                <w:i/>
              </w:rPr>
            </w:pPr>
            <w:r>
              <w:rPr>
                <w:i/>
              </w:rPr>
              <w:t>svcObjWrapper</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B.4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allJoynSvcObject</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service object</w:t>
            </w:r>
          </w:p>
        </w:tc>
        <w:tc>
          <w:tcPr>
            <w:tcW w:w="1984" w:type="dxa"/>
            <w:shd w:val="clear" w:color="auto" w:fill="auto"/>
          </w:tcPr>
          <w:p w:rsidR="008B0C61" w:rsidRDefault="007C7DAE">
            <w:pPr>
              <w:pStyle w:val="TAL"/>
              <w:keepNext w:val="0"/>
              <w:rPr>
                <w:rFonts w:eastAsia="Arial Unicode MS"/>
                <w:i/>
              </w:rPr>
            </w:pPr>
            <w:r>
              <w:rPr>
                <w:i/>
              </w:rPr>
              <w:t>allJoynInterface</w:t>
            </w:r>
          </w:p>
        </w:tc>
        <w:tc>
          <w:tcPr>
            <w:tcW w:w="1559" w:type="dxa"/>
            <w:shd w:val="clear" w:color="auto" w:fill="auto"/>
          </w:tcPr>
          <w:p w:rsidR="008B0C61" w:rsidRDefault="007C7DAE">
            <w:pPr>
              <w:pStyle w:val="TAL"/>
              <w:keepNext w:val="0"/>
              <w:rPr>
                <w:rFonts w:eastAsia="Arial Unicode MS"/>
                <w:i/>
              </w:rPr>
            </w:pPr>
            <w:r>
              <w:rPr>
                <w:i/>
              </w:rPr>
              <w:t>allJoynApp</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B.5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allJoynInterface</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interface</w:t>
            </w:r>
          </w:p>
        </w:tc>
        <w:tc>
          <w:tcPr>
            <w:tcW w:w="1984" w:type="dxa"/>
            <w:shd w:val="clear" w:color="auto" w:fill="auto"/>
          </w:tcPr>
          <w:p w:rsidR="008B0C61" w:rsidRDefault="007C7DAE">
            <w:pPr>
              <w:pStyle w:val="TAL"/>
              <w:keepNext w:val="0"/>
              <w:rPr>
                <w:i/>
                <w:lang w:eastAsia="ko-KR"/>
              </w:rPr>
            </w:pPr>
            <w:r>
              <w:rPr>
                <w:i/>
              </w:rPr>
              <w:t>allJoynMethod</w:t>
            </w:r>
            <w:r>
              <w:rPr>
                <w:rFonts w:hint="eastAsia"/>
                <w:i/>
                <w:lang w:eastAsia="ko-KR"/>
              </w:rPr>
              <w:t>,</w:t>
            </w:r>
          </w:p>
          <w:p w:rsidR="008B0C61" w:rsidRDefault="007C7DAE">
            <w:pPr>
              <w:pStyle w:val="TAL"/>
              <w:keepNext w:val="0"/>
              <w:rPr>
                <w:rFonts w:eastAsia="Arial Unicode MS"/>
                <w:i/>
                <w:strike/>
                <w:lang w:eastAsia="ko-KR"/>
              </w:rPr>
            </w:pPr>
            <w:r>
              <w:rPr>
                <w:i/>
              </w:rPr>
              <w:t>allJoynProperty</w:t>
            </w:r>
          </w:p>
        </w:tc>
        <w:tc>
          <w:tcPr>
            <w:tcW w:w="1559" w:type="dxa"/>
            <w:shd w:val="clear" w:color="auto" w:fill="auto"/>
          </w:tcPr>
          <w:p w:rsidR="008B0C61" w:rsidRDefault="007C7DAE">
            <w:pPr>
              <w:pStyle w:val="TAL"/>
              <w:keepNext w:val="0"/>
              <w:rPr>
                <w:rFonts w:eastAsia="Arial Unicode MS"/>
                <w:i/>
              </w:rPr>
            </w:pPr>
            <w:r>
              <w:rPr>
                <w:i/>
              </w:rPr>
              <w:t>allJoynSvcObject</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B.6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allJoynMethod</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method</w:t>
            </w:r>
          </w:p>
        </w:tc>
        <w:tc>
          <w:tcPr>
            <w:tcW w:w="1984" w:type="dxa"/>
            <w:shd w:val="clear" w:color="auto" w:fill="auto"/>
          </w:tcPr>
          <w:p w:rsidR="008B0C61" w:rsidRDefault="007C7DAE">
            <w:pPr>
              <w:pStyle w:val="TAL"/>
              <w:keepNext w:val="0"/>
              <w:rPr>
                <w:rFonts w:eastAsia="Arial Unicode MS"/>
                <w:i/>
              </w:rPr>
            </w:pPr>
            <w:r>
              <w:rPr>
                <w:i/>
              </w:rPr>
              <w:t>allJoynMethodCall</w:t>
            </w:r>
          </w:p>
        </w:tc>
        <w:tc>
          <w:tcPr>
            <w:tcW w:w="1559" w:type="dxa"/>
            <w:shd w:val="clear" w:color="auto" w:fill="auto"/>
          </w:tcPr>
          <w:p w:rsidR="008B0C61" w:rsidRDefault="007C7DAE">
            <w:pPr>
              <w:pStyle w:val="TAL"/>
              <w:keepNext w:val="0"/>
              <w:rPr>
                <w:rFonts w:eastAsia="Arial Unicode MS"/>
                <w:i/>
              </w:rPr>
            </w:pPr>
            <w:r>
              <w:rPr>
                <w:i/>
              </w:rPr>
              <w:t>allJoynInterface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B.7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allJoynMethodCall</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method call</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rPr>
            </w:pPr>
            <w:r>
              <w:rPr>
                <w:i/>
              </w:rPr>
              <w:t>allJoynMethod</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B.8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r w:rsidR="008B0C61">
        <w:trPr>
          <w:trHeight w:val="115"/>
          <w:jc w:val="center"/>
        </w:trPr>
        <w:tc>
          <w:tcPr>
            <w:tcW w:w="1969" w:type="dxa"/>
            <w:shd w:val="clear" w:color="auto" w:fill="auto"/>
          </w:tcPr>
          <w:p w:rsidR="008B0C61" w:rsidRDefault="007C7DAE">
            <w:pPr>
              <w:pStyle w:val="TAL"/>
              <w:keepNext w:val="0"/>
              <w:rPr>
                <w:rFonts w:eastAsia="Arial Unicode MS"/>
                <w:i/>
              </w:rPr>
            </w:pPr>
            <w:r>
              <w:rPr>
                <w:i/>
              </w:rPr>
              <w:t>allJoynProperty</w:t>
            </w:r>
          </w:p>
        </w:tc>
        <w:tc>
          <w:tcPr>
            <w:tcW w:w="3119" w:type="dxa"/>
            <w:shd w:val="clear" w:color="auto" w:fill="auto"/>
          </w:tcPr>
          <w:p w:rsidR="008B0C61" w:rsidRDefault="007C7DAE">
            <w:pPr>
              <w:rPr>
                <w:rFonts w:ascii="Arial" w:eastAsia="Arial Unicode MS" w:hAnsi="Arial"/>
                <w:sz w:val="18"/>
                <w:lang w:eastAsia="ko-KR"/>
              </w:rPr>
            </w:pPr>
            <w:r>
              <w:rPr>
                <w:rFonts w:ascii="Arial" w:eastAsia="Arial Unicode MS" w:hAnsi="Arial" w:hint="eastAsia"/>
                <w:sz w:val="18"/>
                <w:lang w:eastAsia="ko-KR"/>
              </w:rPr>
              <w:t>AllJoyn property</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rPr>
            </w:pPr>
            <w:r>
              <w:rPr>
                <w:i/>
              </w:rPr>
              <w:t>allJoynInterface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B.9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p>
        </w:tc>
      </w:tr>
    </w:tbl>
    <w:p w:rsidR="008B0C61" w:rsidRPr="00951901" w:rsidRDefault="008B0C61">
      <w:pPr>
        <w:rPr>
          <w:rFonts w:eastAsia="宋体"/>
          <w:lang w:eastAsia="zh-CN"/>
        </w:rPr>
      </w:pPr>
    </w:p>
    <w:p w:rsidR="008B0C61" w:rsidRPr="001D618C" w:rsidRDefault="007C7DAE">
      <w:pPr>
        <w:pStyle w:val="H6"/>
        <w:keepNext w:val="0"/>
        <w:keepLines w:val="0"/>
        <w:outlineLvl w:val="0"/>
        <w:rPr>
          <w:rFonts w:ascii="Times New Roman" w:hAnsi="Times New Roman"/>
          <w:sz w:val="24"/>
          <w:szCs w:val="24"/>
        </w:rPr>
      </w:pPr>
      <w:r w:rsidRPr="001D618C">
        <w:rPr>
          <w:rFonts w:ascii="Times New Roman" w:hAnsi="Times New Roman"/>
          <w:sz w:val="24"/>
          <w:szCs w:val="24"/>
        </w:rPr>
        <w:t>9.6.1.2.2.3</w:t>
      </w:r>
      <w:r w:rsidRPr="001D618C">
        <w:rPr>
          <w:rFonts w:ascii="Times New Roman" w:hAnsi="Times New Roman"/>
          <w:sz w:val="24"/>
          <w:szCs w:val="24"/>
        </w:rPr>
        <w:tab/>
        <w:t>&lt;</w:t>
      </w:r>
      <w:r w:rsidRPr="001D618C">
        <w:rPr>
          <w:rFonts w:ascii="Times New Roman" w:hAnsi="Times New Roman"/>
          <w:i/>
          <w:sz w:val="24"/>
          <w:szCs w:val="24"/>
        </w:rPr>
        <w:t>flexContainer</w:t>
      </w:r>
      <w:r w:rsidRPr="001D618C">
        <w:rPr>
          <w:rFonts w:ascii="Times New Roman" w:hAnsi="Times New Roman"/>
          <w:sz w:val="24"/>
          <w:szCs w:val="24"/>
        </w:rPr>
        <w:t>&gt; for Home Appliance Information Model</w:t>
      </w:r>
    </w:p>
    <w:p w:rsidR="008B0C61" w:rsidRDefault="007C7DAE">
      <w:pPr>
        <w:rPr>
          <w:lang w:eastAsia="ko-KR"/>
        </w:rPr>
      </w:pPr>
      <w:r>
        <w:rPr>
          <w:lang w:eastAsia="ko-KR"/>
        </w:rPr>
        <w:t xml:space="preserve">Table </w:t>
      </w:r>
      <w:r>
        <w:rPr>
          <w:rFonts w:hint="eastAsia"/>
        </w:rPr>
        <w:t>9.6.1.2.2.</w:t>
      </w:r>
      <w:r>
        <w:t>3-1</w:t>
      </w:r>
      <w:r>
        <w:rPr>
          <w:rFonts w:hint="eastAsia"/>
          <w:lang w:eastAsia="ko-KR"/>
        </w:rPr>
        <w:t xml:space="preserve"> contains the list of &lt;flexContainer&gt; specialization resources for oneM2M </w:t>
      </w:r>
      <w:r>
        <w:rPr>
          <w:lang w:eastAsia="ko-KR"/>
        </w:rPr>
        <w:t>Home Appliance Information Model (HAIM)</w:t>
      </w:r>
      <w:r>
        <w:rPr>
          <w:rFonts w:hint="eastAsia"/>
          <w:lang w:eastAsia="ko-KR"/>
        </w:rPr>
        <w:t xml:space="preserve"> defined in </w:t>
      </w:r>
      <w:r>
        <w:rPr>
          <w:rFonts w:hint="eastAsia"/>
          <w:lang w:eastAsia="zh-CN"/>
        </w:rPr>
        <w:t>[</w:t>
      </w:r>
      <w:r w:rsidR="00951901">
        <w:rPr>
          <w:lang w:eastAsia="zh-CN"/>
        </w:rPr>
        <w:t xml:space="preserve">ITU-T </w:t>
      </w:r>
      <w:r>
        <w:rPr>
          <w:rFonts w:hint="eastAsia"/>
          <w:lang w:eastAsia="zh-CN"/>
        </w:rPr>
        <w:t>Y.oneM2M.HAIM]</w:t>
      </w:r>
      <w:r>
        <w:rPr>
          <w:rFonts w:hint="eastAsia"/>
          <w:lang w:eastAsia="ko-KR"/>
        </w:rPr>
        <w:t>. This also summarizes parent-child relationship for each specialization resource type.</w:t>
      </w:r>
    </w:p>
    <w:p w:rsidR="008B0C61" w:rsidRDefault="007C7DAE">
      <w:pPr>
        <w:pStyle w:val="TH"/>
        <w:outlineLvl w:val="0"/>
      </w:pPr>
      <w:r>
        <w:t xml:space="preserve">Table </w:t>
      </w:r>
      <w:r>
        <w:rPr>
          <w:rFonts w:hint="eastAsia"/>
        </w:rPr>
        <w:t>9.6.1.2.2.</w:t>
      </w:r>
      <w:r>
        <w:t xml:space="preserve">3-1: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8B0C61">
        <w:trPr>
          <w:tblHeader/>
          <w:jc w:val="center"/>
        </w:trPr>
        <w:tc>
          <w:tcPr>
            <w:tcW w:w="1969" w:type="dxa"/>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2693" w:type="dxa"/>
            <w:shd w:val="clear" w:color="auto" w:fill="C0C0C0"/>
            <w:vAlign w:val="center"/>
          </w:tcPr>
          <w:p w:rsidR="008B0C61" w:rsidRDefault="007C7DAE">
            <w:pPr>
              <w:pStyle w:val="TAH"/>
              <w:rPr>
                <w:rFonts w:eastAsia="Arial Unicode MS"/>
              </w:rPr>
            </w:pPr>
            <w:r>
              <w:rPr>
                <w:rFonts w:eastAsia="Arial Unicode MS"/>
              </w:rPr>
              <w:t>Short Description</w:t>
            </w:r>
          </w:p>
        </w:tc>
        <w:tc>
          <w:tcPr>
            <w:tcW w:w="1843" w:type="dxa"/>
            <w:shd w:val="clear" w:color="auto" w:fill="C0C0C0"/>
            <w:vAlign w:val="center"/>
          </w:tcPr>
          <w:p w:rsidR="008B0C61" w:rsidRDefault="007C7DAE">
            <w:pPr>
              <w:pStyle w:val="TAH"/>
              <w:rPr>
                <w:rFonts w:eastAsia="Arial Unicode MS"/>
              </w:rPr>
            </w:pPr>
            <w:r>
              <w:rPr>
                <w:rFonts w:eastAsia="Arial Unicode MS"/>
              </w:rPr>
              <w:t>Child Resource Types</w:t>
            </w:r>
          </w:p>
        </w:tc>
        <w:tc>
          <w:tcPr>
            <w:tcW w:w="1843" w:type="dxa"/>
            <w:shd w:val="clear" w:color="auto" w:fill="C0C0C0"/>
            <w:vAlign w:val="center"/>
          </w:tcPr>
          <w:p w:rsidR="008B0C61" w:rsidRDefault="007C7DAE">
            <w:pPr>
              <w:pStyle w:val="TAH"/>
              <w:rPr>
                <w:rFonts w:eastAsia="Arial Unicode MS"/>
              </w:rPr>
            </w:pPr>
            <w:r>
              <w:rPr>
                <w:rFonts w:eastAsia="Arial Unicode MS"/>
              </w:rPr>
              <w:t>Parent Resource Types</w:t>
            </w:r>
          </w:p>
        </w:tc>
        <w:tc>
          <w:tcPr>
            <w:tcW w:w="1543" w:type="dxa"/>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1969" w:type="dxa"/>
          </w:tcPr>
          <w:p w:rsidR="008B0C61" w:rsidRDefault="007C7DAE">
            <w:pPr>
              <w:pStyle w:val="TAL"/>
              <w:rPr>
                <w:i/>
              </w:rPr>
            </w:pPr>
            <w:r>
              <w:rPr>
                <w:rFonts w:hint="eastAsia"/>
                <w:i/>
              </w:rPr>
              <w:t>alarmSpeaker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rPr>
                <w:i/>
              </w:rPr>
            </w:pPr>
            <w:r>
              <w:rPr>
                <w:rFonts w:eastAsia="Arial Unicode MS"/>
                <w:i/>
              </w:rPr>
              <w:t>subscription</w:t>
            </w:r>
          </w:p>
        </w:tc>
        <w:tc>
          <w:tcPr>
            <w:tcW w:w="1843" w:type="dxa"/>
          </w:tcPr>
          <w:p w:rsidR="008B0C61" w:rsidRDefault="007C7DAE">
            <w:pPr>
              <w:pStyle w:val="TAL"/>
              <w:rPr>
                <w:rFonts w:eastAsia="Arial Unicode MS"/>
                <w:i/>
                <w:lang w:eastAsia="ko-KR"/>
              </w:rPr>
            </w:pPr>
            <w:r>
              <w:rPr>
                <w:rFonts w:eastAsia="Arial Unicode MS"/>
                <w:i/>
                <w:lang w:eastAsia="ko-KR"/>
              </w:rPr>
              <w:t>n/a</w:t>
            </w:r>
          </w:p>
        </w:tc>
        <w:tc>
          <w:tcPr>
            <w:tcW w:w="1543" w:type="dxa"/>
            <w:shd w:val="clear" w:color="auto" w:fill="auto"/>
          </w:tcPr>
          <w:p w:rsidR="008B0C61" w:rsidRDefault="007C7DAE">
            <w:pPr>
              <w:pStyle w:val="TAL"/>
              <w:rPr>
                <w:rFonts w:eastAsia="Arial Unicode MS"/>
                <w:lang w:eastAsia="ko-KR"/>
              </w:rPr>
            </w:pPr>
            <w:r>
              <w:rPr>
                <w:rFonts w:eastAsia="Arial Unicode MS"/>
                <w:lang w:eastAsia="ko-KR"/>
              </w:rPr>
              <w:t>5.3.1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audioVideoInput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audioVolume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upVolume, downVolume</w:t>
            </w:r>
          </w:p>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battery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binarySwitch</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 xml:space="preserve">airConditioner, clothesWasher, electricVehicleCharger, light, microgeneration, oven, refrigerator, robotCleaner, smartElectricMeter, storageBattery, </w:t>
            </w:r>
            <w:r>
              <w:rPr>
                <w:rFonts w:eastAsia="Arial Unicode MS"/>
                <w:i/>
                <w:lang w:eastAsia="ko-KR"/>
              </w:rPr>
              <w:lastRenderedPageBreak/>
              <w:t>t</w:t>
            </w:r>
            <w:r>
              <w:rPr>
                <w:rFonts w:eastAsia="Arial Unicode MS" w:hint="eastAsia"/>
                <w:i/>
                <w:lang w:eastAsia="ko-KR"/>
              </w:rPr>
              <w:t>elevision</w:t>
            </w:r>
            <w:r>
              <w:rPr>
                <w:rFonts w:eastAsia="Arial Unicode MS"/>
                <w:i/>
                <w:lang w:eastAsia="ko-KR"/>
              </w:rPr>
              <w:t>,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lastRenderedPageBreak/>
              <w:t>5.3.5</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lastRenderedPageBreak/>
              <w:t>bioElectricalImpedanceAnalysis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5.3.6</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boiler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5.3.7</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brightness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5.3.8</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clock</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5.3.9</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colour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5.3.10</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colourSaturation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doorStatus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electricVehicleConnector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energyConsumption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smartElectricMeter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5.3.14</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energyGeneration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5.3.15</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faultDetection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5.3.16</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height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5.3.17</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hotWaterSupply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5.3.18</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keypad</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5.3.19</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motionSensor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5.3.20</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oximeter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 xml:space="preserve">powerSave </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pushButton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recorder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5.3.24</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refrigeration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5.3.25</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relativeHumidity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5.3.26</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r>
              <w:rPr>
                <w:rFonts w:eastAsiaTheme="minorEastAsia" w:hint="eastAsia"/>
                <w:lang w:eastAsia="zh-CN"/>
              </w:rPr>
              <w:lastRenderedPageBreak/>
              <w:t>]</w:t>
            </w:r>
          </w:p>
        </w:tc>
      </w:tr>
      <w:tr w:rsidR="008B0C61">
        <w:trPr>
          <w:jc w:val="center"/>
        </w:trPr>
        <w:tc>
          <w:tcPr>
            <w:tcW w:w="1969" w:type="dxa"/>
          </w:tcPr>
          <w:p w:rsidR="008B0C61" w:rsidRDefault="007C7DAE">
            <w:pPr>
              <w:pStyle w:val="TAL"/>
              <w:keepNext w:val="0"/>
              <w:keepLines w:val="0"/>
              <w:rPr>
                <w:i/>
              </w:rPr>
            </w:pPr>
            <w:r>
              <w:rPr>
                <w:rFonts w:hint="eastAsia"/>
                <w:i/>
              </w:rPr>
              <w:lastRenderedPageBreak/>
              <w:t>rinseLevel</w:t>
            </w:r>
          </w:p>
        </w:tc>
        <w:tc>
          <w:tcPr>
            <w:tcW w:w="2693" w:type="dxa"/>
          </w:tcPr>
          <w:p w:rsidR="008B0C61" w:rsidRDefault="007C7DAE">
            <w:pPr>
              <w:pStyle w:val="TAL"/>
              <w:keepNext w:val="0"/>
              <w:keepLines w:val="0"/>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keepLines w:val="0"/>
              <w:rPr>
                <w:i/>
              </w:rPr>
            </w:pP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5.3.27</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keepLines w:val="0"/>
              <w:rPr>
                <w:i/>
              </w:rPr>
            </w:pPr>
            <w:r>
              <w:rPr>
                <w:rFonts w:hint="eastAsia"/>
                <w:i/>
              </w:rPr>
              <w:t>runMode</w:t>
            </w:r>
          </w:p>
        </w:tc>
        <w:tc>
          <w:tcPr>
            <w:tcW w:w="2693" w:type="dxa"/>
          </w:tcPr>
          <w:p w:rsidR="008B0C61" w:rsidRDefault="007C7DAE">
            <w:pPr>
              <w:pStyle w:val="TAL"/>
              <w:keepLines w:val="0"/>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keepLines w:val="0"/>
              <w:rPr>
                <w:i/>
              </w:rPr>
            </w:pP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8B0C61" w:rsidRDefault="007C7DAE">
            <w:pPr>
              <w:pStyle w:val="TAL"/>
              <w:keepLines w:val="0"/>
              <w:rPr>
                <w:rFonts w:eastAsia="Arial Unicode MS"/>
                <w:lang w:eastAsia="ko-KR"/>
              </w:rPr>
            </w:pPr>
            <w:r>
              <w:rPr>
                <w:rFonts w:eastAsia="Arial Unicode MS"/>
                <w:lang w:eastAsia="ko-KR"/>
              </w:rPr>
              <w:t>5.3.28</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signalStrength</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5.3.29</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smokeSensor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5.3.30</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spinLevel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televisionChannel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temperature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temperatureAlarm</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5.3.34</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timer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5.3.35</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turbo</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5.3.36</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waterFlow</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5.3.37</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waterLevel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5.3.38</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5.3.39</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weight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5.3.40</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wind</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lang w:eastAsia="ko-KR"/>
              </w:rPr>
            </w:pPr>
            <w:r>
              <w:rPr>
                <w:rFonts w:hint="eastAsia"/>
                <w:i/>
                <w:lang w:eastAsia="ko-KR"/>
              </w:rPr>
              <w:t>activateClockTime</w:t>
            </w:r>
            <w:r>
              <w:rPr>
                <w:i/>
                <w:lang w:eastAsia="ko-KR"/>
              </w:rPr>
              <w:t>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rFonts w:eastAsia="Arial Unicode MS"/>
                <w:i/>
              </w:rPr>
            </w:pPr>
            <w:r>
              <w:rPr>
                <w:rFonts w:eastAsia="Arial Unicode MS"/>
                <w:i/>
              </w:rPr>
              <w:t>subscription</w:t>
            </w:r>
          </w:p>
        </w:tc>
        <w:tc>
          <w:tcPr>
            <w:tcW w:w="1843" w:type="dxa"/>
          </w:tcPr>
          <w:p w:rsidR="008B0C61" w:rsidRDefault="007C7DAE">
            <w:pPr>
              <w:pStyle w:val="TAL"/>
              <w:keepNext w:val="0"/>
              <w:rPr>
                <w:i/>
              </w:rPr>
            </w:pPr>
            <w:r>
              <w:rPr>
                <w:rFonts w:hint="eastAsia"/>
                <w:i/>
              </w:rPr>
              <w:t>timer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deactivateClockTimer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timer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C.2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downChannel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televisionChannel</w:t>
            </w:r>
          </w:p>
        </w:tc>
        <w:tc>
          <w:tcPr>
            <w:tcW w:w="1543" w:type="dxa"/>
            <w:shd w:val="clear" w:color="auto" w:fill="auto"/>
          </w:tcPr>
          <w:p w:rsidR="008B0C61" w:rsidRDefault="007C7DAE">
            <w:pPr>
              <w:pStyle w:val="TAL"/>
              <w:keepNext w:val="0"/>
              <w:rPr>
                <w:rFonts w:eastAsia="Arial Unicode MS"/>
                <w:lang w:eastAsia="zh-CN"/>
              </w:rPr>
            </w:pPr>
            <w:r>
              <w:rPr>
                <w:rFonts w:eastAsia="Arial Unicode MS"/>
                <w:lang w:eastAsia="ko-KR"/>
              </w:rPr>
              <w:t xml:space="preserve">C.3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downVolume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audioVolume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C.4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lastRenderedPageBreak/>
              <w:t>toggle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binarySwitch</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C.5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upChannel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televisionChannel</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C.6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upVolume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audioVolume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C.7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airConditioner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w:t>
            </w:r>
            <w:r>
              <w:rPr>
                <w:rFonts w:hint="eastAsia"/>
                <w:i/>
              </w:rPr>
              <w:t>inarySwitch</w:t>
            </w:r>
            <w:r>
              <w:rPr>
                <w:i/>
              </w:rPr>
              <w:t>, 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clothesWasher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electricVehicleCharger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l</w:t>
            </w:r>
            <w:r>
              <w:rPr>
                <w:rFonts w:hint="eastAsia"/>
                <w:i/>
              </w:rPr>
              <w:t>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5.4.4</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microgeneration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5.4.5</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keepLines w:val="0"/>
              <w:rPr>
                <w:i/>
              </w:rPr>
            </w:pPr>
            <w:r>
              <w:rPr>
                <w:i/>
              </w:rPr>
              <w:t>oven</w:t>
            </w:r>
          </w:p>
        </w:tc>
        <w:tc>
          <w:tcPr>
            <w:tcW w:w="2693" w:type="dxa"/>
          </w:tcPr>
          <w:p w:rsidR="008B0C61" w:rsidRDefault="007C7DAE">
            <w:pPr>
              <w:pStyle w:val="TAL"/>
              <w:keepNext w:val="0"/>
              <w:keepLines w:val="0"/>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keepLines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5.4.6</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refrigerator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5.4.7</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cantSplit/>
          <w:jc w:val="center"/>
        </w:trPr>
        <w:tc>
          <w:tcPr>
            <w:tcW w:w="1969" w:type="dxa"/>
          </w:tcPr>
          <w:p w:rsidR="008B0C61" w:rsidRDefault="007C7DAE">
            <w:pPr>
              <w:pStyle w:val="TAL"/>
              <w:keepNext w:val="0"/>
              <w:rPr>
                <w:i/>
              </w:rPr>
            </w:pPr>
            <w:r>
              <w:rPr>
                <w:i/>
              </w:rPr>
              <w:t>robotCleaner</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5.4.8</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smart</w:t>
            </w:r>
            <w:r>
              <w:rPr>
                <w:rFonts w:hint="eastAsia"/>
                <w:i/>
              </w:rPr>
              <w:t>Electric</w:t>
            </w:r>
            <w:r>
              <w:rPr>
                <w:i/>
              </w:rPr>
              <w:t>Meter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5.4.9</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storageBattery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5.4.10</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television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5.4.11</w:t>
            </w:r>
            <w:r>
              <w:rPr>
                <w:rFonts w:eastAsia="Arial Unicode MS" w:hint="eastAsia"/>
                <w:lang w:eastAsia="ko-KR"/>
              </w:rPr>
              <w:t xml:space="preserve">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thermostat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runMode, timer, </w:t>
            </w:r>
            <w:r>
              <w:rPr>
                <w:i/>
              </w:rPr>
              <w:lastRenderedPageBreak/>
              <w:t xml:space="preserve">temperature,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lastRenderedPageBreak/>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5.4.12</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lastRenderedPageBreak/>
              <w:t>Y.oneM2M.HAIM]</w:t>
            </w:r>
          </w:p>
        </w:tc>
      </w:tr>
      <w:tr w:rsidR="008B0C61">
        <w:trPr>
          <w:jc w:val="center"/>
        </w:trPr>
        <w:tc>
          <w:tcPr>
            <w:tcW w:w="1969" w:type="dxa"/>
          </w:tcPr>
          <w:p w:rsidR="008B0C61" w:rsidRDefault="007C7DAE">
            <w:pPr>
              <w:pStyle w:val="TAL"/>
              <w:keepNext w:val="0"/>
              <w:rPr>
                <w:i/>
              </w:rPr>
            </w:pPr>
            <w:r>
              <w:rPr>
                <w:i/>
              </w:rPr>
              <w:lastRenderedPageBreak/>
              <w:t>waterHeater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5.4.13</w:t>
            </w:r>
            <w:r>
              <w:rPr>
                <w:rFonts w:eastAsia="Arial Unicode MS" w:hint="eastAsia"/>
                <w:lang w:eastAsia="ko-KR"/>
              </w:rPr>
              <w:t xml:space="preserve">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deviceProperty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eastAsia="Arial Unicode MS" w:hint="eastAsia"/>
                <w:i/>
                <w:lang w:eastAsia="ko-KR"/>
              </w:rPr>
              <w:t>elevision</w:t>
            </w:r>
            <w:r>
              <w:rPr>
                <w:rFonts w:eastAsia="Arial Unicode MS"/>
                <w:i/>
                <w:lang w:eastAsia="ko-KR"/>
              </w:rPr>
              <w:t>, thermostat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D.1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moduleClassProperty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b</w:t>
            </w:r>
            <w:r>
              <w:rPr>
                <w:rFonts w:eastAsia="Arial Unicode MS" w:hint="eastAsia"/>
                <w:i/>
                <w:lang w:eastAsia="ko-KR"/>
              </w:rPr>
              <w:t>attery</w:t>
            </w:r>
            <w:r>
              <w:rPr>
                <w:rFonts w:eastAsia="Arial Unicode MS"/>
                <w:i/>
                <w:lang w:eastAsia="ko-KR"/>
              </w:rPr>
              <w:t>, electricVehicleConnector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D.2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tc>
      </w:tr>
    </w:tbl>
    <w:p w:rsidR="008B0C61" w:rsidRDefault="008B0C61">
      <w:pPr>
        <w:rPr>
          <w:rFonts w:eastAsia="宋体"/>
          <w:lang w:eastAsia="zh-CN"/>
        </w:rPr>
      </w:pPr>
    </w:p>
    <w:p w:rsidR="008B0C61" w:rsidRDefault="007C7DAE">
      <w:pPr>
        <w:pStyle w:val="4"/>
      </w:pPr>
      <w:bookmarkStart w:id="349" w:name="_Toc488948004"/>
      <w:bookmarkStart w:id="350" w:name="_Toc486581775"/>
      <w:r>
        <w:t>9.6.1.3</w:t>
      </w:r>
      <w:r>
        <w:tab/>
        <w:t>Commonly Used Attributes</w:t>
      </w:r>
      <w:bookmarkEnd w:id="349"/>
      <w:bookmarkEnd w:id="350"/>
    </w:p>
    <w:p w:rsidR="008B0C61" w:rsidRDefault="007C7DAE">
      <w:pPr>
        <w:pStyle w:val="5"/>
      </w:pPr>
      <w:bookmarkStart w:id="351" w:name="_Toc488948005"/>
      <w:bookmarkStart w:id="352" w:name="_Toc486581776"/>
      <w:r>
        <w:rPr>
          <w:rFonts w:hint="eastAsia"/>
        </w:rPr>
        <w:t>9.6.1.3.0</w:t>
      </w:r>
      <w:r>
        <w:rPr>
          <w:rFonts w:hint="eastAsia"/>
        </w:rPr>
        <w:tab/>
        <w:t>Overview</w:t>
      </w:r>
      <w:bookmarkEnd w:id="351"/>
      <w:bookmarkEnd w:id="352"/>
    </w:p>
    <w:p w:rsidR="008B0C61" w:rsidRDefault="007C7DAE">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sidR="008B0C61" w:rsidRDefault="007C7DAE">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sidR="008B0C61" w:rsidRDefault="007C7DAE">
      <w:r>
        <w:t>Remaining attributes are described in the clause specific for that resource type.</w:t>
      </w:r>
    </w:p>
    <w:p w:rsidR="008B0C61" w:rsidRDefault="007C7DAE">
      <w:pPr>
        <w:pStyle w:val="5"/>
      </w:pPr>
      <w:bookmarkStart w:id="353" w:name="_Toc486581777"/>
      <w:bookmarkStart w:id="354" w:name="_Toc488948006"/>
      <w:r>
        <w:t>9.6.1.3.1</w:t>
      </w:r>
      <w:r>
        <w:tab/>
        <w:t>Universal attributes</w:t>
      </w:r>
      <w:bookmarkEnd w:id="353"/>
      <w:bookmarkEnd w:id="354"/>
    </w:p>
    <w:p w:rsidR="008B0C61" w:rsidRDefault="007C7DAE">
      <w:r>
        <w:t>The following attributes are universal to all resource types</w:t>
      </w:r>
      <w:r>
        <w:rPr>
          <w:rFonts w:eastAsia="宋体" w:hint="eastAsia"/>
          <w:lang w:eastAsia="zh-CN"/>
        </w:rPr>
        <w:t xml:space="preserve"> </w:t>
      </w:r>
      <w:r>
        <w:t>which are normal, not virtual or announced. Universal attributes for announced resource types are independently defined in clause 9.6.26.2.</w:t>
      </w:r>
    </w:p>
    <w:p w:rsidR="008B0C61" w:rsidRDefault="007C7DAE">
      <w:pPr>
        <w:pStyle w:val="TH"/>
        <w:outlineLvl w:val="0"/>
      </w:pPr>
      <w:r>
        <w:t>Table 9.6.1.3.1-1: Universal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6"/>
        <w:gridCol w:w="8099"/>
      </w:tblGrid>
      <w:tr w:rsidR="008B0C61">
        <w:trPr>
          <w:tblHeader/>
          <w:jc w:val="center"/>
        </w:trPr>
        <w:tc>
          <w:tcPr>
            <w:tcW w:w="1636" w:type="dxa"/>
            <w:shd w:val="clear" w:color="auto" w:fill="C0C0C0"/>
            <w:vAlign w:val="center"/>
          </w:tcPr>
          <w:p w:rsidR="008B0C61" w:rsidRDefault="007C7DAE">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1636"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 xml:space="preserve">resourceType </w:t>
            </w:r>
          </w:p>
        </w:tc>
        <w:tc>
          <w:tcPr>
            <w:tcW w:w="8099" w:type="dxa"/>
            <w:tcBorders>
              <w:bottom w:val="single" w:sz="4" w:space="0" w:color="000000"/>
            </w:tcBorders>
          </w:tcPr>
          <w:p w:rsidR="008B0C61" w:rsidRDefault="007C7DAE">
            <w:pPr>
              <w:pStyle w:val="TAL"/>
              <w:keepNext w:val="0"/>
              <w:keepLines w:val="0"/>
              <w:rPr>
                <w:rFonts w:eastAsia="Arial Unicode MS"/>
              </w:rPr>
            </w:pPr>
            <w:r>
              <w:rPr>
                <w:rFonts w:eastAsia="Arial Unicode MS"/>
              </w:rPr>
              <w:t xml:space="preserve">Resource Type. This </w:t>
            </w:r>
            <w:r>
              <w:rPr>
                <w:rFonts w:eastAsia="宋体" w:hint="eastAsia"/>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resourceID</w:t>
            </w:r>
          </w:p>
        </w:tc>
        <w:tc>
          <w:tcPr>
            <w:tcW w:w="8099" w:type="dxa"/>
            <w:shd w:val="clear" w:color="auto" w:fill="auto"/>
          </w:tcPr>
          <w:p w:rsidR="008B0C61" w:rsidRDefault="007C7DAE">
            <w:pPr>
              <w:pStyle w:val="TAL"/>
              <w:rPr>
                <w:rFonts w:eastAsia="Arial Unicode MS"/>
              </w:rPr>
            </w:pPr>
            <w:r>
              <w:rPr>
                <w:rFonts w:eastAsia="Arial Unicode MS"/>
              </w:rPr>
              <w:t>This attribute is an identifier for the resource that is used for 'non-hierarchical addressing method'</w:t>
            </w:r>
            <w:r>
              <w:rPr>
                <w:rFonts w:eastAsia="Arial Unicode MS" w:hint="eastAsia"/>
                <w:lang w:eastAsia="zh-CN"/>
              </w:rPr>
              <w:t xml:space="preserve">, </w:t>
            </w:r>
            <w:r>
              <w:rPr>
                <w:rFonts w:eastAsia="Arial Unicode MS"/>
              </w:rPr>
              <w:t>i.e. this attribute shall contain the '</w:t>
            </w:r>
            <w:r>
              <w:rPr>
                <w:rFonts w:eastAsia="Malgun Gothic"/>
              </w:rPr>
              <w:t>Unstructured-CSE-relative-Resource-ID</w:t>
            </w:r>
            <w:r>
              <w:rPr>
                <w:rFonts w:eastAsia="Arial Unicode MS"/>
              </w:rPr>
              <w:t>' format of a resource ID as defined in table 7.2-1.</w:t>
            </w:r>
          </w:p>
          <w:p w:rsidR="008B0C61" w:rsidRDefault="008B0C61">
            <w:pPr>
              <w:pStyle w:val="TAL"/>
              <w:rPr>
                <w:rFonts w:eastAsia="Arial Unicode MS"/>
              </w:rPr>
            </w:pPr>
          </w:p>
          <w:p w:rsidR="008B0C61" w:rsidRDefault="007C7DAE">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resource</w:t>
            </w:r>
            <w:r>
              <w:rPr>
                <w:rFonts w:eastAsia="Arial Unicode MS"/>
                <w:i/>
                <w:lang w:eastAsia="ko-KR"/>
              </w:rPr>
              <w:t>Name</w:t>
            </w:r>
          </w:p>
        </w:tc>
        <w:tc>
          <w:tcPr>
            <w:tcW w:w="8099" w:type="dxa"/>
            <w:shd w:val="clear" w:color="auto" w:fill="auto"/>
          </w:tcPr>
          <w:p w:rsidR="008B0C61" w:rsidRDefault="007C7DAE">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8B0C61" w:rsidRDefault="008B0C61">
            <w:pPr>
              <w:pStyle w:val="TAL"/>
              <w:rPr>
                <w:rFonts w:eastAsia="Arial Unicode MS"/>
              </w:rPr>
            </w:pPr>
          </w:p>
          <w:p w:rsidR="008B0C61" w:rsidRDefault="007C7DAE">
            <w:pPr>
              <w:pStyle w:val="TAL"/>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eastAsia="宋体" w:hint="eastAsia"/>
                <w:lang w:eastAsia="zh-CN"/>
              </w:rPr>
              <w:t xml:space="preserve">If the </w:t>
            </w:r>
            <w:r>
              <w:rPr>
                <w:rFonts w:eastAsia="宋体" w:hint="eastAsia"/>
                <w:i/>
                <w:lang w:eastAsia="zh-CN"/>
              </w:rPr>
              <w:t>resourceName</w:t>
            </w:r>
            <w:r>
              <w:rPr>
                <w:rFonts w:eastAsia="宋体" w:hint="eastAsia"/>
                <w:lang w:eastAsia="zh-CN"/>
              </w:rPr>
              <w:t xml:space="preserve"> already</w:t>
            </w:r>
            <w:r>
              <w:rPr>
                <w:rFonts w:eastAsia="宋体"/>
                <w:lang w:eastAsia="zh-CN"/>
              </w:rPr>
              <w:t xml:space="preserve"> exists</w:t>
            </w:r>
            <w:r>
              <w:rPr>
                <w:rFonts w:eastAsia="宋体" w:hint="eastAsia"/>
                <w:lang w:eastAsia="zh-CN"/>
              </w:rPr>
              <w:t xml:space="preserve">, the </w:t>
            </w:r>
            <w:r>
              <w:rPr>
                <w:rFonts w:eastAsia="宋体"/>
                <w:lang w:eastAsia="zh-CN"/>
              </w:rPr>
              <w:t>Hosting CSE shall reject the request and return an error</w:t>
            </w:r>
            <w:r>
              <w:rPr>
                <w:rFonts w:eastAsia="宋体" w:hint="eastAsia"/>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lastRenderedPageBreak/>
              <w:t>parentID</w:t>
            </w:r>
          </w:p>
        </w:tc>
        <w:tc>
          <w:tcPr>
            <w:tcW w:w="8099" w:type="dxa"/>
            <w:shd w:val="clear" w:color="auto" w:fill="auto"/>
          </w:tcPr>
          <w:p w:rsidR="008B0C61" w:rsidRDefault="007C7DAE">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rsidR="008B0C61">
        <w:trPr>
          <w:jc w:val="center"/>
        </w:trPr>
        <w:tc>
          <w:tcPr>
            <w:tcW w:w="1636" w:type="dxa"/>
            <w:shd w:val="clear" w:color="auto" w:fill="auto"/>
          </w:tcPr>
          <w:p w:rsidR="008B0C61" w:rsidRDefault="007C7DAE">
            <w:pPr>
              <w:pStyle w:val="TAL"/>
              <w:rPr>
                <w:rFonts w:eastAsia="Arial Unicode MS"/>
                <w:i/>
              </w:rPr>
            </w:pPr>
            <w:r>
              <w:rPr>
                <w:rFonts w:eastAsia="Arial Unicode MS"/>
                <w:i/>
              </w:rPr>
              <w:t>creationTime</w:t>
            </w:r>
          </w:p>
        </w:tc>
        <w:tc>
          <w:tcPr>
            <w:tcW w:w="8099" w:type="dxa"/>
            <w:shd w:val="clear" w:color="auto" w:fill="auto"/>
          </w:tcPr>
          <w:p w:rsidR="008B0C61" w:rsidRDefault="007C7DAE">
            <w:pPr>
              <w:pStyle w:val="TAL"/>
              <w:rPr>
                <w:rFonts w:eastAsia="Arial Unicode MS"/>
              </w:rPr>
            </w:pPr>
            <w:r>
              <w:rPr>
                <w:rFonts w:eastAsia="Arial Unicode MS"/>
              </w:rPr>
              <w:t>Time/date of creation of the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t>lastModifiedTime</w:t>
            </w:r>
          </w:p>
        </w:tc>
        <w:tc>
          <w:tcPr>
            <w:tcW w:w="8099" w:type="dxa"/>
            <w:shd w:val="clear" w:color="auto" w:fill="auto"/>
          </w:tcPr>
          <w:p w:rsidR="008B0C61" w:rsidRDefault="007C7DAE">
            <w:pPr>
              <w:pStyle w:val="TAL"/>
              <w:keepNext w:val="0"/>
              <w:keepLines w:val="0"/>
              <w:rPr>
                <w:rFonts w:eastAsia="Arial Unicode MS"/>
              </w:rPr>
            </w:pPr>
            <w:r>
              <w:rPr>
                <w:rFonts w:eastAsia="Arial Unicode MS"/>
              </w:rPr>
              <w:t>Last modification time/date of the 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t xml:space="preserve"> </w:t>
            </w:r>
            <w:r>
              <w:rPr>
                <w:rFonts w:eastAsia="Arial Unicode MS"/>
              </w:rPr>
              <w:t>The lastModifiedTime value is set by the Hosting CSE when the resource is created,and the lastModifiedTime value is updated when the resource is updated.</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t>expirationTime</w:t>
            </w:r>
          </w:p>
        </w:tc>
        <w:tc>
          <w:tcPr>
            <w:tcW w:w="8099" w:type="dxa"/>
            <w:shd w:val="clear" w:color="auto" w:fill="auto"/>
          </w:tcPr>
          <w:p w:rsidR="008B0C61" w:rsidRDefault="007C7DAE">
            <w:pPr>
              <w:pStyle w:val="TAL"/>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eastAsia="Arial Unicode MS" w:hint="eastAsia"/>
                <w:lang w:eastAsia="zh-CN"/>
              </w:rPr>
              <w:t>updating</w:t>
            </w:r>
            <w:r>
              <w:rPr>
                <w:rFonts w:eastAsia="Arial Unicode MS"/>
              </w:rPr>
              <w:t xml:space="preserve"> the attribute </w:t>
            </w:r>
            <w:r>
              <w:rPr>
                <w:rFonts w:eastAsia="Arial Unicode MS" w:hint="eastAsia"/>
                <w:lang w:eastAsia="zh-CN"/>
              </w:rPr>
              <w:t xml:space="preserve">with NULL </w:t>
            </w:r>
            <w:r>
              <w:rPr>
                <w:rFonts w:eastAsia="Arial Unicode MS"/>
              </w:rPr>
              <w:t>when doing a full UPDATE, in which case the Hosting CSE can decide on a new value.</w:t>
            </w:r>
          </w:p>
          <w:p w:rsidR="008B0C61" w:rsidRDefault="008B0C61">
            <w:pPr>
              <w:pStyle w:val="TAL"/>
              <w:rPr>
                <w:rFonts w:eastAsia="Arial Unicode MS"/>
              </w:rPr>
            </w:pPr>
          </w:p>
          <w:p w:rsidR="008B0C61" w:rsidRDefault="007C7DAE">
            <w:pPr>
              <w:pStyle w:val="TAL"/>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8B0C61" w:rsidRDefault="008B0C61">
            <w:pPr>
              <w:pStyle w:val="TAL"/>
              <w:rPr>
                <w:rFonts w:eastAsia="Arial Unicode MS"/>
                <w:lang w:eastAsia="zh-CN"/>
              </w:rPr>
            </w:pPr>
          </w:p>
          <w:p w:rsidR="008B0C61" w:rsidRDefault="007C7DAE">
            <w:pPr>
              <w:pStyle w:val="TAL"/>
              <w:keepNext w:val="0"/>
              <w:keepLines w:val="0"/>
              <w:rPr>
                <w:rFonts w:eastAsia="Arial Unicode MS"/>
              </w:rPr>
            </w:pPr>
            <w:r>
              <w:rPr>
                <w:rFonts w:eastAsia="Arial Unicode MS"/>
              </w:rPr>
              <w:t>A resource is known as</w:t>
            </w:r>
            <w:r>
              <w:rPr>
                <w:rFonts w:eastAsia="Arial Unicode MS" w:hint="eastAsia"/>
                <w:lang w:eastAsia="zh-CN"/>
              </w:rPr>
              <w:t xml:space="preserve"> </w:t>
            </w:r>
            <w:r>
              <w:rPr>
                <w:rFonts w:eastAsia="Arial Unicode MS"/>
              </w:rPr>
              <w:t>'obsolete' when the resource contains the attribute "expirationTime" and the lifetime of this resource has reached the value of this attribute</w:t>
            </w:r>
          </w:p>
        </w:tc>
      </w:tr>
    </w:tbl>
    <w:p w:rsidR="008B0C61" w:rsidRDefault="008B0C61"/>
    <w:p w:rsidR="008B0C61" w:rsidRDefault="007C7DAE">
      <w:pPr>
        <w:pStyle w:val="5"/>
      </w:pPr>
      <w:bookmarkStart w:id="355" w:name="_Toc486581778"/>
      <w:bookmarkStart w:id="356" w:name="_Toc488948007"/>
      <w:r>
        <w:t>9.6.1.3.2</w:t>
      </w:r>
      <w:r>
        <w:tab/>
        <w:t>Common attributes</w:t>
      </w:r>
      <w:bookmarkEnd w:id="355"/>
      <w:bookmarkEnd w:id="356"/>
    </w:p>
    <w:p w:rsidR="008B0C61" w:rsidRDefault="007C7DAE">
      <w:r>
        <w:t>The following attributes are commonly used in multiple, but not all, resource types</w:t>
      </w:r>
      <w:r>
        <w:rPr>
          <w:rFonts w:eastAsia="宋体" w:hint="eastAsia"/>
          <w:lang w:eastAsia="zh-CN"/>
        </w:rPr>
        <w:t xml:space="preserve"> </w:t>
      </w:r>
      <w:r>
        <w:t>which are normal, not virtual or announced. Common attributes for announced resource types are independently defined in clause 9.6.26.3.</w:t>
      </w:r>
    </w:p>
    <w:p w:rsidR="008B0C61" w:rsidRDefault="007C7DAE">
      <w:pPr>
        <w:pStyle w:val="NO"/>
      </w:pPr>
      <w:r>
        <w:t>NOTE:</w:t>
      </w:r>
      <w:r>
        <w:tab/>
        <w:t>The list of attributes in table 9.6.1.3.2-1 is not exhaustive.</w:t>
      </w:r>
    </w:p>
    <w:p w:rsidR="008B0C61" w:rsidRDefault="007C7DAE">
      <w:pPr>
        <w:pStyle w:val="TH"/>
        <w:outlineLvl w:val="0"/>
      </w:pPr>
      <w:r>
        <w:lastRenderedPageBreak/>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76"/>
        <w:gridCol w:w="7559"/>
      </w:tblGrid>
      <w:tr w:rsidR="008B0C61">
        <w:trPr>
          <w:tblHeader/>
          <w:jc w:val="center"/>
        </w:trPr>
        <w:tc>
          <w:tcPr>
            <w:tcW w:w="2176" w:type="dxa"/>
            <w:shd w:val="clear" w:color="auto" w:fill="C0C0C0"/>
            <w:vAlign w:val="center"/>
          </w:tcPr>
          <w:p w:rsidR="008B0C61" w:rsidRDefault="007C7DAE">
            <w:pPr>
              <w:pStyle w:val="TAH"/>
              <w:rPr>
                <w:rFonts w:eastAsia="Arial Unicode MS"/>
              </w:rPr>
            </w:pPr>
            <w:r>
              <w:rPr>
                <w:rFonts w:eastAsia="Arial Unicode MS"/>
              </w:rPr>
              <w:t>Attribute Name</w:t>
            </w:r>
          </w:p>
        </w:tc>
        <w:tc>
          <w:tcPr>
            <w:tcW w:w="7559" w:type="dxa"/>
            <w:shd w:val="clear" w:color="auto" w:fill="C0C0C0"/>
            <w:vAlign w:val="center"/>
          </w:tcPr>
          <w:p w:rsidR="008B0C61" w:rsidRDefault="007C7DAE">
            <w:pPr>
              <w:pStyle w:val="TAH"/>
              <w:rPr>
                <w:rFonts w:eastAsia="Arial Unicode MS"/>
              </w:rPr>
            </w:pPr>
            <w:r>
              <w:rPr>
                <w:rFonts w:eastAsia="Arial Unicode MS"/>
              </w:rPr>
              <w:t>Description</w:t>
            </w:r>
          </w:p>
        </w:tc>
      </w:tr>
      <w:tr w:rsidR="008B0C61">
        <w:trPr>
          <w:jc w:val="center"/>
        </w:trPr>
        <w:tc>
          <w:tcPr>
            <w:tcW w:w="2176" w:type="dxa"/>
            <w:tcBorders>
              <w:bottom w:val="single" w:sz="4" w:space="0" w:color="000000"/>
            </w:tcBorders>
            <w:shd w:val="clear" w:color="auto" w:fill="FFFFFF"/>
          </w:tcPr>
          <w:p w:rsidR="008B0C61" w:rsidRDefault="007C7DAE">
            <w:pPr>
              <w:pStyle w:val="TAL"/>
              <w:rPr>
                <w:rFonts w:eastAsia="Arial Unicode MS"/>
                <w:i/>
              </w:rPr>
            </w:pPr>
            <w:r>
              <w:rPr>
                <w:rFonts w:eastAsia="Arial Unicode MS"/>
                <w:i/>
              </w:rPr>
              <w:t>accessControlPolicyIDs</w:t>
            </w:r>
          </w:p>
        </w:tc>
        <w:tc>
          <w:tcPr>
            <w:tcW w:w="7559" w:type="dxa"/>
            <w:tcBorders>
              <w:bottom w:val="single" w:sz="4" w:space="0" w:color="000000"/>
            </w:tcBorders>
            <w:shd w:val="clear" w:color="auto" w:fill="FFFFFF"/>
          </w:tcPr>
          <w:p w:rsidR="008B0C61" w:rsidRDefault="007C7DAE">
            <w:pPr>
              <w:pStyle w:val="TAL"/>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w:t>
            </w:r>
            <w:r>
              <w:rPr>
                <w:rFonts w:eastAsia="Arial Unicode MS" w:hint="eastAsia"/>
                <w:lang w:eastAsia="zh-CN"/>
              </w:rPr>
              <w:t xml:space="preserve">resource type definitions </w:t>
            </w:r>
            <w:r>
              <w:rPr>
                <w:rFonts w:eastAsia="Arial Unicode MS"/>
              </w:rPr>
              <w:t xml:space="preserve">and procedures to see how </w:t>
            </w:r>
            <w:r>
              <w:rPr>
                <w:rFonts w:eastAsia="Arial Unicode MS" w:hint="eastAsia"/>
                <w:lang w:eastAsia="zh-CN"/>
              </w:rPr>
              <w:t>access control is</w:t>
            </w:r>
            <w:r>
              <w:rPr>
                <w:rFonts w:eastAsia="Arial Unicode MS"/>
              </w:rPr>
              <w:t xml:space="preserve"> handled in such cases.</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All resources are accessible </w:t>
            </w:r>
            <w:r>
              <w:rPr>
                <w:rFonts w:eastAsia="Arial Unicode MS" w:hint="eastAsia"/>
                <w:lang w:eastAsia="zh-CN"/>
              </w:rPr>
              <w:t xml:space="preserve">if and </w:t>
            </w:r>
            <w:r>
              <w:rPr>
                <w:rFonts w:eastAsia="Arial Unicode MS"/>
              </w:rPr>
              <w:t xml:space="preserve">only if the privileges </w:t>
            </w:r>
            <w:r>
              <w:rPr>
                <w:rFonts w:eastAsia="Arial Unicode MS" w:hint="eastAsia"/>
                <w:lang w:eastAsia="zh-CN"/>
              </w:rPr>
              <w:t xml:space="preserve">(i.e. </w:t>
            </w:r>
            <w:r>
              <w:rPr>
                <w:rFonts w:eastAsia="Arial Unicode MS"/>
                <w:lang w:eastAsia="zh-CN"/>
              </w:rPr>
              <w:t>configured</w:t>
            </w:r>
            <w:r>
              <w:rPr>
                <w:rFonts w:eastAsia="Arial Unicode MS" w:hint="eastAsia"/>
                <w:lang w:eastAsia="zh-CN"/>
              </w:rPr>
              <w:t xml:space="preserve"> </w:t>
            </w:r>
            <w:r>
              <w:rPr>
                <w:rFonts w:eastAsia="Arial Unicode MS" w:hint="eastAsia"/>
                <w:lang w:eastAsia="ko-KR"/>
              </w:rPr>
              <w:t xml:space="preserve">as </w:t>
            </w:r>
            <w:r>
              <w:rPr>
                <w:rFonts w:eastAsia="Arial Unicode MS" w:hint="eastAsia"/>
                <w:i/>
                <w:lang w:eastAsia="ko-KR"/>
              </w:rPr>
              <w:t>privileges</w:t>
            </w:r>
            <w:r>
              <w:rPr>
                <w:rFonts w:eastAsia="Arial Unicode MS" w:hint="eastAsia"/>
                <w:lang w:eastAsia="ko-KR"/>
              </w:rPr>
              <w:t xml:space="preserve"> or </w:t>
            </w:r>
            <w:r>
              <w:rPr>
                <w:rFonts w:eastAsia="Arial Unicode MS" w:hint="eastAsia"/>
                <w:i/>
                <w:lang w:eastAsia="ko-KR"/>
              </w:rPr>
              <w:t>selfPrivileges</w:t>
            </w:r>
            <w:r>
              <w:rPr>
                <w:rFonts w:eastAsia="Arial Unicode MS" w:hint="eastAsia"/>
                <w:lang w:eastAsia="ko-KR"/>
              </w:rPr>
              <w:t xml:space="preserve"> attribute of &lt;accessControlPolicy&gt; resource)</w:t>
            </w:r>
            <w:r>
              <w:rPr>
                <w:rFonts w:eastAsia="Arial Unicode MS" w:hint="eastAsia"/>
                <w:lang w:eastAsia="zh-CN"/>
              </w:rPr>
              <w:t xml:space="preserve"> allow </w:t>
            </w:r>
            <w:r>
              <w:rPr>
                <w:rFonts w:eastAsia="Arial Unicode MS"/>
              </w:rPr>
              <w:t xml:space="preserve">it, therefore all resources shall have an associated </w:t>
            </w:r>
            <w:r>
              <w:rPr>
                <w:rFonts w:eastAsia="Arial Unicode MS" w:hint="eastAsia"/>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eastAsia="Arial Unicode MS" w:hint="eastAsia"/>
                <w:lang w:eastAsia="zh-CN"/>
              </w:rPr>
              <w:t xml:space="preserve"> policies</w:t>
            </w:r>
            <w:r>
              <w:rPr>
                <w:rFonts w:eastAsia="Arial Unicode MS"/>
              </w:rPr>
              <w:t xml:space="preserve">). Which means that the system shall provide a default access privileges in case that the Originator does not provide a specific </w:t>
            </w:r>
            <w:r>
              <w:rPr>
                <w:rFonts w:eastAsia="Arial Unicode MS" w:hint="eastAsia"/>
                <w:i/>
                <w:lang w:eastAsia="zh-CN"/>
              </w:rPr>
              <w:t>accessControlPolicyIDs</w:t>
            </w:r>
            <w:r>
              <w:rPr>
                <w:rFonts w:eastAsia="Arial Unicode MS" w:hint="eastAsia"/>
                <w:lang w:eastAsia="zh-CN"/>
              </w:rPr>
              <w:t xml:space="preserve"> </w:t>
            </w:r>
            <w:r>
              <w:rPr>
                <w:rFonts w:eastAsia="Arial Unicode MS"/>
              </w:rPr>
              <w:t>during the creation of the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8B0C61">
        <w:trPr>
          <w:jc w:val="center"/>
        </w:trPr>
        <w:tc>
          <w:tcPr>
            <w:tcW w:w="2176" w:type="dxa"/>
            <w:shd w:val="clear" w:color="auto" w:fill="auto"/>
          </w:tcPr>
          <w:p w:rsidR="008B0C61" w:rsidRDefault="007C7DAE">
            <w:pPr>
              <w:pStyle w:val="TAL"/>
              <w:rPr>
                <w:rFonts w:eastAsia="Arial Unicode MS"/>
                <w:i/>
              </w:rPr>
            </w:pPr>
            <w:r>
              <w:rPr>
                <w:rFonts w:eastAsia="Arial Unicode MS"/>
                <w:i/>
              </w:rPr>
              <w:t>stateTag</w:t>
            </w:r>
          </w:p>
        </w:tc>
        <w:tc>
          <w:tcPr>
            <w:tcW w:w="7559" w:type="dxa"/>
            <w:shd w:val="clear" w:color="auto" w:fill="auto"/>
          </w:tcPr>
          <w:p w:rsidR="008B0C61" w:rsidRDefault="007C7DAE">
            <w:pPr>
              <w:pStyle w:val="TAL"/>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r>
              <w:rPr>
                <w:rFonts w:eastAsia="Arial Unicode MS"/>
              </w:rPr>
              <w:t xml:space="preserve"> When a resource is created, this counter is set to 0</w:t>
            </w:r>
            <w:r>
              <w:rPr>
                <w:rFonts w:eastAsia="Arial Unicode MS" w:hint="eastAsia"/>
                <w:lang w:eastAsia="ja-JP"/>
              </w:rPr>
              <w:t xml:space="preserve">, and it will </w:t>
            </w:r>
            <w:r>
              <w:rPr>
                <w:rFonts w:eastAsia="Arial Unicode MS"/>
                <w:lang w:eastAsia="ja-JP"/>
              </w:rPr>
              <w:t>be</w:t>
            </w:r>
            <w:r>
              <w:rPr>
                <w:rFonts w:eastAsia="Arial Unicode MS" w:hint="eastAsia"/>
                <w:lang w:eastAsia="ja-JP"/>
              </w:rPr>
              <w:t xml:space="preserve"> incremented on </w:t>
            </w:r>
            <w:r>
              <w:rPr>
                <w:rFonts w:eastAsia="Arial Unicode MS"/>
                <w:lang w:eastAsia="ja-JP"/>
              </w:rPr>
              <w:t xml:space="preserve">every </w:t>
            </w:r>
            <w:r>
              <w:rPr>
                <w:rFonts w:eastAsia="Arial Unicode MS" w:hint="eastAsia"/>
                <w:lang w:eastAsia="ja-JP"/>
              </w:rPr>
              <w:t>modification o</w:t>
            </w:r>
            <w:r>
              <w:rPr>
                <w:rFonts w:eastAsia="Arial Unicode MS"/>
                <w:lang w:eastAsia="ja-JP"/>
              </w:rPr>
              <w:t>f</w:t>
            </w:r>
            <w:r>
              <w:rPr>
                <w:rFonts w:eastAsia="Arial Unicode MS" w:hint="eastAsia"/>
                <w:lang w:eastAsia="ja-JP"/>
              </w:rPr>
              <w:t xml:space="preserve"> the resource</w:t>
            </w:r>
            <w:r>
              <w:rPr>
                <w:rFonts w:eastAsia="Arial Unicode MS"/>
              </w:rPr>
              <w:t xml:space="preserve"> (see notes 1 and 2). </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7559" w:type="dxa"/>
            <w:tcBorders>
              <w:bottom w:val="single" w:sz="4" w:space="0" w:color="000000"/>
            </w:tcBorders>
            <w:shd w:val="clear" w:color="auto" w:fill="auto"/>
          </w:tcPr>
          <w:p w:rsidR="008B0C61" w:rsidRDefault="007C7DAE">
            <w:pPr>
              <w:pStyle w:val="TAL"/>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p>
          <w:p w:rsidR="008B0C61" w:rsidRDefault="008B0C61">
            <w:pPr>
              <w:pStyle w:val="TAL"/>
              <w:keepNext w:val="0"/>
              <w:keepLines w:val="0"/>
              <w:rPr>
                <w:rFonts w:eastAsia="Arial Unicode MS"/>
                <w:lang w:eastAsia="ko-KR"/>
              </w:rPr>
            </w:pPr>
          </w:p>
          <w:p w:rsidR="008B0C61" w:rsidRDefault="007C7DAE">
            <w:pPr>
              <w:pStyle w:val="TAL"/>
              <w:keepNext w:val="0"/>
              <w:keepLines w:val="0"/>
              <w:rPr>
                <w:rFonts w:eastAsia="Arial Unicode MS"/>
                <w:lang w:eastAsia="ko-KR"/>
              </w:rPr>
            </w:pPr>
            <w:r>
              <w:rPr>
                <w:rFonts w:eastAsia="Arial Unicode MS"/>
                <w:lang w:eastAsia="ko-KR"/>
              </w:rPr>
              <w:t xml:space="preserve">For the original resource, this </w:t>
            </w:r>
            <w:r>
              <w:rPr>
                <w:rFonts w:eastAsia="Arial Unicode MS" w:hint="eastAsia"/>
                <w:lang w:eastAsia="ko-KR"/>
              </w:rPr>
              <w:t xml:space="preserve">attribute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 xml:space="preserve">if it has been successfully announced to other CSEs. </w:t>
            </w:r>
            <w:r>
              <w:rPr>
                <w:rFonts w:eastAsia="Arial Unicode MS" w:hint="eastAsia"/>
                <w:lang w:eastAsia="ko-KR"/>
              </w:rPr>
              <w:t xml:space="preserve">This attribute maintains </w:t>
            </w:r>
            <w:r>
              <w:rPr>
                <w:rFonts w:eastAsia="Arial Unicode MS"/>
              </w:rPr>
              <w:t>the list of the resource addresses</w:t>
            </w:r>
            <w:r>
              <w:rPr>
                <w:rFonts w:eastAsia="Arial Unicode MS" w:hint="eastAsia"/>
                <w:lang w:eastAsia="ko-KR"/>
              </w:rPr>
              <w:t xml:space="preserve"> to the </w:t>
            </w:r>
            <w:r>
              <w:rPr>
                <w:rFonts w:eastAsia="Arial Unicode MS"/>
                <w:lang w:eastAsia="ko-KR"/>
              </w:rPr>
              <w:t xml:space="preserve">successfully </w:t>
            </w:r>
            <w:r>
              <w:rPr>
                <w:rFonts w:eastAsia="Arial Unicode MS" w:hint="eastAsia"/>
                <w:lang w:eastAsia="ko-KR"/>
              </w:rPr>
              <w:t>announced resource</w:t>
            </w:r>
            <w:r>
              <w:rPr>
                <w:rFonts w:eastAsia="Arial Unicode MS"/>
                <w:lang w:eastAsia="ko-KR"/>
              </w:rPr>
              <w:t>s</w:t>
            </w:r>
            <w:r>
              <w:rPr>
                <w:rFonts w:eastAsia="Arial Unicode MS" w:hint="eastAsia"/>
                <w:lang w:eastAsia="ko-KR"/>
              </w:rPr>
              <w:t>. Updates on this attribute will trigger new resource announcement or de-announcement.</w:t>
            </w:r>
          </w:p>
          <w:p w:rsidR="008B0C61" w:rsidRDefault="008B0C61">
            <w:pPr>
              <w:pStyle w:val="TAL"/>
              <w:keepNext w:val="0"/>
              <w:keepLines w:val="0"/>
              <w:rPr>
                <w:rFonts w:eastAsia="Arial Unicode MS"/>
                <w:lang w:eastAsia="ko-KR"/>
              </w:rPr>
            </w:pPr>
          </w:p>
          <w:p w:rsidR="008B0C61" w:rsidRDefault="007C7DAE">
            <w:pPr>
              <w:pStyle w:val="TAL"/>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7559"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ko-KR"/>
              </w:rPr>
              <w:t xml:space="preserve">This attributes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at</w:t>
            </w:r>
            <w:r>
              <w:rPr>
                <w:rFonts w:eastAsia="Arial Unicode MS" w:hint="eastAsia"/>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eastAsia="Arial Unicode MS" w:hint="eastAsia"/>
                <w:lang w:eastAsia="ko-KR"/>
              </w:rPr>
              <w:t xml:space="preserve">This attribute maintains </w:t>
            </w:r>
            <w:r>
              <w:rPr>
                <w:rFonts w:eastAsia="Arial Unicode MS"/>
              </w:rPr>
              <w:t xml:space="preserve">the list of </w:t>
            </w:r>
            <w:r>
              <w:rPr>
                <w:rFonts w:eastAsia="Arial Unicode MS" w:hint="eastAsia"/>
                <w:lang w:eastAsia="ko-KR"/>
              </w:rPr>
              <w:t xml:space="preserve">the announced </w:t>
            </w:r>
            <w:r>
              <w:rPr>
                <w:rFonts w:eastAsia="Arial Unicode MS"/>
                <w:lang w:eastAsia="ko-KR"/>
              </w:rPr>
              <w:t>Optional A</w:t>
            </w:r>
            <w:r>
              <w:rPr>
                <w:rFonts w:eastAsia="Arial Unicode MS" w:hint="eastAsia"/>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eastAsia="Arial Unicode MS" w:hint="eastAsia"/>
                <w:lang w:eastAsia="ko-KR"/>
              </w:rPr>
              <w:t xml:space="preserve"> in the original resource. Updates </w:t>
            </w:r>
            <w:r>
              <w:rPr>
                <w:rFonts w:eastAsia="Arial Unicode MS"/>
                <w:lang w:eastAsia="ko-KR"/>
              </w:rPr>
              <w:t>to</w:t>
            </w:r>
            <w:r>
              <w:rPr>
                <w:rFonts w:eastAsia="Arial Unicode MS" w:hint="eastAsia"/>
                <w:lang w:eastAsia="ko-KR"/>
              </w:rPr>
              <w:t xml:space="preserve"> this attribute will trigger new attribute announcement if a new attribute is added or de-announcement if the existing attribute is removed.</w:t>
            </w:r>
          </w:p>
        </w:tc>
      </w:tr>
      <w:tr w:rsidR="008B0C61">
        <w:trPr>
          <w:jc w:val="center"/>
        </w:trPr>
        <w:tc>
          <w:tcPr>
            <w:tcW w:w="2176" w:type="dxa"/>
            <w:shd w:val="clear" w:color="auto" w:fill="auto"/>
          </w:tcPr>
          <w:p w:rsidR="008B0C61" w:rsidRDefault="007C7DAE">
            <w:pPr>
              <w:pStyle w:val="TAL"/>
              <w:keepNext w:val="0"/>
              <w:keepLines w:val="0"/>
              <w:rPr>
                <w:rFonts w:eastAsia="Arial Unicode MS"/>
                <w:i/>
                <w:lang w:eastAsia="ko-KR"/>
              </w:rPr>
            </w:pPr>
            <w:r>
              <w:rPr>
                <w:rFonts w:eastAsia="Arial Unicode MS"/>
                <w:i/>
              </w:rPr>
              <w:t>labels</w:t>
            </w:r>
          </w:p>
        </w:tc>
        <w:tc>
          <w:tcPr>
            <w:tcW w:w="7559" w:type="dxa"/>
            <w:shd w:val="clear" w:color="auto" w:fill="auto"/>
          </w:tcPr>
          <w:p w:rsidR="008B0C61" w:rsidRDefault="007C7DAE">
            <w:pPr>
              <w:pStyle w:val="TAL"/>
              <w:keepNext w:val="0"/>
              <w:keepLines w:val="0"/>
              <w:rPr>
                <w:rFonts w:eastAsia="Arial Unicode MS"/>
              </w:rPr>
            </w:pPr>
            <w:r>
              <w:rPr>
                <w:rFonts w:eastAsia="Arial Unicode MS"/>
              </w:rPr>
              <w:t>Tokens used to add meta-information to resources.</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lang w:eastAsia="zh-CN"/>
              </w:rPr>
            </w:pPr>
            <w:r>
              <w:rPr>
                <w:rFonts w:eastAsia="Arial Unicode MS"/>
              </w:rPr>
              <w:t>This attribute is optional</w:t>
            </w:r>
            <w:r>
              <w:rPr>
                <w:rFonts w:eastAsia="Arial Unicode MS" w:hint="eastAsia"/>
                <w:lang w:eastAsia="zh-CN"/>
              </w:rPr>
              <w:t>.</w:t>
            </w:r>
          </w:p>
          <w:p w:rsidR="008B0C61" w:rsidRDefault="007C7DAE">
            <w:pPr>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rsidR="008B0C61" w:rsidRDefault="007C7DAE" w:rsidP="00FE6E12">
            <w:pPr>
              <w:numPr>
                <w:ilvl w:val="0"/>
                <w:numId w:val="20"/>
              </w:numPr>
              <w:overflowPunct w:val="0"/>
              <w:autoSpaceDE w:val="0"/>
              <w:autoSpaceDN w:val="0"/>
              <w:adjustRightInd w:val="0"/>
              <w:spacing w:before="0"/>
              <w:ind w:left="714" w:hanging="357"/>
              <w:textAlignment w:val="baseline"/>
              <w:rPr>
                <w:rFonts w:ascii="Arial" w:hAnsi="Arial" w:cs="Arial"/>
                <w:sz w:val="18"/>
                <w:szCs w:val="18"/>
              </w:rPr>
            </w:pPr>
            <w:r>
              <w:rPr>
                <w:rFonts w:ascii="Arial" w:hAnsi="Arial" w:cs="Arial" w:hint="eastAsia"/>
                <w:sz w:val="18"/>
                <w:szCs w:val="18"/>
                <w:lang w:eastAsia="zh-CN"/>
              </w:rPr>
              <w:t>A</w:t>
            </w:r>
            <w:r>
              <w:rPr>
                <w:rFonts w:ascii="Arial" w:hAnsi="Arial" w:cs="Arial"/>
                <w:sz w:val="18"/>
                <w:szCs w:val="18"/>
              </w:rPr>
              <w:t xml:space="preserve"> standalone label-key, used as a simple "tag", that can be used for example for discovery purposes when looking for particular resources that one can "tag" using that label-key</w:t>
            </w:r>
          </w:p>
          <w:p w:rsidR="008B0C61" w:rsidRDefault="007C7DAE">
            <w:pPr>
              <w:pStyle w:val="TAL"/>
              <w:keepNext w:val="0"/>
              <w:keepLines w:val="0"/>
              <w:rPr>
                <w:rFonts w:eastAsia="Arial Unicode MS"/>
                <w:lang w:eastAsia="zh-CN"/>
              </w:rPr>
            </w:pPr>
            <w:r>
              <w:rPr>
                <w:rFonts w:cs="Arial"/>
                <w:szCs w:val="18"/>
              </w:rPr>
              <w:t xml:space="preserve">The list of allowed characters in a label and separator characters is defined in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rPr>
                <w:rFonts w:cs="Arial"/>
                <w:szCs w:val="18"/>
              </w:rPr>
              <w:t>, clause 6.3.3.</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7559"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 xml:space="preserve">Present in a resource representing an AE or CSE. Indicates the end-to-end security </w:t>
            </w:r>
            <w:r>
              <w:rPr>
                <w:rFonts w:eastAsia="Arial Unicode MS"/>
              </w:rPr>
              <w:lastRenderedPageBreak/>
              <w:t>capabilities supported by the AE or CSE.</w:t>
            </w:r>
            <w:r>
              <w:t xml:space="preserve"> May indicate supported end-to-end security frameworks. May also </w:t>
            </w:r>
            <w:r>
              <w:rPr>
                <w:rFonts w:eastAsia="Arial Unicode MS"/>
              </w:rPr>
              <w:t xml:space="preserve">contains a certificate or credential identifier used by the AE or CSE. May include random values for use in end-to-end security protocols. The details of this attributes are described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rPr>
                <w:rFonts w:eastAsia="Arial Unicode MS"/>
              </w:rPr>
              <w:t>.</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rsidR="008B0C61">
        <w:trPr>
          <w:jc w:val="center"/>
        </w:trPr>
        <w:tc>
          <w:tcPr>
            <w:tcW w:w="2176" w:type="dxa"/>
            <w:shd w:val="clear" w:color="auto" w:fill="auto"/>
          </w:tcPr>
          <w:p w:rsidR="008B0C61" w:rsidRDefault="007C7DAE">
            <w:pPr>
              <w:pStyle w:val="TAL"/>
              <w:keepNext w:val="0"/>
              <w:keepLines w:val="0"/>
              <w:rPr>
                <w:rFonts w:eastAsia="Arial Unicode MS"/>
                <w:i/>
                <w:lang w:eastAsia="ko-KR"/>
              </w:rPr>
            </w:pPr>
            <w:r>
              <w:rPr>
                <w:rFonts w:eastAsia="Arial Unicode MS"/>
                <w:i/>
              </w:rPr>
              <w:lastRenderedPageBreak/>
              <w:t>dynamicAuthorizationConsultationIDs</w:t>
            </w:r>
          </w:p>
        </w:tc>
        <w:tc>
          <w:tcPr>
            <w:tcW w:w="7559" w:type="dxa"/>
            <w:shd w:val="clear" w:color="auto" w:fill="auto"/>
          </w:tcPr>
          <w:p w:rsidR="008B0C61" w:rsidRDefault="007C7DAE">
            <w:pPr>
              <w:pStyle w:val="TAL"/>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rsidR="008B0C61">
        <w:trPr>
          <w:jc w:val="center"/>
        </w:trPr>
        <w:tc>
          <w:tcPr>
            <w:tcW w:w="2176" w:type="dxa"/>
            <w:shd w:val="clear" w:color="auto" w:fill="auto"/>
          </w:tcPr>
          <w:p w:rsidR="008B0C61" w:rsidRDefault="007C7DAE">
            <w:pPr>
              <w:pStyle w:val="TAL"/>
              <w:keepNext w:val="0"/>
              <w:keepLines w:val="0"/>
              <w:rPr>
                <w:rFonts w:eastAsia="Arial Unicode MS"/>
                <w:i/>
              </w:rPr>
            </w:pPr>
            <w:r>
              <w:rPr>
                <w:rFonts w:eastAsia="Arial Unicode MS"/>
                <w:i/>
              </w:rPr>
              <w:t>creator</w:t>
            </w:r>
          </w:p>
        </w:tc>
        <w:tc>
          <w:tcPr>
            <w:tcW w:w="7559" w:type="dxa"/>
            <w:shd w:val="clear" w:color="auto" w:fill="auto"/>
          </w:tcPr>
          <w:p w:rsidR="008B0C61" w:rsidRDefault="007C7DAE">
            <w:pPr>
              <w:pStyle w:val="TAL"/>
              <w:keepNext w:val="0"/>
              <w:keepLines w:val="0"/>
              <w:rPr>
                <w:rFonts w:eastAsia="Arial Unicode MS"/>
              </w:rPr>
            </w:pPr>
            <w:r>
              <w:rPr>
                <w:rFonts w:eastAsia="Arial Unicode MS" w:cs="Arial"/>
                <w:szCs w:val="18"/>
              </w:rPr>
              <w:t>The AE-ID or CSE-ID of the entity which created the resource containing this attribute.</w:t>
            </w:r>
          </w:p>
        </w:tc>
      </w:tr>
      <w:tr w:rsidR="008B0C61">
        <w:trPr>
          <w:jc w:val="center"/>
        </w:trPr>
        <w:tc>
          <w:tcPr>
            <w:tcW w:w="9735" w:type="dxa"/>
            <w:gridSpan w:val="2"/>
          </w:tcPr>
          <w:p w:rsidR="008B0C61" w:rsidRDefault="007C7DAE">
            <w:pPr>
              <w:pStyle w:val="TAN"/>
              <w:rPr>
                <w:rFonts w:eastAsia="Arial Unicode MS"/>
              </w:rPr>
            </w:pPr>
            <w:r>
              <w:rPr>
                <w:rFonts w:eastAsia="Arial Unicode MS" w:hint="eastAsia"/>
                <w:lang w:eastAsia="ja-JP"/>
              </w:rPr>
              <w:t>N</w:t>
            </w:r>
            <w:r>
              <w:rPr>
                <w:rFonts w:eastAsia="Arial Unicode MS"/>
                <w:lang w:eastAsia="ja-JP"/>
              </w:rPr>
              <w:t>OTE 1</w:t>
            </w:r>
            <w:r>
              <w:rPr>
                <w:rFonts w:eastAsia="Arial Unicode MS" w:hint="eastAsia"/>
                <w:lang w:eastAsia="ja-JP"/>
              </w:rPr>
              <w:t>:</w:t>
            </w:r>
            <w:r>
              <w:rPr>
                <w:rFonts w:eastAsia="Arial Unicode MS"/>
                <w:lang w:eastAsia="ja-JP"/>
              </w:rPr>
              <w:tab/>
            </w:r>
            <w:r>
              <w:rPr>
                <w:rFonts w:eastAsia="Arial Unicode MS"/>
              </w:rPr>
              <w:t xml:space="preserve">In order to </w:t>
            </w:r>
            <w:r>
              <w:rPr>
                <w:rFonts w:eastAsia="Arial Unicode MS" w:hint="eastAsia"/>
                <w:lang w:eastAsia="ja-JP"/>
              </w:rPr>
              <w:t xml:space="preserve">enable detection of </w:t>
            </w:r>
            <w:r>
              <w:rPr>
                <w:rFonts w:eastAsia="Arial Unicode MS"/>
              </w:rPr>
              <w:t xml:space="preserve">overflow, the counter needs to be </w:t>
            </w:r>
            <w:r>
              <w:rPr>
                <w:rFonts w:eastAsia="Arial Unicode MS" w:hint="eastAsia"/>
                <w:lang w:eastAsia="ja-JP"/>
              </w:rPr>
              <w:t xml:space="preserve">capable </w:t>
            </w:r>
            <w:r>
              <w:rPr>
                <w:rFonts w:eastAsia="Arial Unicode MS"/>
                <w:lang w:eastAsia="ja-JP"/>
              </w:rPr>
              <w:t>of</w:t>
            </w:r>
            <w:r>
              <w:rPr>
                <w:rFonts w:eastAsia="Arial Unicode MS" w:hint="eastAsia"/>
                <w:lang w:eastAsia="ja-JP"/>
              </w:rPr>
              <w:t xml:space="preserve"> express</w:t>
            </w:r>
            <w:r>
              <w:rPr>
                <w:rFonts w:eastAsia="Arial Unicode MS"/>
                <w:lang w:eastAsia="ja-JP"/>
              </w:rPr>
              <w:t>ing</w:t>
            </w:r>
            <w:r>
              <w:rPr>
                <w:rFonts w:eastAsia="Arial Unicode MS" w:hint="eastAsia"/>
                <w:lang w:eastAsia="ja-JP"/>
              </w:rPr>
              <w:t xml:space="preserve"> </w:t>
            </w:r>
            <w:r>
              <w:rPr>
                <w:rFonts w:eastAsia="Arial Unicode MS"/>
              </w:rPr>
              <w:t xml:space="preserve">sufficiently long </w:t>
            </w:r>
            <w:r>
              <w:rPr>
                <w:rFonts w:eastAsia="Arial Unicode MS" w:hint="eastAsia"/>
                <w:lang w:eastAsia="ja-JP"/>
              </w:rPr>
              <w:t>number</w:t>
            </w:r>
            <w:r>
              <w:rPr>
                <w:rFonts w:eastAsia="Arial Unicode MS"/>
                <w:lang w:eastAsia="ja-JP"/>
              </w:rPr>
              <w:t>s.</w:t>
            </w:r>
          </w:p>
          <w:p w:rsidR="008B0C61" w:rsidRDefault="007C7DAE">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8B0C61" w:rsidRDefault="008B0C61"/>
    <w:p w:rsidR="008B0C61" w:rsidRDefault="007C7DAE">
      <w:pPr>
        <w:pStyle w:val="3"/>
      </w:pPr>
      <w:bookmarkStart w:id="357" w:name="_Toc486581779"/>
      <w:bookmarkStart w:id="358" w:name="_Toc488948008"/>
      <w:r>
        <w:t>9.6.2</w:t>
      </w:r>
      <w:r>
        <w:tab/>
        <w:t xml:space="preserve">Resource Type </w:t>
      </w:r>
      <w:r>
        <w:rPr>
          <w:i/>
        </w:rPr>
        <w:t>accessControlPolicy</w:t>
      </w:r>
      <w:bookmarkEnd w:id="357"/>
      <w:bookmarkEnd w:id="358"/>
    </w:p>
    <w:p w:rsidR="008B0C61" w:rsidRDefault="007C7DAE">
      <w:pPr>
        <w:pStyle w:val="4"/>
        <w:rPr>
          <w:rFonts w:eastAsia="宋体"/>
          <w:lang w:eastAsia="zh-CN"/>
        </w:rPr>
      </w:pPr>
      <w:bookmarkStart w:id="359" w:name="_Toc486581780"/>
      <w:bookmarkStart w:id="360" w:name="_Toc488948009"/>
      <w:r>
        <w:rPr>
          <w:rFonts w:hint="eastAsia"/>
        </w:rPr>
        <w:t>9.6.2.0</w:t>
      </w:r>
      <w:r>
        <w:rPr>
          <w:rFonts w:hint="eastAsia"/>
        </w:rPr>
        <w:tab/>
      </w:r>
      <w:r>
        <w:rPr>
          <w:rFonts w:eastAsia="宋体" w:hint="eastAsia"/>
          <w:lang w:eastAsia="zh-CN"/>
        </w:rPr>
        <w:t>Introduction</w:t>
      </w:r>
      <w:bookmarkEnd w:id="359"/>
      <w:bookmarkEnd w:id="360"/>
    </w:p>
    <w:p w:rsidR="008B0C61" w:rsidRDefault="007C7DAE">
      <w:r>
        <w:t xml:space="preserve">The Access Control Policies (ACPs) shall be used by the CSE to control access to the resources as specified in the present document and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t>The ACP is designed to fit different access control models such as access control lists, role or attribute based access control.</w:t>
      </w:r>
    </w:p>
    <w:p w:rsidR="008B0C61" w:rsidRDefault="007C7DAE">
      <w:r>
        <w:t xml:space="preserve">The </w:t>
      </w:r>
      <w:r>
        <w:rPr>
          <w:i/>
        </w:rPr>
        <w:t>&lt;accessControlPolicy&gt;</w:t>
      </w:r>
      <w:r>
        <w:t xml:space="preserve"> resource is comprised </w:t>
      </w:r>
      <w:r>
        <w:rPr>
          <w:rFonts w:eastAsia="宋体" w:hint="eastAsia"/>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eastAsia="宋体" w:hint="eastAsia"/>
          <w:lang w:eastAsia="zh-CN"/>
        </w:rPr>
        <w:t xml:space="preserve">all or </w:t>
      </w:r>
      <w:r>
        <w:t xml:space="preserve">specific </w:t>
      </w:r>
      <w:r>
        <w:rPr>
          <w:rFonts w:eastAsia="宋体" w:hint="eastAsia"/>
          <w:lang w:eastAsia="zh-CN"/>
        </w:rPr>
        <w:t xml:space="preserve">parts of the targeted </w:t>
      </w:r>
      <w:r>
        <w:t>resource</w:t>
      </w:r>
      <w:r>
        <w:rPr>
          <w:rFonts w:eastAsia="宋体" w:hint="eastAsia"/>
          <w:lang w:eastAsia="zh-CN"/>
        </w:rPr>
        <w:t xml:space="preserve">(defined as </w:t>
      </w:r>
      <w:r>
        <w:rPr>
          <w:rFonts w:eastAsia="宋体" w:hint="eastAsia"/>
          <w:i/>
          <w:lang w:eastAsia="zh-CN"/>
        </w:rPr>
        <w:t>accessControlObjectDetails</w:t>
      </w:r>
      <w:r>
        <w:rPr>
          <w:rFonts w:eastAsia="宋体" w:hint="eastAsia"/>
          <w:lang w:eastAsia="zh-CN"/>
        </w:rPr>
        <w:t>)</w:t>
      </w:r>
      <w:r>
        <w:t>.</w:t>
      </w:r>
    </w:p>
    <w:p w:rsidR="008B0C61" w:rsidRDefault="007C7DAE">
      <w:r>
        <w:t>In a privilege, each access control rule defines which AE/CSE is allowed for which operation. So for sets of access control rules an operation is permitted if it is permitted by one or more access control rules in the set.</w:t>
      </w:r>
    </w:p>
    <w:p w:rsidR="008B0C61" w:rsidRDefault="007C7DAE">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sidR="008B0C61" w:rsidRDefault="007C7DAE">
      <w:r>
        <w:t xml:space="preserve">The </w:t>
      </w:r>
      <w:r>
        <w:rPr>
          <w:i/>
        </w:rPr>
        <w:t>selfPrivileges</w:t>
      </w:r>
      <w:r>
        <w:t xml:space="preserve"> attribute shall represent the set of access control rules for the </w:t>
      </w:r>
      <w:r>
        <w:rPr>
          <w:i/>
        </w:rPr>
        <w:t>&lt;accessControlPolicy&gt;</w:t>
      </w:r>
      <w:r>
        <w:t xml:space="preserve"> resource itself.</w:t>
      </w:r>
    </w:p>
    <w:p w:rsidR="008B0C61" w:rsidRDefault="007C7DAE">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rsidR="008B0C61" w:rsidRDefault="008B0C61">
      <w:pPr>
        <w:pStyle w:val="FL"/>
      </w:pPr>
      <w:r>
        <w:object w:dxaOrig="3375" w:dyaOrig="1832">
          <v:shape id="_x0000_i1047" type="#_x0000_t75" style="width:230.25pt;height:128.25pt" o:ole="">
            <v:imagedata r:id="rId60" o:title=""/>
          </v:shape>
          <o:OLEObject Type="Embed" ProgID="Visio.Drawing.11" ShapeID="_x0000_i1047" DrawAspect="Content" ObjectID="_1564474973" r:id="rId61"/>
        </w:object>
      </w:r>
    </w:p>
    <w:p w:rsidR="008B0C61" w:rsidRDefault="007C7DAE">
      <w:pPr>
        <w:pStyle w:val="TF"/>
        <w:outlineLvl w:val="0"/>
        <w:rPr>
          <w:bCs/>
        </w:rPr>
      </w:pPr>
      <w:r>
        <w:t>Figure 9.6.2</w:t>
      </w:r>
      <w:r>
        <w:rPr>
          <w:rFonts w:eastAsia="宋体" w:hint="eastAsia"/>
          <w:lang w:eastAsia="zh-CN"/>
        </w:rPr>
        <w:t>.0</w:t>
      </w:r>
      <w:r>
        <w:t xml:space="preserve">-1: Structure of </w:t>
      </w:r>
      <w:r>
        <w:rPr>
          <w:i/>
        </w:rPr>
        <w:t>&lt;accessControlPolicy&gt;</w:t>
      </w:r>
      <w:r>
        <w:t xml:space="preserve"> resource</w:t>
      </w:r>
    </w:p>
    <w:p w:rsidR="008B0C61" w:rsidRDefault="007C7DAE">
      <w:r>
        <w:t xml:space="preserve">The </w:t>
      </w:r>
      <w:r>
        <w:rPr>
          <w:i/>
        </w:rPr>
        <w:t>&lt;accessControlPolicy&gt;</w:t>
      </w:r>
      <w:r>
        <w:t xml:space="preserve"> resource shall contain the child resource specified in table 9.6.2</w:t>
      </w:r>
      <w:r>
        <w:rPr>
          <w:rFonts w:eastAsia="宋体" w:hint="eastAsia"/>
          <w:lang w:eastAsia="zh-CN"/>
        </w:rPr>
        <w:t>.0</w:t>
      </w:r>
      <w:r>
        <w:t>-1.</w:t>
      </w:r>
    </w:p>
    <w:p w:rsidR="008B0C61" w:rsidRDefault="007C7DAE">
      <w:pPr>
        <w:pStyle w:val="TH"/>
        <w:outlineLvl w:val="0"/>
      </w:pPr>
      <w:r>
        <w:t>Table 9.6.2</w:t>
      </w:r>
      <w:r>
        <w:rPr>
          <w:rFonts w:eastAsia="宋体" w:hint="eastAsia"/>
          <w:lang w:eastAsia="zh-CN"/>
        </w:rPr>
        <w:t>.0</w:t>
      </w:r>
      <w:r>
        <w:t xml:space="preserve">-1: Child resources of </w:t>
      </w:r>
      <w:r>
        <w:rPr>
          <w:i/>
        </w:rPr>
        <w:t>&lt;accessControlPolicy&gt;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1728" w:type="dxa"/>
            <w:shd w:val="clear" w:color="auto" w:fill="E0E0E0"/>
            <w:vAlign w:val="center"/>
          </w:tcPr>
          <w:p w:rsidR="008B0C61" w:rsidRDefault="007C7DAE">
            <w:pPr>
              <w:pStyle w:val="TAH"/>
              <w:rPr>
                <w:rFonts w:eastAsia="Arial Unicode MS"/>
              </w:rPr>
            </w:pPr>
            <w:r>
              <w:rPr>
                <w:rFonts w:eastAsia="Arial Unicode MS"/>
                <w:i/>
              </w:rPr>
              <w:t>&lt;accessControlPolicyAnnc&gt;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584"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9.6.8</w:t>
            </w:r>
          </w:p>
        </w:tc>
        <w:tc>
          <w:tcPr>
            <w:tcW w:w="1728" w:type="dxa"/>
            <w:shd w:val="clear" w:color="auto" w:fill="auto"/>
          </w:tcPr>
          <w:p w:rsidR="008B0C61" w:rsidRDefault="007C7DAE">
            <w:pPr>
              <w:pStyle w:val="TAL"/>
              <w:jc w:val="center"/>
              <w:rPr>
                <w:rFonts w:eastAsia="Arial Unicode MS"/>
                <w:i/>
              </w:rPr>
            </w:pPr>
            <w:r>
              <w:rPr>
                <w:rFonts w:eastAsia="Arial Unicode MS"/>
                <w:i/>
              </w:rPr>
              <w:t>&lt;subscription&gt;</w:t>
            </w:r>
          </w:p>
        </w:tc>
      </w:tr>
    </w:tbl>
    <w:p w:rsidR="008B0C61" w:rsidRDefault="008B0C61"/>
    <w:p w:rsidR="008B0C61" w:rsidRDefault="007C7DAE">
      <w:pPr>
        <w:keepNext/>
        <w:keepLines/>
      </w:pPr>
      <w:r>
        <w:t xml:space="preserve">The </w:t>
      </w:r>
      <w:r>
        <w:rPr>
          <w:i/>
        </w:rPr>
        <w:t>&lt;accessControlPolicy&gt;</w:t>
      </w:r>
      <w:r>
        <w:t xml:space="preserve"> resource shall contain the attributes specified in table 9.6.2</w:t>
      </w:r>
      <w:r>
        <w:rPr>
          <w:rFonts w:eastAsia="宋体" w:hint="eastAsia"/>
          <w:lang w:eastAsia="zh-CN"/>
        </w:rPr>
        <w:t>.0</w:t>
      </w:r>
      <w:r>
        <w:t>-2.</w:t>
      </w:r>
    </w:p>
    <w:p w:rsidR="008B0C61" w:rsidRDefault="007C7DAE">
      <w:pPr>
        <w:pStyle w:val="TH"/>
        <w:outlineLvl w:val="0"/>
      </w:pPr>
      <w:r>
        <w:t>Table 9.6.2</w:t>
      </w:r>
      <w:r>
        <w:rPr>
          <w:rFonts w:eastAsia="宋体" w:hint="eastAsia"/>
          <w:lang w:eastAsia="zh-CN"/>
        </w:rPr>
        <w:t>.0</w:t>
      </w:r>
      <w:r>
        <w:t xml:space="preserve">-2: Attributes of </w:t>
      </w:r>
      <w:r>
        <w:rPr>
          <w:i/>
        </w:rPr>
        <w:t>&lt;accessControlPolicy&gt;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i/>
              </w:rPr>
              <w:t>&lt;accessControlPolicyAnnc&gt;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MA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MA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rPr>
                <w:rFonts w:eastAsia="Arial Unicode MS"/>
              </w:rPr>
            </w:pPr>
            <w:r>
              <w:rPr>
                <w:rFonts w:eastAsia="Arial Unicode MS"/>
              </w:rPr>
              <w:t>See clause 9.6.1.3.</w:t>
            </w:r>
          </w:p>
        </w:tc>
        <w:tc>
          <w:tcPr>
            <w:tcW w:w="1440"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rPr>
                <w:rFonts w:eastAsia="Arial Unicode MS"/>
              </w:rPr>
            </w:pPr>
            <w:r>
              <w:rPr>
                <w:rFonts w:eastAsia="Arial Unicode MS"/>
              </w:rPr>
              <w:t>See clause 9.6.1.3.</w:t>
            </w:r>
          </w:p>
        </w:tc>
        <w:tc>
          <w:tcPr>
            <w:tcW w:w="1440"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rPr>
              <w:t>privileges</w:t>
            </w:r>
          </w:p>
        </w:tc>
        <w:tc>
          <w:tcPr>
            <w:tcW w:w="1077" w:type="dxa"/>
            <w:shd w:val="clear" w:color="auto" w:fill="auto"/>
          </w:tcPr>
          <w:p w:rsidR="008B0C61" w:rsidRDefault="007C7DAE">
            <w:pPr>
              <w:pStyle w:val="TAL"/>
              <w:jc w:val="center"/>
              <w:rPr>
                <w:rFonts w:eastAsia="Arial Unicode MS"/>
                <w:lang w:eastAsia="ko-KR"/>
              </w:rPr>
            </w:pPr>
            <w:r>
              <w:rPr>
                <w:rFonts w:eastAsia="Arial Unicode MS"/>
              </w:rPr>
              <w:t>1</w:t>
            </w:r>
          </w:p>
        </w:tc>
        <w:tc>
          <w:tcPr>
            <w:tcW w:w="1008" w:type="dxa"/>
            <w:shd w:val="clear" w:color="auto" w:fill="auto"/>
          </w:tcPr>
          <w:p w:rsidR="008B0C61" w:rsidRDefault="007C7DAE">
            <w:pPr>
              <w:pStyle w:val="TAL"/>
              <w:jc w:val="center"/>
              <w:rPr>
                <w:rFonts w:eastAsia="Arial Unicode MS"/>
                <w:lang w:eastAsia="ko-KR"/>
              </w:rPr>
            </w:pPr>
            <w:r>
              <w:rPr>
                <w:rFonts w:eastAsia="Arial Unicode MS"/>
              </w:rPr>
              <w:t>RW</w:t>
            </w:r>
          </w:p>
        </w:tc>
        <w:tc>
          <w:tcPr>
            <w:tcW w:w="3456" w:type="dxa"/>
            <w:shd w:val="clear" w:color="auto" w:fill="auto"/>
          </w:tcPr>
          <w:p w:rsidR="008B0C61" w:rsidRDefault="007C7DAE">
            <w:pPr>
              <w:pStyle w:val="TAL"/>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rsidR="008B0C61" w:rsidRDefault="007C7DAE">
            <w:pPr>
              <w:pStyle w:val="TAL"/>
              <w:jc w:val="center"/>
              <w:rPr>
                <w:rFonts w:eastAsia="Arial Unicode MS"/>
                <w:lang w:eastAsia="ko-KR"/>
              </w:rPr>
            </w:pPr>
            <w:r>
              <w:rPr>
                <w:rFonts w:eastAsia="Arial Unicode MS"/>
              </w:rPr>
              <w:t>MA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rPr>
              <w:t>selfPrivileges</w:t>
            </w:r>
          </w:p>
        </w:tc>
        <w:tc>
          <w:tcPr>
            <w:tcW w:w="1077" w:type="dxa"/>
            <w:shd w:val="clear" w:color="auto" w:fill="auto"/>
          </w:tcPr>
          <w:p w:rsidR="008B0C61" w:rsidRDefault="007C7DAE">
            <w:pPr>
              <w:pStyle w:val="TAL"/>
              <w:jc w:val="center"/>
              <w:rPr>
                <w:rFonts w:eastAsia="Arial Unicode MS"/>
                <w:lang w:eastAsia="ko-KR"/>
              </w:rPr>
            </w:pPr>
            <w:r>
              <w:rPr>
                <w:rFonts w:eastAsia="Arial Unicode MS"/>
              </w:rPr>
              <w:t>1</w:t>
            </w:r>
          </w:p>
        </w:tc>
        <w:tc>
          <w:tcPr>
            <w:tcW w:w="1008" w:type="dxa"/>
            <w:shd w:val="clear" w:color="auto" w:fill="auto"/>
          </w:tcPr>
          <w:p w:rsidR="008B0C61" w:rsidRDefault="007C7DAE">
            <w:pPr>
              <w:pStyle w:val="TAL"/>
              <w:jc w:val="center"/>
              <w:rPr>
                <w:rFonts w:eastAsia="Arial Unicode MS"/>
                <w:lang w:eastAsia="ko-KR"/>
              </w:rPr>
            </w:pPr>
            <w:r>
              <w:rPr>
                <w:rFonts w:eastAsia="Arial Unicode MS"/>
              </w:rPr>
              <w:t>RW</w:t>
            </w:r>
          </w:p>
        </w:tc>
        <w:tc>
          <w:tcPr>
            <w:tcW w:w="3456" w:type="dxa"/>
            <w:shd w:val="clear" w:color="auto" w:fill="auto"/>
          </w:tcPr>
          <w:p w:rsidR="008B0C61" w:rsidRDefault="007C7DAE">
            <w:pPr>
              <w:pStyle w:val="TAL"/>
              <w:rPr>
                <w:rFonts w:eastAsia="Arial Unicode MS"/>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rsidR="008B0C61" w:rsidRDefault="007C7DAE">
            <w:pPr>
              <w:pStyle w:val="TAL"/>
              <w:jc w:val="center"/>
              <w:rPr>
                <w:rFonts w:eastAsia="Arial Unicode MS"/>
                <w:lang w:eastAsia="ko-KR"/>
              </w:rPr>
            </w:pPr>
            <w:r>
              <w:rPr>
                <w:rFonts w:eastAsia="Arial Unicode MS"/>
              </w:rPr>
              <w:t>MA</w:t>
            </w:r>
          </w:p>
        </w:tc>
      </w:tr>
    </w:tbl>
    <w:p w:rsidR="008B0C61" w:rsidRDefault="008B0C61"/>
    <w:p w:rsidR="008B0C61" w:rsidRDefault="007C7DAE">
      <w:r>
        <w:t xml:space="preserve">The set of access control rules represented in </w:t>
      </w:r>
      <w:r>
        <w:rPr>
          <w:i/>
        </w:rPr>
        <w:t>privileges</w:t>
      </w:r>
      <w:r>
        <w:t xml:space="preserve"> and </w:t>
      </w:r>
      <w:r>
        <w:rPr>
          <w:i/>
        </w:rPr>
        <w:t>selfPrivileges</w:t>
      </w:r>
      <w:r>
        <w:t xml:space="preserve"> attributes are comprised of </w:t>
      </w:r>
      <w:r>
        <w:rPr>
          <w:rFonts w:eastAsia="宋体" w:hint="eastAsia"/>
          <w:lang w:eastAsia="zh-CN"/>
        </w:rPr>
        <w:t>4</w:t>
      </w:r>
      <w:r>
        <w:t>-tuples (</w:t>
      </w:r>
      <w:r>
        <w:rPr>
          <w:i/>
        </w:rPr>
        <w:t>accessControlOriginators</w:t>
      </w:r>
      <w:r>
        <w:t xml:space="preserve">, </w:t>
      </w:r>
      <w:r>
        <w:rPr>
          <w:i/>
        </w:rPr>
        <w:t>accessControlContexts</w:t>
      </w:r>
      <w:r>
        <w:t xml:space="preserve">, </w:t>
      </w:r>
      <w:r>
        <w:rPr>
          <w:i/>
        </w:rPr>
        <w:t>accessControlOperations</w:t>
      </w:r>
      <w:r>
        <w:rPr>
          <w:rFonts w:eastAsia="宋体" w:hint="eastAsia"/>
          <w:i/>
          <w:lang w:eastAsia="zh-CN"/>
        </w:rPr>
        <w:t>, accessControlObjectDetails</w:t>
      </w:r>
      <w:r>
        <w:t>) with parameters shown in table 9.6.2</w:t>
      </w:r>
      <w:r>
        <w:rPr>
          <w:rFonts w:eastAsia="宋体" w:hint="eastAsia"/>
          <w:lang w:eastAsia="zh-CN"/>
        </w:rPr>
        <w:t>.0</w:t>
      </w:r>
      <w:r>
        <w:t>-3 which are further described in the following clauses.</w:t>
      </w:r>
    </w:p>
    <w:p w:rsidR="008B0C61" w:rsidRDefault="007C7DAE">
      <w:r>
        <w:t>If</w:t>
      </w:r>
      <w:r>
        <w:rPr>
          <w:rFonts w:eastAsia="宋体" w:hint="eastAsia"/>
          <w:lang w:eastAsia="zh-CN"/>
        </w:rPr>
        <w:t xml:space="preserve"> the</w:t>
      </w:r>
      <w:r>
        <w:t xml:space="preserve"> </w:t>
      </w:r>
      <w:r>
        <w:rPr>
          <w:i/>
        </w:rPr>
        <w:t>privileges</w:t>
      </w:r>
      <w:r>
        <w:t xml:space="preserve"> attribute contains no </w:t>
      </w:r>
      <w:r>
        <w:rPr>
          <w:rFonts w:eastAsia="宋体" w:hint="eastAsia"/>
          <w:lang w:eastAsia="zh-CN"/>
        </w:rPr>
        <w:t>4</w:t>
      </w:r>
      <w:r>
        <w:t>-tuples then this represent</w:t>
      </w:r>
      <w:r>
        <w:rPr>
          <w:rFonts w:eastAsia="宋体" w:hint="eastAsia"/>
          <w:lang w:eastAsia="zh-CN"/>
        </w:rPr>
        <w:t>s</w:t>
      </w:r>
      <w:r>
        <w:t xml:space="preserve"> an empty set of the access control rules.</w:t>
      </w:r>
    </w:p>
    <w:p w:rsidR="008B0C61" w:rsidRDefault="007C7DAE">
      <w:r>
        <w:t xml:space="preserve">The </w:t>
      </w:r>
      <w:r>
        <w:rPr>
          <w:i/>
        </w:rPr>
        <w:t>sel</w:t>
      </w:r>
      <w:r>
        <w:rPr>
          <w:rFonts w:eastAsia="宋体" w:hint="eastAsia"/>
          <w:i/>
          <w:lang w:eastAsia="zh-CN"/>
        </w:rPr>
        <w:t>f</w:t>
      </w:r>
      <w:r>
        <w:rPr>
          <w:i/>
        </w:rPr>
        <w:t>Privileges</w:t>
      </w:r>
      <w:r>
        <w:t xml:space="preserve"> attribute shall contain at least one tuple.</w:t>
      </w:r>
    </w:p>
    <w:p w:rsidR="008B0C61" w:rsidRDefault="007C7DAE">
      <w:r>
        <w:t xml:space="preserve">The CSE access granting mechanism shall follow the procedure described in oneM2M TS-0003 </w:t>
      </w:r>
      <w:r>
        <w:rPr>
          <w:rFonts w:hint="eastAsia"/>
          <w:lang w:eastAsia="zh-CN"/>
        </w:rPr>
        <w:t>[</w:t>
      </w:r>
      <w:r w:rsidR="00951901">
        <w:rPr>
          <w:lang w:eastAsia="zh-CN"/>
        </w:rPr>
        <w:t xml:space="preserve">ITU-T </w:t>
      </w:r>
      <w:r>
        <w:rPr>
          <w:rFonts w:hint="eastAsia"/>
          <w:lang w:eastAsia="zh-CN"/>
        </w:rPr>
        <w:t>Y.oneM2M.SEC.SOL]</w:t>
      </w:r>
      <w:r>
        <w:t xml:space="preserve"> in clause 7.1 (Access Control Mechanism).</w:t>
      </w:r>
    </w:p>
    <w:p w:rsidR="008B0C61" w:rsidRDefault="007C7DAE">
      <w:pPr>
        <w:pStyle w:val="TH"/>
        <w:outlineLvl w:val="0"/>
      </w:pPr>
      <w:r>
        <w:lastRenderedPageBreak/>
        <w:t>Table 9.6.2</w:t>
      </w:r>
      <w:r>
        <w:rPr>
          <w:rFonts w:eastAsia="宋体" w:hint="eastAsia"/>
          <w:lang w:eastAsia="zh-CN"/>
        </w:rPr>
        <w:t>.0</w:t>
      </w:r>
      <w:r>
        <w:t>-3: Parameters in access-control-rule-tuples</w:t>
      </w:r>
    </w:p>
    <w:tbl>
      <w:tblPr>
        <w:tblW w:w="73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768"/>
        <w:gridCol w:w="4629"/>
      </w:tblGrid>
      <w:tr w:rsidR="008B0C61">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9.6.2.1</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9.6.2.2</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9.6.2.3</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rsidR="008B0C61" w:rsidRDefault="008B0C61"/>
    <w:p w:rsidR="008B0C61" w:rsidRDefault="007C7DAE">
      <w:pPr>
        <w:pStyle w:val="4"/>
      </w:pPr>
      <w:bookmarkStart w:id="361" w:name="_Toc488948010"/>
      <w:bookmarkStart w:id="362" w:name="_Toc486581781"/>
      <w:r>
        <w:t>9.6.2.1</w:t>
      </w:r>
      <w:r>
        <w:tab/>
      </w:r>
      <w:r>
        <w:rPr>
          <w:i/>
        </w:rPr>
        <w:t>accessControlOriginators</w:t>
      </w:r>
      <w:bookmarkEnd w:id="361"/>
      <w:bookmarkEnd w:id="362"/>
    </w:p>
    <w:p w:rsidR="008B0C61" w:rsidRDefault="007C7DAE">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rsidR="008B0C61" w:rsidRDefault="007C7DAE">
      <w:pPr>
        <w:pStyle w:val="TH"/>
        <w:outlineLvl w:val="0"/>
      </w:pPr>
      <w:r>
        <w:t xml:space="preserve">Table 9.6.2.1-1: Types of Parameters in </w:t>
      </w:r>
      <w:r>
        <w:rPr>
          <w:rFonts w:hint="eastAsia"/>
          <w:i/>
          <w:lang w:eastAsia="ko-KR"/>
        </w:rPr>
        <w:t>accessControlOriginator</w:t>
      </w:r>
      <w:r>
        <w:rPr>
          <w:i/>
          <w:lang w:eastAsia="ko-KR"/>
        </w:rPr>
        <w:t>s</w:t>
      </w:r>
    </w:p>
    <w:tbl>
      <w:tblPr>
        <w:tblW w:w="94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201"/>
        <w:gridCol w:w="8251"/>
      </w:tblGrid>
      <w:tr w:rsidR="008B0C6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domain</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A SP domain or SP sub-domain</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originatorID</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CSE-ID</w:t>
            </w:r>
            <w:r>
              <w:rPr>
                <w:rFonts w:eastAsia="Arial Unicode MS" w:hint="eastAsia"/>
                <w:lang w:eastAsia="zh-CN"/>
              </w:rPr>
              <w:t>,</w:t>
            </w:r>
            <w:r>
              <w:rPr>
                <w:rFonts w:eastAsia="Arial Unicode MS"/>
              </w:rPr>
              <w:t xml:space="preserve"> </w:t>
            </w:r>
            <w:r>
              <w:rPr>
                <w:rFonts w:eastAsia="Arial Unicode MS" w:hint="eastAsia"/>
                <w:lang w:eastAsia="ko-KR"/>
              </w:rPr>
              <w:t>AE-ID</w:t>
            </w:r>
            <w:r>
              <w:rPr>
                <w:rFonts w:eastAsia="Arial Unicode MS"/>
              </w:rPr>
              <w:t xml:space="preserve"> </w:t>
            </w:r>
            <w:r>
              <w:rPr>
                <w:rFonts w:eastAsia="Arial Unicode MS" w:hint="eastAsia"/>
                <w:lang w:eastAsia="zh-CN"/>
              </w:rPr>
              <w:t>or the resource-ID of a &lt;group&gt; resource that contains the AE or CSE that represents the Originator.</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A Role Identifier as defined in clause 7.1.14</w:t>
            </w:r>
          </w:p>
        </w:tc>
      </w:tr>
    </w:tbl>
    <w:p w:rsidR="008B0C61" w:rsidRDefault="008B0C61">
      <w:pPr>
        <w:rPr>
          <w:rFonts w:eastAsia="宋体"/>
          <w:lang w:eastAsia="zh-CN"/>
        </w:rPr>
      </w:pPr>
    </w:p>
    <w:p w:rsidR="008B0C61" w:rsidRDefault="007C7DAE">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rsidR="008B0C61" w:rsidRDefault="007C7DAE">
      <w:pPr>
        <w:pStyle w:val="4"/>
      </w:pPr>
      <w:bookmarkStart w:id="363" w:name="_Toc488948011"/>
      <w:bookmarkStart w:id="364" w:name="_Toc486581782"/>
      <w:r>
        <w:t>9.6.2.2</w:t>
      </w:r>
      <w:r>
        <w:tab/>
      </w:r>
      <w:r>
        <w:rPr>
          <w:i/>
        </w:rPr>
        <w:t>accessControlContexts</w:t>
      </w:r>
      <w:bookmarkEnd w:id="363"/>
      <w:bookmarkEnd w:id="364"/>
    </w:p>
    <w:p w:rsidR="008B0C61" w:rsidRDefault="007C7DAE">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w:t>
      </w:r>
      <w:r>
        <w:noBreakHyphen/>
        <w:t xml:space="preserve">1 describes the supported types of parameters in </w:t>
      </w:r>
      <w:r>
        <w:rPr>
          <w:i/>
        </w:rPr>
        <w:t>accessControlCont</w:t>
      </w:r>
      <w:r>
        <w:rPr>
          <w:rFonts w:eastAsia="宋体" w:hint="eastAsia"/>
          <w:i/>
          <w:lang w:eastAsia="zh-CN"/>
        </w:rPr>
        <w:t>exts</w:t>
      </w:r>
      <w:r>
        <w:rPr>
          <w:rFonts w:eastAsia="宋体" w:hint="eastAsia"/>
          <w:lang w:eastAsia="zh-CN"/>
        </w:rPr>
        <w:t>.</w:t>
      </w:r>
    </w:p>
    <w:p w:rsidR="008B0C61" w:rsidRDefault="007C7DAE">
      <w:r>
        <w:t xml:space="preserve">The following Originator </w:t>
      </w:r>
      <w:r>
        <w:rPr>
          <w:i/>
        </w:rPr>
        <w:t>accessControlContexts</w:t>
      </w:r>
      <w:r>
        <w:t xml:space="preserve"> shall be considered for access control policy check by the CSE.</w:t>
      </w:r>
    </w:p>
    <w:p w:rsidR="008B0C61" w:rsidRDefault="007C7DAE">
      <w:pPr>
        <w:pStyle w:val="TH"/>
        <w:outlineLvl w:val="0"/>
      </w:pPr>
      <w:r>
        <w:t xml:space="preserve">Table 9.6.2.2-1: Types of Parameters in </w:t>
      </w:r>
      <w:r>
        <w:rPr>
          <w:rFonts w:hint="eastAsia"/>
          <w:i/>
          <w:lang w:eastAsia="ko-KR"/>
        </w:rPr>
        <w:t>accessControlContext</w:t>
      </w:r>
      <w:r>
        <w:rPr>
          <w:i/>
          <w:lang w:eastAsia="ko-KR"/>
        </w:rPr>
        <w:t>s</w:t>
      </w:r>
    </w:p>
    <w:tbl>
      <w:tblPr>
        <w:tblW w:w="89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438"/>
        <w:gridCol w:w="5557"/>
      </w:tblGrid>
      <w:tr w:rsidR="008B0C6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 time window constraint which is compared against the time that the request is received at the Hosting CSE.</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 location region constraint which is compared against the location of the Originator of the request.</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accessControlIpIPAddress</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an IP address constraint or IP address block constraint which is compared against the IP address of the Originator of the request.</w:t>
            </w:r>
          </w:p>
        </w:tc>
      </w:tr>
    </w:tbl>
    <w:p w:rsidR="008B0C61" w:rsidRDefault="008B0C61"/>
    <w:p w:rsidR="008B0C61" w:rsidRDefault="007C7DAE">
      <w:pPr>
        <w:pStyle w:val="4"/>
      </w:pPr>
      <w:bookmarkStart w:id="365" w:name="_Toc488948012"/>
      <w:bookmarkStart w:id="366" w:name="_Toc486581783"/>
      <w:r>
        <w:t>9.6.2.3</w:t>
      </w:r>
      <w:r>
        <w:tab/>
      </w:r>
      <w:r>
        <w:rPr>
          <w:i/>
        </w:rPr>
        <w:t>accessControlOperations</w:t>
      </w:r>
      <w:bookmarkEnd w:id="365"/>
      <w:bookmarkEnd w:id="366"/>
    </w:p>
    <w:p w:rsidR="008B0C61" w:rsidRDefault="007C7DAE">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sidR="008B0C61" w:rsidRDefault="007C7DAE">
      <w:r>
        <w:lastRenderedPageBreak/>
        <w:t xml:space="preserve">The following </w:t>
      </w:r>
      <w:r>
        <w:rPr>
          <w:i/>
        </w:rPr>
        <w:t>accessControlOperations</w:t>
      </w:r>
      <w:r>
        <w:t xml:space="preserve"> shall be considered for access control policy check by the CSE.</w:t>
      </w:r>
    </w:p>
    <w:p w:rsidR="008B0C61" w:rsidRDefault="007C7DAE">
      <w:pPr>
        <w:pStyle w:val="TH"/>
        <w:outlineLvl w:val="0"/>
        <w:rPr>
          <w:i/>
        </w:rPr>
      </w:pPr>
      <w:r>
        <w:t xml:space="preserve">Table 9.6.2.3-1: Types of parameters in </w:t>
      </w:r>
      <w:r>
        <w:rPr>
          <w:rFonts w:hint="eastAsia"/>
          <w:i/>
          <w:lang w:eastAsia="ko-KR"/>
        </w:rPr>
        <w:t>accessControlOperations</w:t>
      </w:r>
    </w:p>
    <w:tbl>
      <w:tblPr>
        <w:tblW w:w="6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52"/>
        <w:gridCol w:w="4906"/>
      </w:tblGrid>
      <w:tr w:rsidR="008B0C6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retrieve the content of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create a child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update the content of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delete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discover the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receive a notification</w:t>
            </w:r>
          </w:p>
        </w:tc>
      </w:tr>
    </w:tbl>
    <w:p w:rsidR="008B0C61" w:rsidRDefault="008B0C61">
      <w:pPr>
        <w:rPr>
          <w:rFonts w:eastAsia="宋体"/>
          <w:lang w:eastAsia="zh-CN"/>
        </w:rPr>
      </w:pPr>
    </w:p>
    <w:p w:rsidR="008B0C61" w:rsidRDefault="007C7DAE">
      <w:pPr>
        <w:pStyle w:val="4"/>
      </w:pPr>
      <w:bookmarkStart w:id="367" w:name="_Toc486581784"/>
      <w:bookmarkStart w:id="368" w:name="_Toc488948013"/>
      <w:r>
        <w:rPr>
          <w:rFonts w:hint="eastAsia"/>
        </w:rPr>
        <w:t>9.6.2.4</w:t>
      </w:r>
      <w:r>
        <w:rPr>
          <w:rFonts w:eastAsia="宋体" w:hint="eastAsia"/>
          <w:lang w:eastAsia="zh-CN"/>
        </w:rPr>
        <w:tab/>
      </w:r>
      <w:r>
        <w:t>accessControlObjectDetails</w:t>
      </w:r>
      <w:bookmarkEnd w:id="367"/>
      <w:bookmarkEnd w:id="368"/>
    </w:p>
    <w:p w:rsidR="008B0C61" w:rsidRDefault="007C7DAE">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performed.</w:t>
      </w:r>
    </w:p>
    <w:p w:rsidR="008B0C61" w:rsidRDefault="007C7DAE">
      <w:pPr>
        <w:pStyle w:val="TH"/>
        <w:outlineLvl w:val="0"/>
      </w:pPr>
      <w:r>
        <w:t xml:space="preserve">Table 9.6.2.4-1: Types of Parameters in </w:t>
      </w:r>
      <w:r>
        <w:rPr>
          <w:i/>
        </w:rPr>
        <w:t>accessControlObjectDetails</w:t>
      </w:r>
    </w:p>
    <w:tbl>
      <w:tblPr>
        <w:tblW w:w="9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64"/>
        <w:gridCol w:w="8111"/>
      </w:tblGrid>
      <w:tr w:rsidR="008B0C61">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keepNext/>
              <w:keepLines/>
              <w:jc w:val="center"/>
              <w:rPr>
                <w:rFonts w:ascii="Arial" w:eastAsia="Arial Unicode MS" w:hAnsi="Arial"/>
                <w:b/>
                <w:kern w:val="2"/>
                <w:sz w:val="18"/>
              </w:rPr>
            </w:pPr>
            <w:r>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keepNext/>
              <w:keepLines/>
              <w:jc w:val="center"/>
              <w:rPr>
                <w:rFonts w:ascii="Arial" w:eastAsia="Arial Unicode MS" w:hAnsi="Arial"/>
                <w:b/>
                <w:kern w:val="2"/>
                <w:sz w:val="18"/>
              </w:rPr>
            </w:pPr>
            <w:r>
              <w:rPr>
                <w:rFonts w:ascii="Arial" w:eastAsia="Arial Unicode MS" w:hAnsi="Arial"/>
                <w:b/>
                <w:kern w:val="2"/>
                <w:sz w:val="18"/>
              </w:rPr>
              <w:t>Description</w:t>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lang w:eastAsia="zh-CN"/>
              </w:rPr>
            </w:pPr>
            <w:r>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tabs>
                <w:tab w:val="left" w:pos="3591"/>
              </w:tabs>
              <w:rPr>
                <w:rFonts w:ascii="Arial" w:eastAsia="Arial Unicode MS" w:hAnsi="Arial"/>
                <w:kern w:val="2"/>
                <w:sz w:val="18"/>
              </w:rPr>
            </w:pPr>
            <w:r>
              <w:rPr>
                <w:rFonts w:ascii="Arial" w:eastAsia="Arial Unicode MS" w:hAnsi="Arial"/>
                <w:kern w:val="2"/>
                <w:sz w:val="18"/>
              </w:rPr>
              <w:t>Identifier of the resource type to which this access control rule applies</w:t>
            </w:r>
            <w:r>
              <w:rPr>
                <w:rFonts w:ascii="Arial" w:eastAsia="Arial Unicode MS" w:hAnsi="Arial"/>
                <w:kern w:val="2"/>
                <w:sz w:val="18"/>
              </w:rPr>
              <w:tab/>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rPr>
            </w:pPr>
            <w:r>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kern w:val="2"/>
                <w:sz w:val="18"/>
                <w:lang w:eastAsia="zh-CN"/>
              </w:rPr>
            </w:pPr>
            <w:r>
              <w:rPr>
                <w:rFonts w:ascii="Arial" w:eastAsia="Arial Unicode MS" w:hAnsi="Arial"/>
                <w:kern w:val="2"/>
                <w:sz w:val="18"/>
                <w:lang w:eastAsia="zh-CN"/>
              </w:rPr>
              <w:t xml:space="preserve">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 the i</w:t>
            </w:r>
            <w:r>
              <w:rPr>
                <w:rFonts w:ascii="Arial" w:eastAsia="Arial Unicode MS" w:hAnsi="Arial"/>
                <w:kern w:val="2"/>
                <w:sz w:val="18"/>
              </w:rPr>
              <w:t xml:space="preserve">dentifier of the specialization as defined by </w:t>
            </w:r>
            <w:r>
              <w:rPr>
                <w:rFonts w:ascii="Arial" w:eastAsia="Arial Unicode MS" w:hAnsi="Arial"/>
                <w:i/>
                <w:kern w:val="2"/>
                <w:sz w:val="18"/>
              </w:rPr>
              <w:t>mgmtDefinition</w:t>
            </w:r>
            <w:r>
              <w:rPr>
                <w:rFonts w:ascii="Arial" w:eastAsia="Arial Unicode MS" w:hAnsi="Arial"/>
                <w:kern w:val="2"/>
                <w:sz w:val="18"/>
              </w:rPr>
              <w:t xml:space="preserve"> or </w:t>
            </w:r>
            <w:r>
              <w:rPr>
                <w:rFonts w:ascii="Arial" w:eastAsia="Arial Unicode MS" w:hAnsi="Arial"/>
                <w:i/>
                <w:kern w:val="2"/>
                <w:sz w:val="18"/>
              </w:rPr>
              <w:t>containerDefinition</w:t>
            </w:r>
            <w:r>
              <w:rPr>
                <w:rFonts w:ascii="Arial" w:eastAsia="Arial Unicode MS" w:hAnsi="Arial"/>
                <w:i/>
                <w:kern w:val="2"/>
                <w:sz w:val="18"/>
                <w:lang w:eastAsia="zh-CN"/>
              </w:rPr>
              <w:t xml:space="preserve"> </w:t>
            </w:r>
            <w:r>
              <w:rPr>
                <w:rFonts w:ascii="Arial" w:eastAsia="Arial Unicode MS" w:hAnsi="Arial"/>
                <w:kern w:val="2"/>
                <w:sz w:val="18"/>
                <w:lang w:eastAsia="zh-CN"/>
              </w:rPr>
              <w:t>attribute, respectively,</w:t>
            </w:r>
            <w:r>
              <w:rPr>
                <w:rFonts w:ascii="Arial" w:eastAsia="Arial Unicode MS" w:hAnsi="Arial"/>
                <w:kern w:val="2"/>
                <w:sz w:val="18"/>
              </w:rPr>
              <w:t xml:space="preserve"> </w:t>
            </w:r>
            <w:r>
              <w:rPr>
                <w:rFonts w:ascii="Arial" w:eastAsia="Arial Unicode MS" w:hAnsi="Arial"/>
                <w:kern w:val="2"/>
                <w:sz w:val="18"/>
                <w:lang w:eastAsia="zh-CN"/>
              </w:rPr>
              <w:t>shall be specified.</w:t>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lang w:eastAsia="zh-CN"/>
              </w:rPr>
            </w:pPr>
            <w:r>
              <w:rPr>
                <w:rFonts w:ascii="Arial" w:eastAsia="Arial Unicode MS" w:hAnsi="Arial"/>
                <w:i/>
                <w:kern w:val="2"/>
                <w:sz w:val="18"/>
              </w:rPr>
              <w:t>childResource</w:t>
            </w:r>
            <w:r>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kern w:val="2"/>
                <w:sz w:val="18"/>
                <w:lang w:eastAsia="zh-CN"/>
              </w:rPr>
            </w:pPr>
            <w:r>
              <w:rPr>
                <w:rFonts w:ascii="Arial" w:eastAsia="Arial Unicode MS" w:hAnsi="Arial"/>
                <w:kern w:val="2"/>
                <w:sz w:val="18"/>
              </w:rPr>
              <w:t>List of child resource types</w:t>
            </w:r>
            <w:r>
              <w:rPr>
                <w:rFonts w:ascii="Arial" w:eastAsia="Arial Unicode MS" w:hAnsi="Arial"/>
                <w:kern w:val="2"/>
                <w:sz w:val="18"/>
                <w:lang w:eastAsia="zh-CN"/>
              </w:rPr>
              <w:t xml:space="preserve"> and/or the identifier of the specialization. The identifier of the specialization shall be specified 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w:t>
            </w:r>
          </w:p>
        </w:tc>
      </w:tr>
    </w:tbl>
    <w:p w:rsidR="008B0C61" w:rsidRDefault="008B0C61">
      <w:bookmarkStart w:id="369" w:name="_Toc486581785"/>
    </w:p>
    <w:p w:rsidR="008B0C61" w:rsidRDefault="007C7DAE">
      <w:pPr>
        <w:pStyle w:val="4"/>
      </w:pPr>
      <w:bookmarkStart w:id="370" w:name="_Toc488948014"/>
      <w:r>
        <w:t>9.6.2.5</w:t>
      </w:r>
      <w:r>
        <w:tab/>
      </w:r>
      <w:r>
        <w:rPr>
          <w:i/>
        </w:rPr>
        <w:t>accessControlAuthenticationFlag</w:t>
      </w:r>
      <w:bookmarkEnd w:id="369"/>
      <w:bookmarkEnd w:id="370"/>
    </w:p>
    <w:p w:rsidR="008B0C61" w:rsidRDefault="007C7DAE">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w:t>
      </w:r>
      <w:r>
        <w:rPr>
          <w:rFonts w:hint="eastAsia"/>
          <w:lang w:eastAsia="zh-CN"/>
        </w:rPr>
        <w:t>[</w:t>
      </w:r>
      <w:r w:rsidR="00951901">
        <w:rPr>
          <w:lang w:eastAsia="zh-CN"/>
        </w:rPr>
        <w:t xml:space="preserve">ITU-T </w:t>
      </w:r>
      <w:r>
        <w:rPr>
          <w:rFonts w:hint="eastAsia"/>
          <w:lang w:eastAsia="zh-CN"/>
        </w:rPr>
        <w:t>Y.oneM2M.SEC.SOL]</w:t>
      </w:r>
      <w:r>
        <w:t xml:space="preserve"> describes the criteria used to determine if the Originator is considered to be authenticated by the Hosting CSE.</w:t>
      </w:r>
    </w:p>
    <w:p w:rsidR="008B0C61" w:rsidRDefault="007C7DAE">
      <w:pPr>
        <w:rPr>
          <w:rFonts w:eastAsia="宋体"/>
          <w:lang w:eastAsia="zh-CN"/>
        </w:rPr>
      </w:pPr>
      <w:r>
        <w:t xml:space="preserve">If the </w:t>
      </w:r>
      <w:r>
        <w:rPr>
          <w:i/>
        </w:rPr>
        <w:t>accessControlAuthenticationFlag</w:t>
      </w:r>
      <w:r>
        <w:t xml:space="preserve"> parameter is not present, then the value is assumed to be FALSE.</w:t>
      </w:r>
    </w:p>
    <w:p w:rsidR="008B0C61" w:rsidRDefault="007C7DAE">
      <w:pPr>
        <w:pStyle w:val="3"/>
        <w:rPr>
          <w:i/>
        </w:rPr>
      </w:pPr>
      <w:bookmarkStart w:id="371" w:name="_Toc488948015"/>
      <w:bookmarkStart w:id="372" w:name="_Toc486581786"/>
      <w:r>
        <w:t>9.6.3</w:t>
      </w:r>
      <w:r>
        <w:tab/>
        <w:t xml:space="preserve">Resource Type </w:t>
      </w:r>
      <w:r>
        <w:rPr>
          <w:i/>
        </w:rPr>
        <w:t>CSEBase</w:t>
      </w:r>
      <w:bookmarkEnd w:id="371"/>
      <w:bookmarkEnd w:id="372"/>
    </w:p>
    <w:p w:rsidR="008B0C61" w:rsidRDefault="007C7DAE">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rsidR="008B0C61" w:rsidRDefault="008B0C61">
      <w:pPr>
        <w:pStyle w:val="FL"/>
      </w:pPr>
      <w:r>
        <w:object w:dxaOrig="4754" w:dyaOrig="15311">
          <v:shape id="_x0000_i1048" type="#_x0000_t75" style="width:215.25pt;height:693pt" o:ole="">
            <v:imagedata r:id="rId62" o:title=""/>
          </v:shape>
          <o:OLEObject Type="Embed" ProgID="Visio.Drawing.11" ShapeID="_x0000_i1048" DrawAspect="Content" ObjectID="_1564474974" r:id="rId63"/>
        </w:object>
      </w:r>
    </w:p>
    <w:p w:rsidR="008B0C61" w:rsidRDefault="007C7DAE">
      <w:pPr>
        <w:pStyle w:val="TF"/>
        <w:outlineLvl w:val="0"/>
      </w:pPr>
      <w:r>
        <w:t xml:space="preserve">Figure 9.6.3-1: Structure of </w:t>
      </w:r>
      <w:r>
        <w:rPr>
          <w:i/>
        </w:rPr>
        <w:t>&lt;CSEBase&gt;</w:t>
      </w:r>
      <w:r>
        <w:t xml:space="preserve"> resource</w:t>
      </w:r>
    </w:p>
    <w:p w:rsidR="008B0C61" w:rsidRDefault="007C7DAE">
      <w:pPr>
        <w:rPr>
          <w:rFonts w:eastAsia="宋体"/>
          <w:lang w:eastAsia="zh-CN"/>
        </w:rPr>
      </w:pPr>
      <w:r>
        <w:lastRenderedPageBreak/>
        <w:t>Figure 9.6.3-1 does not show the child announce resource types defined in table 9.6.3-2.</w:t>
      </w:r>
    </w:p>
    <w:p w:rsidR="008B0C61" w:rsidRDefault="007C7DAE">
      <w:r>
        <w:t xml:space="preserve">The </w:t>
      </w:r>
      <w:r>
        <w:rPr>
          <w:i/>
        </w:rPr>
        <w:t>&lt;CSEBase&gt;</w:t>
      </w:r>
      <w:r>
        <w:t xml:space="preserve"> resource shall contain the child resources specified in table 9.6.3-1.</w:t>
      </w:r>
    </w:p>
    <w:p w:rsidR="008B0C61" w:rsidRDefault="007C7DAE">
      <w:pPr>
        <w:pStyle w:val="TH"/>
        <w:outlineLvl w:val="0"/>
      </w:pPr>
      <w:r>
        <w:t xml:space="preserve">Table 9.6.3-1: Child resources of </w:t>
      </w:r>
      <w:r>
        <w:rPr>
          <w:i/>
        </w:rPr>
        <w:t>&lt;CSEBase&gt;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2016"/>
        <w:gridCol w:w="1083"/>
        <w:gridCol w:w="374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ko-KR"/>
              </w:rPr>
              <w:t>CSEBase</w:t>
            </w:r>
            <w:r>
              <w:rPr>
                <w:rFonts w:eastAsia="Arial Unicode MS"/>
                <w:i/>
              </w:rPr>
              <w:t>&gt;</w:t>
            </w:r>
          </w:p>
        </w:tc>
        <w:tc>
          <w:tcPr>
            <w:tcW w:w="2016"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rsidR="008B0C61" w:rsidRDefault="007C7DAE">
            <w:pPr>
              <w:pStyle w:val="TAL"/>
              <w:jc w:val="center"/>
              <w:rPr>
                <w:rFonts w:eastAsia="Malgun Gothic"/>
                <w:i/>
              </w:rPr>
            </w:pPr>
            <w:r>
              <w:rPr>
                <w:rFonts w:eastAsia="Arial Unicode MS"/>
                <w:i/>
              </w:rPr>
              <w:t>&lt;</w:t>
            </w:r>
            <w:r>
              <w:rPr>
                <w:rFonts w:eastAsia="Arial Unicode MS" w:hint="eastAsia"/>
                <w:i/>
                <w:lang w:eastAsia="ko-KR"/>
              </w:rPr>
              <w:t>remoteC</w:t>
            </w:r>
            <w:r>
              <w:rPr>
                <w:rFonts w:eastAsia="Arial Unicode MS"/>
                <w:i/>
                <w:lang w:eastAsia="ko-KR"/>
              </w:rPr>
              <w:t>SE</w:t>
            </w:r>
            <w:r>
              <w:rPr>
                <w:rFonts w:eastAsia="Arial Unicode MS"/>
                <w:i/>
              </w:rPr>
              <w:t>&gt;</w:t>
            </w:r>
          </w:p>
        </w:tc>
        <w:tc>
          <w:tcPr>
            <w:tcW w:w="1083" w:type="dxa"/>
            <w:tcBorders>
              <w:bottom w:val="single" w:sz="4" w:space="0" w:color="000000"/>
            </w:tcBorders>
          </w:tcPr>
          <w:p w:rsidR="008B0C61" w:rsidRDefault="007C7DAE">
            <w:pPr>
              <w:pStyle w:val="TAL"/>
              <w:jc w:val="center"/>
              <w:rPr>
                <w:rFonts w:eastAsia="Arial Unicode MS"/>
              </w:rPr>
            </w:pPr>
            <w:r>
              <w:rPr>
                <w:rFonts w:eastAsia="Arial Unicode MS"/>
              </w:rPr>
              <w:t>0..n</w:t>
            </w:r>
          </w:p>
        </w:tc>
        <w:tc>
          <w:tcPr>
            <w:tcW w:w="3744" w:type="dxa"/>
            <w:tcBorders>
              <w:bottom w:val="single" w:sz="4" w:space="0" w:color="000000"/>
            </w:tcBorders>
          </w:tcPr>
          <w:p w:rsidR="008B0C61" w:rsidRDefault="007C7DAE">
            <w:pPr>
              <w:pStyle w:val="TAL"/>
              <w:rPr>
                <w:rFonts w:eastAsia="Arial Unicode MS"/>
                <w:lang w:eastAsia="ko-KR"/>
              </w:rPr>
            </w:pPr>
            <w:r>
              <w:rPr>
                <w:rFonts w:eastAsia="Arial Unicode MS"/>
              </w:rPr>
              <w:t>See clause 9.6.4</w:t>
            </w:r>
          </w:p>
        </w:tc>
      </w:tr>
      <w:tr w:rsidR="008B0C61">
        <w:trPr>
          <w:jc w:val="center"/>
        </w:trPr>
        <w:tc>
          <w:tcPr>
            <w:tcW w:w="2160" w:type="dxa"/>
            <w:shd w:val="clear" w:color="auto" w:fill="auto"/>
          </w:tcPr>
          <w:p w:rsidR="008B0C61" w:rsidRDefault="007C7DAE">
            <w:pPr>
              <w:pStyle w:val="TAL"/>
              <w:rPr>
                <w:rFonts w:eastAsia="Arial Unicode MS"/>
                <w:i/>
              </w:rPr>
            </w:pPr>
            <w:r>
              <w:rPr>
                <w:rFonts w:eastAsia="Arial Unicode MS"/>
                <w:i/>
              </w:rPr>
              <w:t>[variable]</w:t>
            </w:r>
          </w:p>
        </w:tc>
        <w:tc>
          <w:tcPr>
            <w:tcW w:w="2016" w:type="dxa"/>
            <w:shd w:val="clear" w:color="auto" w:fill="auto"/>
          </w:tcPr>
          <w:p w:rsidR="008B0C61" w:rsidRDefault="007C7DAE">
            <w:pPr>
              <w:pStyle w:val="TAL"/>
              <w:jc w:val="center"/>
              <w:rPr>
                <w:rFonts w:eastAsia="Arial Unicode MS"/>
                <w:i/>
              </w:rPr>
            </w:pPr>
            <w:r>
              <w:rPr>
                <w:rFonts w:eastAsia="Arial Unicode MS"/>
                <w:i/>
              </w:rPr>
              <w:t>&lt;remoteCSEAnnc&gt;</w:t>
            </w:r>
          </w:p>
        </w:tc>
        <w:tc>
          <w:tcPr>
            <w:tcW w:w="1083" w:type="dxa"/>
            <w:shd w:val="clear" w:color="auto" w:fill="auto"/>
          </w:tcPr>
          <w:p w:rsidR="008B0C61" w:rsidRDefault="007C7DAE">
            <w:pPr>
              <w:pStyle w:val="TAL"/>
              <w:jc w:val="center"/>
              <w:rPr>
                <w:rFonts w:eastAsia="Arial Unicode MS"/>
                <w:lang w:eastAsia="ko-KR"/>
              </w:rPr>
            </w:pPr>
            <w:r>
              <w:rPr>
                <w:rFonts w:eastAsia="Arial Unicode MS"/>
              </w:rPr>
              <w:t>0..n</w:t>
            </w:r>
          </w:p>
        </w:tc>
        <w:tc>
          <w:tcPr>
            <w:tcW w:w="3744" w:type="dxa"/>
            <w:shd w:val="clear" w:color="auto" w:fill="auto"/>
          </w:tcPr>
          <w:p w:rsidR="008B0C61" w:rsidRDefault="007C7DAE">
            <w:pPr>
              <w:pStyle w:val="TAL"/>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8B0C61">
        <w:trPr>
          <w:jc w:val="center"/>
        </w:trPr>
        <w:tc>
          <w:tcPr>
            <w:tcW w:w="2160" w:type="dxa"/>
          </w:tcPr>
          <w:p w:rsidR="008B0C61" w:rsidRDefault="007C7DAE">
            <w:pPr>
              <w:pStyle w:val="TAL"/>
              <w:rPr>
                <w:rFonts w:eastAsia="Arial Unicode MS"/>
                <w:i/>
              </w:rPr>
            </w:pPr>
            <w:r>
              <w:rPr>
                <w:rFonts w:eastAsia="Arial Unicode MS"/>
                <w:i/>
              </w:rPr>
              <w:t>[variable]</w:t>
            </w:r>
          </w:p>
        </w:tc>
        <w:tc>
          <w:tcPr>
            <w:tcW w:w="2016" w:type="dxa"/>
          </w:tcPr>
          <w:p w:rsidR="008B0C61" w:rsidRDefault="007C7DAE">
            <w:pPr>
              <w:pStyle w:val="TAL"/>
              <w:jc w:val="center"/>
              <w:rPr>
                <w:rFonts w:eastAsia="Malgun Gothic"/>
                <w:i/>
              </w:rPr>
            </w:pPr>
            <w:r>
              <w:rPr>
                <w:rFonts w:eastAsia="Arial Unicode MS"/>
                <w:i/>
              </w:rPr>
              <w:t>&lt;</w:t>
            </w:r>
            <w:r>
              <w:rPr>
                <w:rFonts w:eastAsia="Arial Unicode MS" w:hint="eastAsia"/>
                <w:i/>
                <w:lang w:eastAsia="ko-KR"/>
              </w:rPr>
              <w:t>node</w:t>
            </w:r>
            <w:r>
              <w:rPr>
                <w:rFonts w:eastAsia="Arial Unicode MS"/>
                <w:i/>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9.6.18</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[variable]</w:t>
            </w:r>
          </w:p>
        </w:tc>
        <w:tc>
          <w:tcPr>
            <w:tcW w:w="2016" w:type="dxa"/>
          </w:tcPr>
          <w:p w:rsidR="008B0C61" w:rsidRDefault="007C7DAE">
            <w:pPr>
              <w:pStyle w:val="TAL"/>
              <w:jc w:val="center"/>
              <w:rPr>
                <w:rFonts w:eastAsia="Malgun Gothic"/>
                <w:i/>
              </w:rPr>
            </w:pPr>
            <w:r>
              <w:rPr>
                <w:rFonts w:eastAsia="Arial Unicode MS"/>
                <w:i/>
              </w:rPr>
              <w:t>&lt;AE&gt;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&lt;container&gt;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9.6.6</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rPr>
              <w:t>[variable]</w:t>
            </w:r>
          </w:p>
        </w:tc>
        <w:tc>
          <w:tcPr>
            <w:tcW w:w="2016" w:type="dxa"/>
          </w:tcPr>
          <w:p w:rsidR="008B0C61" w:rsidRDefault="007C7DAE">
            <w:pPr>
              <w:pStyle w:val="TAL"/>
              <w:jc w:val="center"/>
              <w:rPr>
                <w:rFonts w:eastAsia="Arial Unicode MS"/>
                <w:i/>
              </w:rPr>
            </w:pPr>
            <w:r>
              <w:rPr>
                <w:rFonts w:eastAsia="Arial Unicode MS" w:cs="Arial"/>
                <w:i/>
              </w:rPr>
              <w:t>&lt;flexContainer&gt;</w:t>
            </w:r>
          </w:p>
        </w:tc>
        <w:tc>
          <w:tcPr>
            <w:tcW w:w="1083" w:type="dxa"/>
          </w:tcPr>
          <w:p w:rsidR="008B0C61" w:rsidRDefault="007C7DAE">
            <w:pPr>
              <w:pStyle w:val="TAL"/>
              <w:jc w:val="center"/>
              <w:rPr>
                <w:rFonts w:eastAsia="Arial Unicode MS"/>
              </w:rPr>
            </w:pPr>
            <w:r>
              <w:rPr>
                <w:rFonts w:eastAsia="Arial Unicode MS" w:cs="Arial"/>
              </w:rPr>
              <w:t>0..n</w:t>
            </w:r>
          </w:p>
        </w:tc>
        <w:tc>
          <w:tcPr>
            <w:tcW w:w="3744" w:type="dxa"/>
          </w:tcPr>
          <w:p w:rsidR="008B0C61" w:rsidRDefault="007C7DAE">
            <w:pPr>
              <w:pStyle w:val="TAL"/>
              <w:rPr>
                <w:rFonts w:eastAsia="Arial Unicode MS"/>
              </w:rPr>
            </w:pPr>
            <w:r>
              <w:rPr>
                <w:rFonts w:eastAsia="Arial Unicode MS" w:cs="Arial"/>
              </w:rPr>
              <w:t>See clause 9.6.35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&lt;group&gt;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&lt;accessControlPolicy&gt;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&lt;subscription&gt;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8B0C61" w:rsidRDefault="007C7DAE">
            <w:pPr>
              <w:pStyle w:val="TAL"/>
              <w:jc w:val="center"/>
              <w:rPr>
                <w:rFonts w:eastAsia="Arial Unicode MS"/>
                <w:i/>
              </w:rPr>
            </w:pPr>
            <w:r>
              <w:rPr>
                <w:rFonts w:eastAsia="Arial Unicode MS"/>
                <w:i/>
              </w:rPr>
              <w:t>&lt;mgmt</w:t>
            </w:r>
            <w:r>
              <w:rPr>
                <w:rFonts w:eastAsia="Arial Unicode MS" w:hint="eastAsia"/>
                <w:i/>
                <w:lang w:eastAsia="ko-KR"/>
              </w:rPr>
              <w:t>Cmd</w:t>
            </w:r>
            <w:r>
              <w:rPr>
                <w:rFonts w:eastAsia="Arial Unicode MS"/>
                <w:i/>
              </w:rPr>
              <w:t>&gt;</w:t>
            </w:r>
          </w:p>
        </w:tc>
        <w:tc>
          <w:tcPr>
            <w:tcW w:w="1083" w:type="dxa"/>
          </w:tcPr>
          <w:p w:rsidR="008B0C61" w:rsidRDefault="007C7DAE">
            <w:pPr>
              <w:pStyle w:val="TAL"/>
              <w:jc w:val="center"/>
              <w:rPr>
                <w:rFonts w:eastAsia="Arial Unicode MS"/>
                <w:lang w:eastAsia="ko-KR"/>
              </w:rPr>
            </w:pPr>
            <w:r>
              <w:rPr>
                <w:rFonts w:eastAsia="Arial Unicode MS" w:hint="eastAsia"/>
                <w:lang w:eastAsia="ko-KR"/>
              </w:rPr>
              <w:t>0..n</w:t>
            </w:r>
          </w:p>
        </w:tc>
        <w:tc>
          <w:tcPr>
            <w:tcW w:w="3744" w:type="dxa"/>
          </w:tcPr>
          <w:p w:rsidR="008B0C61" w:rsidRDefault="007C7DAE">
            <w:pPr>
              <w:pStyle w:val="TAL"/>
              <w:rPr>
                <w:rFonts w:eastAsia="Arial Unicode MS"/>
              </w:rPr>
            </w:pPr>
            <w:r>
              <w:rPr>
                <w:rFonts w:eastAsia="Arial Unicode MS"/>
              </w:rPr>
              <w:t>See clause 9.6.1</w:t>
            </w:r>
            <w:r>
              <w:rPr>
                <w:rFonts w:eastAsia="Arial Unicode MS"/>
                <w:lang w:eastAsia="ko-KR"/>
              </w:rPr>
              <w:t>6</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8B0C61" w:rsidRDefault="007C7DAE">
            <w:pPr>
              <w:pStyle w:val="TAL"/>
              <w:jc w:val="center"/>
              <w:rPr>
                <w:rFonts w:eastAsia="Arial Unicode MS"/>
                <w:i/>
                <w:lang w:eastAsia="ko-KR"/>
              </w:rPr>
            </w:pPr>
            <w:r>
              <w:rPr>
                <w:rFonts w:eastAsia="Arial Unicode MS" w:hint="eastAsia"/>
                <w:i/>
                <w:lang w:eastAsia="ko-KR"/>
              </w:rPr>
              <w:t>&lt;locationPolicy&gt;</w:t>
            </w:r>
          </w:p>
        </w:tc>
        <w:tc>
          <w:tcPr>
            <w:tcW w:w="1083" w:type="dxa"/>
          </w:tcPr>
          <w:p w:rsidR="008B0C61" w:rsidRDefault="007C7DAE">
            <w:pPr>
              <w:pStyle w:val="TAL"/>
              <w:jc w:val="center"/>
              <w:rPr>
                <w:rFonts w:eastAsia="Arial Unicode MS"/>
                <w:lang w:eastAsia="ko-KR"/>
              </w:rPr>
            </w:pPr>
            <w:r>
              <w:rPr>
                <w:rFonts w:eastAsia="Arial Unicode MS" w:hint="eastAsia"/>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lang w:eastAsia="ko-KR"/>
              </w:rPr>
              <w:t>10</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&lt;statsConfig&gt;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9.6.23</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&lt;statsCollect&gt;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&lt;request&gt;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&lt;delivery&gt;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9.6.11</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&lt;schedule&gt;</w:t>
            </w:r>
          </w:p>
        </w:tc>
        <w:tc>
          <w:tcPr>
            <w:tcW w:w="1083" w:type="dxa"/>
          </w:tcPr>
          <w:p w:rsidR="008B0C61" w:rsidRDefault="007C7DAE">
            <w:pPr>
              <w:pStyle w:val="TAL"/>
              <w:jc w:val="center"/>
              <w:rPr>
                <w:rFonts w:eastAsia="Arial Unicode MS"/>
                <w:lang w:eastAsia="ko-KR"/>
              </w:rPr>
            </w:pPr>
            <w:r>
              <w:rPr>
                <w:rFonts w:eastAsia="Arial Unicode MS"/>
                <w:lang w:eastAsia="ko-KR"/>
              </w:rPr>
              <w:t>0..1</w:t>
            </w:r>
          </w:p>
        </w:tc>
        <w:tc>
          <w:tcPr>
            <w:tcW w:w="3744" w:type="dxa"/>
          </w:tcPr>
          <w:p w:rsidR="008B0C61" w:rsidRDefault="007C7DAE">
            <w:pPr>
              <w:pStyle w:val="TAL"/>
              <w:rPr>
                <w:rFonts w:eastAsia="Arial Unicode MS"/>
              </w:rPr>
            </w:pPr>
            <w:r>
              <w:rPr>
                <w:rFonts w:eastAsia="Arial Unicode MS"/>
              </w:rPr>
              <w:t>This resource defines the reachability schedule information of the entity. The absence of this resource implies the entity is always reachable. See clause 9.6.9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zh-CN"/>
              </w:rPr>
              <w:t>role</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38</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zh-CN"/>
              </w:rPr>
              <w:t>token</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&lt;m2mServiceSubscriptionProfile&gt;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&lt;serviceSubscribedAppRule&gt;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ko-KR"/>
              </w:rPr>
              <w:t>notificationTargetPolicy</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32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&lt;dynamicAuthorizationConsultation&gt;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40</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hint="eastAsia"/>
                <w:i/>
                <w:lang w:eastAsia="zh-CN"/>
              </w:rPr>
              <w:t>&lt;timeSeries&gt;</w:t>
            </w:r>
          </w:p>
        </w:tc>
        <w:tc>
          <w:tcPr>
            <w:tcW w:w="1083" w:type="dxa"/>
          </w:tcPr>
          <w:p w:rsidR="008B0C61" w:rsidRDefault="007C7DAE">
            <w:pPr>
              <w:pStyle w:val="TAL"/>
              <w:jc w:val="center"/>
              <w:rPr>
                <w:rFonts w:eastAsia="Arial Unicode MS"/>
                <w:lang w:eastAsia="ko-KR"/>
              </w:rPr>
            </w:pPr>
            <w:r>
              <w:rPr>
                <w:rFonts w:eastAsia="Arial Unicode MS" w:hint="eastAsia"/>
                <w:lang w:eastAsia="zh-CN"/>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36</w:t>
            </w:r>
          </w:p>
        </w:tc>
      </w:tr>
    </w:tbl>
    <w:p w:rsidR="008B0C61" w:rsidRDefault="008B0C61"/>
    <w:p w:rsidR="008B0C61" w:rsidRDefault="007C7DAE">
      <w:r>
        <w:t xml:space="preserve">An instance of a </w:t>
      </w:r>
      <w:r>
        <w:rPr>
          <w:rFonts w:eastAsia="Arial Unicode MS"/>
          <w:i/>
        </w:rPr>
        <w:t xml:space="preserve">&lt;remoteCSEAnnc&gt; </w:t>
      </w:r>
      <w:r>
        <w:rPr>
          <w:rFonts w:eastAsia="Arial Unicode MS"/>
        </w:rPr>
        <w:t>resource</w:t>
      </w:r>
      <w:r>
        <w:t xml:space="preserve"> </w:t>
      </w:r>
      <w:r>
        <w:rPr>
          <w:rFonts w:eastAsia="宋体" w:hint="eastAsia"/>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eastAsia="宋体" w:hint="eastAsia"/>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rsidR="008B0C61" w:rsidRDefault="007C7DAE">
      <w:pPr>
        <w:keepNext/>
        <w:keepLines/>
      </w:pPr>
      <w:r>
        <w:lastRenderedPageBreak/>
        <w:t xml:space="preserve">The </w:t>
      </w:r>
      <w:r>
        <w:rPr>
          <w:i/>
        </w:rPr>
        <w:t>&lt;CSEBase&gt;</w:t>
      </w:r>
      <w:r>
        <w:t xml:space="preserve"> resource shall contain the attributes specified in table 9.6.3-</w:t>
      </w:r>
      <w:r>
        <w:rPr>
          <w:rFonts w:eastAsia="宋体" w:hint="eastAsia"/>
          <w:lang w:eastAsia="zh-CN"/>
        </w:rPr>
        <w:t>2</w:t>
      </w:r>
      <w:r>
        <w:t>.</w:t>
      </w:r>
    </w:p>
    <w:p w:rsidR="008B0C61" w:rsidRDefault="007C7DAE">
      <w:pPr>
        <w:pStyle w:val="TH"/>
        <w:outlineLvl w:val="0"/>
      </w:pPr>
      <w:r>
        <w:t>Table 9.6.3-</w:t>
      </w:r>
      <w:r>
        <w:rPr>
          <w:rFonts w:eastAsia="宋体" w:hint="eastAsia"/>
          <w:lang w:eastAsia="zh-CN"/>
        </w:rPr>
        <w:t>2</w:t>
      </w:r>
      <w:r>
        <w:t xml:space="preserve">: Attributes of </w:t>
      </w:r>
      <w:r>
        <w:rPr>
          <w:i/>
        </w:rPr>
        <w:t>&lt;CSEBase&gt;</w:t>
      </w:r>
      <w:r>
        <w:t xml:space="preserve"> resource</w:t>
      </w:r>
    </w:p>
    <w:tbl>
      <w:tblPr>
        <w:tblW w:w="91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040"/>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ko-KR"/>
              </w:rPr>
              <w:t>CSEBase</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04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resourceID</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zh-CN"/>
              </w:rPr>
            </w:pPr>
            <w:r>
              <w:rPr>
                <w:rFonts w:eastAsia="Arial Unicode MS" w:hint="eastAsia"/>
                <w:lang w:eastAsia="zh-CN"/>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zh-CN"/>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 Shall be NULL.</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hint="eastAsia"/>
                <w:lang w:eastAsia="zh-CN"/>
              </w:rPr>
              <w:t>0..</w:t>
            </w:r>
            <w:r>
              <w:rPr>
                <w:rFonts w:eastAsia="Arial Unicode MS"/>
                <w:lang w:eastAsia="zh-CN"/>
              </w:rPr>
              <w:t>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ko-KR"/>
              </w:rPr>
              <w:t>l</w:t>
            </w:r>
            <w:r>
              <w:rPr>
                <w:rFonts w:eastAsia="Arial Unicode MS"/>
                <w:i/>
              </w:rPr>
              <w:t>abels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zh-CN"/>
              </w:rPr>
              <w:t>0..</w:t>
            </w: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lang w:eastAsia="zh-CN"/>
              </w:rPr>
            </w:pPr>
            <w:r>
              <w:rPr>
                <w:rFonts w:eastAsia="Arial Unicode MS"/>
                <w:lang w:eastAsia="zh-CN"/>
              </w:rPr>
              <w:t>Indicates the type of CSE represented by the created resource:</w:t>
            </w:r>
          </w:p>
          <w:p w:rsidR="008B0C61" w:rsidRDefault="007C7DAE">
            <w:pPr>
              <w:pStyle w:val="TB1"/>
              <w:rPr>
                <w:lang w:eastAsia="zh-CN"/>
              </w:rPr>
            </w:pPr>
            <w:r>
              <w:rPr>
                <w:lang w:eastAsia="zh-CN"/>
              </w:rPr>
              <w:t>Mandatory for an IN-CSE, hence multiplicity (1).</w:t>
            </w:r>
          </w:p>
          <w:p w:rsidR="008B0C61" w:rsidRDefault="007C7DAE">
            <w:pPr>
              <w:pStyle w:val="TB1"/>
              <w:rPr>
                <w:lang w:eastAsia="zh-CN"/>
              </w:rPr>
            </w:pPr>
            <w:r>
              <w:rPr>
                <w:lang w:eastAsia="zh-CN"/>
              </w:rPr>
              <w:t>Its presence is subject to SP configuration in case of an ASN-CSE or a MN-CSE.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CSE-ID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040" w:type="dxa"/>
          </w:tcPr>
          <w:p w:rsidR="008B0C61" w:rsidRDefault="007C7DAE">
            <w:pPr>
              <w:pStyle w:val="TAL"/>
              <w:rPr>
                <w:rFonts w:eastAsia="Arial Unicode MS" w:cs="Arial"/>
                <w:szCs w:val="18"/>
              </w:rPr>
            </w:pPr>
            <w:r>
              <w:rPr>
                <w:rFonts w:eastAsia="Arial Unicode MS"/>
              </w:rPr>
              <w:t>The CSE identifier in SP-relative CSE-ID format (clause 7.2).</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supportedResourceType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lang w:eastAsia="ko-KR"/>
              </w:rPr>
            </w:pPr>
            <w:r>
              <w:rPr>
                <w:rFonts w:eastAsia="Arial Unicode MS" w:hint="eastAsia"/>
                <w:lang w:eastAsia="ko-KR"/>
              </w:rPr>
              <w:t>RO</w:t>
            </w:r>
          </w:p>
        </w:tc>
        <w:tc>
          <w:tcPr>
            <w:tcW w:w="5040" w:type="dxa"/>
          </w:tcPr>
          <w:p w:rsidR="008B0C61" w:rsidRDefault="007C7DAE">
            <w:pPr>
              <w:pStyle w:val="TAL"/>
              <w:rPr>
                <w:rFonts w:eastAsia="Arial Unicode MS"/>
                <w:lang w:eastAsia="ko-KR"/>
              </w:rPr>
            </w:pPr>
            <w:r>
              <w:rPr>
                <w:rFonts w:eastAsia="Arial Unicode MS"/>
                <w:lang w:eastAsia="ko-KR"/>
              </w:rPr>
              <w:t>L</w:t>
            </w:r>
            <w:r>
              <w:rPr>
                <w:rFonts w:eastAsia="Arial Unicode MS" w:hint="eastAsia"/>
                <w:lang w:eastAsia="ko-KR"/>
              </w:rPr>
              <w:t xml:space="preserve">ist of the resource types which are supported in </w:t>
            </w:r>
            <w:r>
              <w:rPr>
                <w:rFonts w:eastAsia="Arial Unicode MS"/>
                <w:lang w:eastAsia="ko-KR"/>
              </w:rPr>
              <w:t xml:space="preserve">the </w:t>
            </w:r>
            <w:r>
              <w:rPr>
                <w:rFonts w:eastAsia="Arial Unicode MS" w:hint="eastAsia"/>
                <w:lang w:eastAsia="ko-KR"/>
              </w:rPr>
              <w:t xml:space="preserve">CSE. </w:t>
            </w:r>
            <w:r>
              <w:rPr>
                <w:rFonts w:eastAsia="Arial Unicode MS"/>
                <w:lang w:eastAsia="ko-KR"/>
              </w:rPr>
              <w:t>T</w:t>
            </w:r>
            <w:r>
              <w:rPr>
                <w:rFonts w:eastAsia="Arial Unicode MS" w:hint="eastAsia"/>
                <w:lang w:eastAsia="ko-KR"/>
              </w:rPr>
              <w:t xml:space="preserve">his attribute contains </w:t>
            </w:r>
            <w:r>
              <w:rPr>
                <w:rFonts w:eastAsia="Arial Unicode MS"/>
                <w:lang w:eastAsia="ko-KR"/>
              </w:rPr>
              <w:t xml:space="preserve">subset of resource types listed in clause 9.2.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pointOfAccess</w:t>
            </w:r>
          </w:p>
        </w:tc>
        <w:tc>
          <w:tcPr>
            <w:tcW w:w="1077" w:type="dxa"/>
          </w:tcPr>
          <w:p w:rsidR="008B0C61" w:rsidRDefault="007C7DAE">
            <w:pPr>
              <w:pStyle w:val="TAL"/>
              <w:jc w:val="center"/>
              <w:rPr>
                <w:rFonts w:eastAsia="Arial Unicode MS"/>
                <w:lang w:eastAsia="ko-KR"/>
              </w:rPr>
            </w:pPr>
            <w:r>
              <w:rPr>
                <w:rFonts w:eastAsia="Arial Unicode MS"/>
                <w:lang w:eastAsia="ko-KR"/>
              </w:rPr>
              <w:t>1 (L)</w:t>
            </w:r>
          </w:p>
        </w:tc>
        <w:tc>
          <w:tcPr>
            <w:tcW w:w="864" w:type="dxa"/>
          </w:tcPr>
          <w:p w:rsidR="008B0C61" w:rsidRDefault="007C7DAE">
            <w:pPr>
              <w:pStyle w:val="TAL"/>
              <w:jc w:val="center"/>
              <w:rPr>
                <w:rFonts w:eastAsia="Arial Unicode MS"/>
                <w:lang w:eastAsia="ko-KR"/>
              </w:rPr>
            </w:pPr>
            <w:r>
              <w:rPr>
                <w:rFonts w:eastAsia="Arial Unicode MS"/>
                <w:lang w:eastAsia="ko-KR"/>
              </w:rPr>
              <w:t>RO</w:t>
            </w:r>
          </w:p>
        </w:tc>
        <w:tc>
          <w:tcPr>
            <w:tcW w:w="5040" w:type="dxa"/>
          </w:tcPr>
          <w:p w:rsidR="008B0C61" w:rsidRDefault="007C7DAE">
            <w:pPr>
              <w:pStyle w:val="TAL"/>
              <w:rPr>
                <w:rFonts w:eastAsia="Arial Unicode MS"/>
                <w:lang w:eastAsia="ko-KR"/>
              </w:rPr>
            </w:pPr>
            <w:r>
              <w:rPr>
                <w:rFonts w:eastAsia="Arial Unicode MS"/>
                <w:lang w:eastAsia="ko-KR"/>
              </w:rPr>
              <w:t>Represents the list of physical addresses to be used by</w:t>
            </w:r>
            <w:r>
              <w:rPr>
                <w:rFonts w:eastAsia="Arial Unicode MS" w:hint="eastAsia"/>
                <w:lang w:eastAsia="ko-KR"/>
              </w:rPr>
              <w:t xml:space="preserve"> remote CSEs </w:t>
            </w:r>
            <w:r>
              <w:rPr>
                <w:rFonts w:eastAsia="Arial Unicode MS"/>
                <w:lang w:eastAsia="ko-KR"/>
              </w:rPr>
              <w:t>to connect to</w:t>
            </w:r>
            <w:r>
              <w:rPr>
                <w:rFonts w:eastAsia="Arial Unicode MS" w:hint="eastAsia"/>
                <w:lang w:eastAsia="ko-KR"/>
              </w:rPr>
              <w:t xml:space="preserve"> this</w:t>
            </w:r>
            <w:r>
              <w:rPr>
                <w:rFonts w:eastAsia="Arial Unicode MS"/>
                <w:lang w:eastAsia="ko-KR"/>
              </w:rPr>
              <w:t xml:space="preserve"> </w:t>
            </w:r>
            <w:r>
              <w:rPr>
                <w:rFonts w:eastAsia="Arial Unicode MS" w:hint="eastAsia"/>
                <w:lang w:eastAsia="ko-KR"/>
              </w:rPr>
              <w:t>CSE</w:t>
            </w:r>
            <w:r>
              <w:rPr>
                <w:rFonts w:eastAsia="Arial Unicode MS"/>
                <w:lang w:eastAsia="ko-KR"/>
              </w:rPr>
              <w:t xml:space="preserve"> (e.g. IP address, FQDN). </w:t>
            </w:r>
            <w:r>
              <w:rPr>
                <w:rFonts w:eastAsia="Arial Unicode MS" w:hint="eastAsia"/>
                <w:lang w:eastAsia="ko-KR"/>
              </w:rPr>
              <w:t>This attribute is</w:t>
            </w:r>
            <w:r>
              <w:rPr>
                <w:rFonts w:eastAsia="Arial Unicode MS"/>
                <w:lang w:eastAsia="ko-KR"/>
              </w:rPr>
              <w:t xml:space="preserve"> exposed to its Registree</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nodeLink</w:t>
            </w:r>
          </w:p>
        </w:tc>
        <w:tc>
          <w:tcPr>
            <w:tcW w:w="1077" w:type="dxa"/>
          </w:tcPr>
          <w:p w:rsidR="008B0C61" w:rsidRDefault="007C7DAE">
            <w:pPr>
              <w:pStyle w:val="TAL"/>
              <w:jc w:val="center"/>
              <w:rPr>
                <w:rFonts w:eastAsia="Arial Unicode MS"/>
              </w:rPr>
            </w:pPr>
            <w:r>
              <w:rPr>
                <w:rFonts w:eastAsia="Arial Unicode MS" w:hint="eastAsia"/>
              </w:rPr>
              <w:t>0..1</w:t>
            </w:r>
          </w:p>
        </w:tc>
        <w:tc>
          <w:tcPr>
            <w:tcW w:w="864" w:type="dxa"/>
          </w:tcPr>
          <w:p w:rsidR="008B0C61" w:rsidRDefault="007C7DAE">
            <w:pPr>
              <w:pStyle w:val="TAL"/>
              <w:jc w:val="center"/>
              <w:rPr>
                <w:rFonts w:eastAsia="Arial Unicode MS"/>
              </w:rPr>
            </w:pPr>
            <w:r>
              <w:rPr>
                <w:rFonts w:eastAsia="Arial Unicode MS" w:hint="eastAsia"/>
              </w:rPr>
              <w:t>RO</w:t>
            </w:r>
          </w:p>
        </w:tc>
        <w:tc>
          <w:tcPr>
            <w:tcW w:w="5040" w:type="dxa"/>
          </w:tcPr>
          <w:p w:rsidR="008B0C61" w:rsidRDefault="007C7DAE">
            <w:pPr>
              <w:pStyle w:val="TAL"/>
              <w:rPr>
                <w:rFonts w:eastAsia="Arial Unicode MS"/>
              </w:rPr>
            </w:pPr>
            <w:r>
              <w:t xml:space="preserve">The </w:t>
            </w:r>
            <w:r>
              <w:rPr>
                <w:i/>
              </w:rPr>
              <w:t>resource identifier</w:t>
            </w:r>
            <w:r>
              <w:t xml:space="preserve"> of a </w:t>
            </w:r>
            <w:r>
              <w:rPr>
                <w:i/>
                <w:iCs/>
              </w:rPr>
              <w:t>&lt;node&gt;</w:t>
            </w:r>
            <w:r>
              <w:t xml:space="preserve"> resource that </w:t>
            </w:r>
            <w:r>
              <w:rPr>
                <w:rFonts w:eastAsia="宋体" w:hint="eastAsia"/>
                <w:lang w:eastAsia="zh-CN"/>
              </w:rPr>
              <w:t xml:space="preserve">stores </w:t>
            </w:r>
            <w:r>
              <w:t>the node specific information of the node on which the CSE represented by this &lt;</w:t>
            </w:r>
            <w:r>
              <w:rPr>
                <w:i/>
              </w:rPr>
              <w:t>CSEBase</w:t>
            </w:r>
            <w:r>
              <w:t xml:space="preserve">&gt; resource resides.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notificationCongestionPolicy</w:t>
            </w:r>
          </w:p>
        </w:tc>
        <w:tc>
          <w:tcPr>
            <w:tcW w:w="1077" w:type="dxa"/>
          </w:tcPr>
          <w:p w:rsidR="008B0C61" w:rsidRDefault="007C7DAE">
            <w:pPr>
              <w:pStyle w:val="TAL"/>
              <w:jc w:val="center"/>
              <w:rPr>
                <w:rFonts w:eastAsia="Arial Unicode MS"/>
                <w:lang w:eastAsia="ko-KR"/>
              </w:rPr>
            </w:pPr>
            <w:r>
              <w:rPr>
                <w:rFonts w:eastAsia="Arial Unicode MS"/>
                <w:lang w:eastAsia="ko-KR"/>
              </w:rPr>
              <w:t>0..1</w:t>
            </w:r>
          </w:p>
        </w:tc>
        <w:tc>
          <w:tcPr>
            <w:tcW w:w="864" w:type="dxa"/>
          </w:tcPr>
          <w:p w:rsidR="008B0C61" w:rsidRDefault="007C7DAE">
            <w:pPr>
              <w:pStyle w:val="TAL"/>
              <w:jc w:val="center"/>
              <w:rPr>
                <w:rFonts w:eastAsia="Arial Unicode MS"/>
                <w:lang w:eastAsia="ko-KR"/>
              </w:rPr>
            </w:pPr>
            <w:r>
              <w:rPr>
                <w:rFonts w:eastAsia="Arial Unicode MS"/>
                <w:lang w:eastAsia="ko-KR"/>
              </w:rPr>
              <w:t>RO</w:t>
            </w:r>
          </w:p>
        </w:tc>
        <w:tc>
          <w:tcPr>
            <w:tcW w:w="5040" w:type="dxa"/>
          </w:tcPr>
          <w:p w:rsidR="008B0C61" w:rsidRDefault="007C7DAE">
            <w:pPr>
              <w:pStyle w:val="TAL"/>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L"/>
              <w:jc w:val="center"/>
              <w:rPr>
                <w:rFonts w:eastAsia="Arial Unicode MS"/>
                <w:lang w:eastAsia="ko-KR"/>
              </w:rPr>
            </w:pPr>
            <w:r>
              <w:rPr>
                <w:rFonts w:eastAsia="Arial Unicode MS"/>
                <w:lang w:eastAsia="ko-KR"/>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040" w:type="dxa"/>
          </w:tcPr>
          <w:p w:rsidR="008B0C61" w:rsidRDefault="007C7DAE">
            <w:pPr>
              <w:pStyle w:val="TAL"/>
              <w:rPr>
                <w:rFonts w:eastAsia="Arial Unicode MS"/>
                <w:lang w:eastAsia="ko-KR"/>
              </w:rPr>
            </w:pPr>
            <w:r>
              <w:rPr>
                <w:rFonts w:eastAsia="Arial Unicode MS"/>
              </w:rPr>
              <w:t>See clause 9.6.1.3.</w:t>
            </w:r>
          </w:p>
        </w:tc>
      </w:tr>
    </w:tbl>
    <w:p w:rsidR="008B0C61" w:rsidRDefault="008B0C61"/>
    <w:p w:rsidR="008B0C61" w:rsidRDefault="007C7DAE">
      <w:pPr>
        <w:pStyle w:val="3"/>
        <w:rPr>
          <w:i/>
        </w:rPr>
      </w:pPr>
      <w:bookmarkStart w:id="373" w:name="_Toc486581787"/>
      <w:bookmarkStart w:id="374" w:name="_Toc488948016"/>
      <w:r>
        <w:t>9.6.4</w:t>
      </w:r>
      <w:r>
        <w:tab/>
        <w:t xml:space="preserve">Resource Type </w:t>
      </w:r>
      <w:r>
        <w:rPr>
          <w:i/>
        </w:rPr>
        <w:t>remoteCSE</w:t>
      </w:r>
      <w:bookmarkEnd w:id="373"/>
      <w:bookmarkEnd w:id="374"/>
    </w:p>
    <w:p w:rsidR="008B0C61" w:rsidRDefault="007C7DAE">
      <w:r>
        <w:t xml:space="preserve">A </w:t>
      </w:r>
      <w:r>
        <w:rPr>
          <w:i/>
        </w:rPr>
        <w:t>&lt;remoteCSE&gt;</w:t>
      </w:r>
      <w:r>
        <w:t xml:space="preserve"> resource shall represent a Registree CSE that is registered to the Registrar CSE. </w:t>
      </w:r>
      <w:r>
        <w:rPr>
          <w:i/>
        </w:rPr>
        <w:t>&lt;remoteCSE&gt;</w:t>
      </w:r>
      <w:r>
        <w:t xml:space="preserve"> resources shall be located directly under the </w:t>
      </w:r>
      <w:r>
        <w:rPr>
          <w:i/>
        </w:rPr>
        <w:t>&lt;CSEBase&gt;</w:t>
      </w:r>
      <w:r>
        <w:t xml:space="preserve"> resource of Registrar CSE.</w:t>
      </w:r>
    </w:p>
    <w:p w:rsidR="008B0C61" w:rsidRDefault="007C7DAE">
      <w:r>
        <w:t xml:space="preserve">Similarly </w:t>
      </w:r>
      <w:r>
        <w:rPr>
          <w:i/>
        </w:rPr>
        <w:t>&lt;remoteCSE&gt;</w:t>
      </w:r>
      <w:r>
        <w:t xml:space="preserve"> resource shall also represent a Registrar CSE. </w:t>
      </w:r>
      <w:r>
        <w:rPr>
          <w:i/>
        </w:rPr>
        <w:t>&lt;remoteCSE&gt;</w:t>
      </w:r>
      <w:r>
        <w:t xml:space="preserve"> resource shall be located directly under the </w:t>
      </w:r>
      <w:r>
        <w:rPr>
          <w:i/>
        </w:rPr>
        <w:t>&lt;CSEBase&gt;</w:t>
      </w:r>
      <w:r>
        <w:t xml:space="preserve"> resource of Registree CSE.</w:t>
      </w:r>
    </w:p>
    <w:p w:rsidR="008B0C61" w:rsidRDefault="007C7DAE">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sidR="008B0C61" w:rsidRDefault="007C7DAE">
      <w:r>
        <w:t xml:space="preserve">Note that the creation of the two resources does not imply mutual registration. The </w:t>
      </w:r>
      <w:r>
        <w:rPr>
          <w:i/>
        </w:rPr>
        <w:t>&lt;CSEBase1&gt;/&lt;remoteCSE2&gt;</w:t>
      </w:r>
      <w:r>
        <w:t xml:space="preserve"> does not mean CSE2 registered with CSE1 in the example above.</w:t>
      </w:r>
    </w:p>
    <w:p w:rsidR="008B0C61" w:rsidRDefault="008B0C61">
      <w:pPr>
        <w:pStyle w:val="FL"/>
        <w:rPr>
          <w:rFonts w:eastAsia="宋体"/>
          <w:lang w:eastAsia="zh-CN"/>
        </w:rPr>
      </w:pPr>
      <w:r>
        <w:object w:dxaOrig="15403" w:dyaOrig="26397">
          <v:shape id="_x0000_i1049" type="#_x0000_t75" style="width:399.75pt;height:684.75pt" o:ole="">
            <v:imagedata r:id="rId64" o:title=""/>
          </v:shape>
          <o:OLEObject Type="Embed" ProgID="Visio.Drawing.11" ShapeID="_x0000_i1049" DrawAspect="Content" ObjectID="_1564474975" r:id="rId65"/>
        </w:object>
      </w:r>
      <w:r w:rsidR="007C7DAE">
        <w:t xml:space="preserve"> </w:t>
      </w:r>
    </w:p>
    <w:p w:rsidR="008B0C61" w:rsidRDefault="007C7DAE">
      <w:pPr>
        <w:pStyle w:val="TF"/>
        <w:outlineLvl w:val="0"/>
      </w:pPr>
      <w:r>
        <w:t xml:space="preserve">Figure 9.6.4-1: Structure of </w:t>
      </w:r>
      <w:r>
        <w:rPr>
          <w:i/>
        </w:rPr>
        <w:t>&lt;remoteCSE&gt;</w:t>
      </w:r>
      <w:r>
        <w:t xml:space="preserve"> resource</w:t>
      </w:r>
    </w:p>
    <w:p w:rsidR="008B0C61" w:rsidRDefault="007C7DAE">
      <w:pPr>
        <w:keepNext/>
        <w:keepLines/>
      </w:pPr>
      <w:r>
        <w:lastRenderedPageBreak/>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rsidR="008B0C61" w:rsidRDefault="007C7DAE">
      <w:pPr>
        <w:pStyle w:val="TH"/>
        <w:outlineLvl w:val="0"/>
      </w:pPr>
      <w:r>
        <w:t xml:space="preserve">Table 9.6.4-1: Child resources of </w:t>
      </w:r>
      <w:r>
        <w:rPr>
          <w:i/>
        </w:rPr>
        <w:t>&lt;remoteCSE&gt;</w:t>
      </w:r>
      <w:r>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455"/>
        <w:gridCol w:w="1940"/>
        <w:gridCol w:w="1083"/>
        <w:gridCol w:w="3888"/>
        <w:gridCol w:w="1970"/>
      </w:tblGrid>
      <w:tr w:rsidR="008B0C61">
        <w:trPr>
          <w:tblHeader/>
          <w:jc w:val="center"/>
        </w:trPr>
        <w:tc>
          <w:tcPr>
            <w:tcW w:w="1455"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Multiplicity</w:t>
            </w:r>
          </w:p>
        </w:tc>
        <w:tc>
          <w:tcPr>
            <w:tcW w:w="388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c>
          <w:tcPr>
            <w:tcW w:w="1970"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i/>
              </w:rPr>
              <w:t>&lt;remoteCSEAnnc&gt;</w:t>
            </w:r>
            <w:r>
              <w:rPr>
                <w:rFonts w:eastAsia="Arial Unicode MS"/>
              </w:rPr>
              <w:t xml:space="preserve"> Child Resource Types</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&lt;container&gt;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9.6.6</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 xml:space="preserve">&lt;container&gt; </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&lt;containerAnnc&gt;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&lt;containerAnnc&gt;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rPr>
              <w:t>&lt;flexContainer&gt;</w:t>
            </w:r>
          </w:p>
        </w:tc>
        <w:tc>
          <w:tcPr>
            <w:tcW w:w="1083" w:type="dxa"/>
            <w:shd w:val="clear" w:color="auto" w:fill="auto"/>
          </w:tcPr>
          <w:p w:rsidR="008B0C61" w:rsidRDefault="007C7DAE">
            <w:pPr>
              <w:pStyle w:val="TAC"/>
              <w:rPr>
                <w:rFonts w:eastAsia="Arial Unicode MS" w:cs="Arial"/>
                <w:szCs w:val="18"/>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See clause 9.6.35</w:t>
            </w:r>
          </w:p>
        </w:tc>
        <w:tc>
          <w:tcPr>
            <w:tcW w:w="1970" w:type="dxa"/>
            <w:shd w:val="clear" w:color="auto" w:fill="auto"/>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8B0C61">
            <w:pPr>
              <w:pStyle w:val="TAL"/>
              <w:jc w:val="center"/>
              <w:rPr>
                <w:rFonts w:eastAsia="Arial Unicode MS" w:cs="Arial"/>
                <w:i/>
                <w:szCs w:val="18"/>
                <w:lang w:eastAsia="ko-KR"/>
              </w:rPr>
            </w:pPr>
          </w:p>
        </w:tc>
      </w:tr>
      <w:tr w:rsidR="008B0C61">
        <w:trPr>
          <w:jc w:val="center"/>
        </w:trPr>
        <w:tc>
          <w:tcPr>
            <w:tcW w:w="1455" w:type="dxa"/>
            <w:shd w:val="clear" w:color="auto" w:fill="auto"/>
          </w:tcPr>
          <w:p w:rsidR="008B0C61" w:rsidRDefault="007C7DAE">
            <w:pPr>
              <w:pStyle w:val="TAL"/>
              <w:rPr>
                <w:rFonts w:eastAsia="Arial Unicode MS" w:cs="Arial"/>
                <w:i/>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rPr>
            </w:pPr>
            <w:r>
              <w:rPr>
                <w:rFonts w:eastAsia="Arial Unicode MS" w:cs="Arial"/>
                <w:i/>
              </w:rPr>
              <w:t>&lt;flexContaineAnnc&gt;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888" w:type="dxa"/>
            <w:shd w:val="clear" w:color="auto" w:fill="auto"/>
          </w:tcPr>
          <w:p w:rsidR="008B0C61" w:rsidRDefault="007C7DAE">
            <w:pPr>
              <w:pStyle w:val="TAL"/>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&lt;group&gt;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9.6.13</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&lt;group&gt;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&lt;groupAnnc&gt;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&lt;groupAnnc&gt;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&lt;accessControlPolicy&gt;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9.6.2</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&lt;accessControlPolicy&gt;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&lt;accessControlPolicyAnnc&gt;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&lt;accessControlPolicyAnnc&gt;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&lt;subscription&gt;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9.6.8</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&lt;subscription&gt;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parent resource.</w:t>
            </w:r>
          </w:p>
        </w:tc>
        <w:tc>
          <w:tcPr>
            <w:tcW w:w="1970" w:type="dxa"/>
            <w:shd w:val="clear" w:color="auto" w:fill="auto"/>
          </w:tcPr>
          <w:p w:rsidR="008B0C61" w:rsidRDefault="007C7DAE">
            <w:pPr>
              <w:pStyle w:val="TAC"/>
              <w:rPr>
                <w:rFonts w:eastAsia="Arial Unicode MS" w:cs="Arial"/>
                <w:i/>
                <w:szCs w:val="18"/>
                <w:lang w:eastAsia="zh-CN"/>
              </w:rPr>
            </w:pPr>
            <w:r>
              <w:rPr>
                <w:rFonts w:eastAsia="Arial Unicode MS" w:cs="Arial"/>
                <w:i/>
                <w:szCs w:val="18"/>
                <w:lang w:eastAsia="zh-CN"/>
              </w:rPr>
              <w:t>None</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&lt;schedule</w:t>
            </w:r>
            <w:r>
              <w:rPr>
                <w:rFonts w:eastAsia="Arial Unicode MS" w:cs="Arial" w:hint="eastAsia"/>
                <w:i/>
                <w:szCs w:val="18"/>
                <w:lang w:eastAsia="zh-CN"/>
              </w:rPr>
              <w:t>Annc</w:t>
            </w:r>
            <w:r>
              <w:rPr>
                <w:rFonts w:eastAsia="Arial Unicode MS" w:cs="Arial"/>
                <w:i/>
                <w:szCs w:val="18"/>
                <w:lang w:eastAsia="ko-KR"/>
              </w:rPr>
              <w:t>&gt;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cs="Arial" w:hint="eastAsia"/>
                <w:szCs w:val="18"/>
                <w:lang w:eastAsia="zh-CN"/>
              </w:rPr>
              <w:t>Announced variant of &lt;schedule&gt; which</w:t>
            </w:r>
            <w:r>
              <w:rPr>
                <w:rFonts w:eastAsia="Arial Unicode MS" w:cs="Arial"/>
                <w:szCs w:val="18"/>
                <w:lang w:eastAsia="ko-KR"/>
              </w:rPr>
              <w:t xml:space="preserv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&lt;scheduleAnnc&gt;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associated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&lt;nodeAnnc&gt;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8B0C61" w:rsidRDefault="007C7DAE">
            <w:pPr>
              <w:pStyle w:val="TAL"/>
              <w:rPr>
                <w:rFonts w:eastAsia="Arial Unicode MS" w:cs="Arial"/>
                <w:szCs w:val="18"/>
                <w:lang w:eastAsia="zh-CN"/>
              </w:rPr>
            </w:pPr>
            <w:r>
              <w:rPr>
                <w:rFonts w:eastAsia="Arial Unicode MS" w:cs="Arial"/>
                <w:szCs w:val="18"/>
              </w:rPr>
              <w:t>See clause 9.6.</w:t>
            </w:r>
            <w:r>
              <w:rPr>
                <w:rFonts w:eastAsia="Arial Unicode MS" w:cs="Arial" w:hint="eastAsia"/>
                <w:szCs w:val="18"/>
                <w:lang w:eastAsia="zh-CN"/>
              </w:rPr>
              <w:t>40</w:t>
            </w:r>
          </w:p>
        </w:tc>
        <w:tc>
          <w:tcPr>
            <w:tcW w:w="1970" w:type="dxa"/>
            <w:shd w:val="clear" w:color="auto" w:fill="auto"/>
          </w:tcPr>
          <w:p w:rsidR="008B0C61" w:rsidRDefault="008B0C61">
            <w:pPr>
              <w:pStyle w:val="TAL"/>
              <w:jc w:val="center"/>
              <w:rPr>
                <w:rFonts w:eastAsia="Arial Unicode MS" w:cs="Arial"/>
                <w:i/>
                <w:szCs w:val="18"/>
                <w:lang w:eastAsia="ko-KR"/>
              </w:rPr>
            </w:pP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zh-CN"/>
              </w:rPr>
              <w:t>&lt;timeSeries&gt;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&lt;remoteCSEAnnc&gt;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&lt;remoteCSEAnnc&gt;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&lt;AEAnnc&gt;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rPr>
              <w:t>&lt;</w:t>
            </w:r>
            <w:r>
              <w:rPr>
                <w:rFonts w:eastAsia="Arial Unicode MS" w:cs="Arial"/>
                <w:i/>
              </w:rPr>
              <w:t>AEAnnc&gt;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rsidR="008B0C61" w:rsidRDefault="008B0C61"/>
    <w:p w:rsidR="008B0C61" w:rsidRDefault="007C7DAE">
      <w:pPr>
        <w:keepNext/>
        <w:keepLines/>
      </w:pPr>
      <w:r>
        <w:t>The &lt;remoteCSE&gt; resource shall contain the attributes specified in table 9.6.4-</w:t>
      </w:r>
      <w:r>
        <w:rPr>
          <w:rFonts w:eastAsia="宋体" w:hint="eastAsia"/>
          <w:lang w:eastAsia="zh-CN"/>
        </w:rPr>
        <w:t>2</w:t>
      </w:r>
      <w:r>
        <w:t>.</w:t>
      </w:r>
    </w:p>
    <w:p w:rsidR="008B0C61" w:rsidRDefault="007C7DAE">
      <w:pPr>
        <w:pStyle w:val="TH"/>
        <w:outlineLvl w:val="0"/>
      </w:pPr>
      <w:r>
        <w:t>Table 9.6.4-</w:t>
      </w:r>
      <w:r>
        <w:rPr>
          <w:rFonts w:eastAsia="宋体" w:hint="eastAsia"/>
          <w:lang w:eastAsia="zh-CN"/>
        </w:rPr>
        <w:t>2</w:t>
      </w:r>
      <w:r>
        <w:t xml:space="preserve">: Attributes of </w:t>
      </w:r>
      <w:r>
        <w:rPr>
          <w:i/>
        </w:rPr>
        <w:t>&lt;remoteCSE&gt;</w:t>
      </w:r>
      <w: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71"/>
        <w:gridCol w:w="1904"/>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71"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1904" w:type="dxa"/>
            <w:shd w:val="clear" w:color="auto" w:fill="DDDDDD"/>
            <w:vAlign w:val="center"/>
          </w:tcPr>
          <w:p w:rsidR="008B0C61" w:rsidRDefault="007C7DAE">
            <w:pPr>
              <w:pStyle w:val="TAH"/>
              <w:keepNext w:val="0"/>
              <w:keepLines w:val="0"/>
              <w:rPr>
                <w:rFonts w:eastAsia="Arial Unicode MS"/>
              </w:rPr>
            </w:pPr>
            <w:r>
              <w:rPr>
                <w:rFonts w:eastAsia="Arial Unicode MS"/>
                <w:i/>
              </w:rPr>
              <w:t>&lt;remoteCSEAnnc&gt;</w:t>
            </w:r>
            <w:r>
              <w:rPr>
                <w:rFonts w:eastAsia="Arial Unicode MS"/>
              </w:rPr>
              <w:t xml:space="preserve"> Attributes</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resourceType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RO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keepNext w:val="0"/>
              <w:keepLines w:val="0"/>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lang w:eastAsia="ko-KR"/>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parentID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labels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0..1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0..</w:t>
            </w: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lang w:eastAsia="zh-CN"/>
              </w:rPr>
            </w:pPr>
            <w:r>
              <w:rPr>
                <w:rFonts w:eastAsia="Arial Unicode MS"/>
                <w:lang w:eastAsia="zh-CN"/>
              </w:rPr>
              <w:t>Indicates the type of CSE represented by the created resource.</w:t>
            </w:r>
          </w:p>
          <w:p w:rsidR="008B0C61" w:rsidRDefault="007C7DAE">
            <w:pPr>
              <w:pStyle w:val="TB1"/>
              <w:keepNext w:val="0"/>
              <w:keepLines w:val="0"/>
              <w:tabs>
                <w:tab w:val="clear" w:pos="720"/>
                <w:tab w:val="left" w:pos="651"/>
              </w:tabs>
              <w:ind w:left="651"/>
              <w:rPr>
                <w:lang w:eastAsia="zh-CN"/>
              </w:rPr>
            </w:pPr>
            <w:r>
              <w:rPr>
                <w:lang w:eastAsia="zh-CN"/>
              </w:rPr>
              <w:t>Mandatory for an IN-CSE, hence multiplicity (1).</w:t>
            </w:r>
          </w:p>
          <w:p w:rsidR="008B0C61" w:rsidRDefault="007C7DAE">
            <w:pPr>
              <w:pStyle w:val="TB1"/>
              <w:keepNext w:val="0"/>
              <w:keepLines w:val="0"/>
              <w:tabs>
                <w:tab w:val="clear" w:pos="720"/>
                <w:tab w:val="left" w:pos="651"/>
              </w:tabs>
              <w:ind w:left="651"/>
              <w:rPr>
                <w:lang w:eastAsia="zh-CN"/>
              </w:rPr>
            </w:pPr>
            <w:r>
              <w:rPr>
                <w:lang w:eastAsia="zh-CN"/>
              </w:rPr>
              <w:t>Its presence is subject to SP configuration in case of an ASN-CSE or a MN-CSE.</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0..1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RW</w:t>
            </w:r>
          </w:p>
        </w:tc>
        <w:tc>
          <w:tcPr>
            <w:tcW w:w="3471" w:type="dxa"/>
            <w:tcBorders>
              <w:bottom w:val="single" w:sz="4" w:space="0" w:color="000000"/>
            </w:tcBorders>
          </w:tcPr>
          <w:p w:rsidR="008B0C61" w:rsidRDefault="007C7DAE">
            <w:pPr>
              <w:pStyle w:val="TAL"/>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rsidR="008B0C61" w:rsidRDefault="008B0C61">
            <w:pPr>
              <w:pStyle w:val="TAL"/>
              <w:keepNext w:val="0"/>
              <w:keepLines w:val="0"/>
              <w:rPr>
                <w:rFonts w:eastAsia="Arial Unicode MS"/>
                <w:lang w:eastAsia="zh-CN"/>
              </w:rPr>
            </w:pPr>
          </w:p>
          <w:p w:rsidR="008B0C61" w:rsidRDefault="007C7DAE">
            <w:pPr>
              <w:pStyle w:val="TAL"/>
              <w:keepNext w:val="0"/>
              <w:keepLines w:val="0"/>
              <w:rPr>
                <w:rFonts w:eastAsia="Arial Unicode MS" w:cs="Arial"/>
                <w:szCs w:val="18"/>
                <w:u w:val="single"/>
              </w:rPr>
            </w:pPr>
            <w:r>
              <w:rPr>
                <w:rFonts w:eastAsia="Arial Unicode MS"/>
                <w:lang w:eastAsia="zh-CN"/>
              </w:rPr>
              <w:t>If this information is not provided</w:t>
            </w:r>
            <w:r>
              <w:rPr>
                <w:rFonts w:eastAsia="Arial Unicode MS" w:hint="eastAsia"/>
                <w:lang w:eastAsia="zh-CN"/>
              </w:rPr>
              <w:t xml:space="preserve"> </w:t>
            </w:r>
            <w:r>
              <w:rPr>
                <w:rFonts w:eastAsia="Arial Unicode MS"/>
                <w:lang w:eastAsia="zh-CN"/>
              </w:rPr>
              <w:t>and</w:t>
            </w:r>
            <w:r>
              <w:rPr>
                <w:rFonts w:eastAsia="Arial Unicode MS" w:hint="eastAsia"/>
                <w:lang w:eastAsia="zh-CN"/>
              </w:rPr>
              <w:t xml:space="preserve"> &lt;pollingChannel&gt; resource does </w:t>
            </w:r>
            <w:r>
              <w:rPr>
                <w:rFonts w:eastAsia="Arial Unicode MS"/>
                <w:lang w:eastAsia="zh-CN"/>
              </w:rPr>
              <w:t xml:space="preserve">exist,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CSEBase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lang w:eastAsia="zh-CN"/>
              </w:rPr>
              <w:t xml:space="preserve">The address of the </w:t>
            </w:r>
            <w:r>
              <w:rPr>
                <w:rFonts w:eastAsia="Arial Unicode MS" w:hint="eastAsia"/>
                <w:lang w:eastAsia="zh-CN"/>
              </w:rPr>
              <w:t>&lt;</w:t>
            </w:r>
            <w:r>
              <w:rPr>
                <w:rFonts w:eastAsia="Arial Unicode MS"/>
                <w:i/>
                <w:lang w:eastAsia="zh-CN"/>
              </w:rPr>
              <w:t>CSEBase</w:t>
            </w:r>
            <w:r>
              <w:rPr>
                <w:rFonts w:eastAsia="Arial Unicode MS" w:hint="eastAsia"/>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cs="Arial"/>
                <w:i/>
                <w:szCs w:val="18"/>
                <w:u w:val="single"/>
              </w:rPr>
            </w:pPr>
            <w:r>
              <w:rPr>
                <w:rFonts w:eastAsia="Arial Unicode MS"/>
                <w:i/>
              </w:rPr>
              <w:t>CSE-ID</w:t>
            </w:r>
          </w:p>
        </w:tc>
        <w:tc>
          <w:tcPr>
            <w:tcW w:w="1077" w:type="dxa"/>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Pr>
          <w:p w:rsidR="008B0C61" w:rsidRDefault="007C7DAE">
            <w:pPr>
              <w:pStyle w:val="TAL"/>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eastAsia="Arial Unicode MS" w:hint="eastAsia"/>
                <w:color w:val="000000"/>
                <w:lang w:eastAsia="zh-CN"/>
              </w:rPr>
              <w:t>the</w:t>
            </w:r>
            <w:r>
              <w:rPr>
                <w:rFonts w:eastAsia="Arial Unicode MS"/>
                <w:color w:val="000000"/>
              </w:rPr>
              <w:t xml:space="preserve"> remote </w:t>
            </w:r>
            <w:r>
              <w:rPr>
                <w:rFonts w:eastAsia="Arial Unicode MS"/>
              </w:rPr>
              <w:t>CSE</w:t>
            </w:r>
            <w:r>
              <w:rPr>
                <w:rFonts w:eastAsia="Arial Unicode MS"/>
                <w:color w:val="000000"/>
              </w:rPr>
              <w:t xml:space="preserv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i/>
              </w:rPr>
              <w:t>M2M-Ext-ID</w:t>
            </w:r>
          </w:p>
        </w:tc>
        <w:tc>
          <w:tcPr>
            <w:tcW w:w="1077" w:type="dxa"/>
          </w:tcPr>
          <w:p w:rsidR="008B0C61" w:rsidRDefault="007C7DAE">
            <w:pPr>
              <w:pStyle w:val="TAC"/>
              <w:keepNext w:val="0"/>
              <w:keepLines w:val="0"/>
              <w:rPr>
                <w:rFonts w:eastAsia="Arial Unicode MS"/>
              </w:rPr>
            </w:pPr>
            <w:r>
              <w:rPr>
                <w:rFonts w:eastAsia="Arial Unicode MS"/>
              </w:rPr>
              <w:t>0..1</w:t>
            </w:r>
          </w:p>
        </w:tc>
        <w:tc>
          <w:tcPr>
            <w:tcW w:w="1008" w:type="dxa"/>
          </w:tcPr>
          <w:p w:rsidR="008B0C61" w:rsidRDefault="007C7DAE">
            <w:pPr>
              <w:pStyle w:val="TAC"/>
              <w:keepNext w:val="0"/>
              <w:keepLines w:val="0"/>
              <w:rPr>
                <w:rFonts w:eastAsia="Arial Unicode MS"/>
              </w:rPr>
            </w:pPr>
            <w:r>
              <w:rPr>
                <w:rFonts w:eastAsia="Arial Unicode MS"/>
              </w:rPr>
              <w:t>RW</w:t>
            </w:r>
          </w:p>
        </w:tc>
        <w:tc>
          <w:tcPr>
            <w:tcW w:w="3471" w:type="dxa"/>
          </w:tcPr>
          <w:p w:rsidR="008B0C61" w:rsidRDefault="007C7DAE">
            <w:pPr>
              <w:pStyle w:val="TAL"/>
              <w:keepNext w:val="0"/>
              <w:keepLines w:val="0"/>
              <w:rPr>
                <w:rFonts w:eastAsia="Arial Unicode MS"/>
                <w:lang w:eastAsia="ko-KR"/>
              </w:rPr>
            </w:pPr>
            <w:r>
              <w:rPr>
                <w:rFonts w:eastAsia="Arial Unicode MS"/>
                <w:lang w:eastAsia="ko-KR"/>
              </w:rPr>
              <w:t>Supported when Registrar is IN-CSE.</w:t>
            </w:r>
          </w:p>
          <w:p w:rsidR="008B0C61" w:rsidRDefault="007C7DAE">
            <w:pPr>
              <w:pStyle w:val="TAL"/>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Trigger-Recipient-ID</w:t>
            </w:r>
          </w:p>
        </w:tc>
        <w:tc>
          <w:tcPr>
            <w:tcW w:w="1077" w:type="dxa"/>
          </w:tcPr>
          <w:p w:rsidR="008B0C61" w:rsidRDefault="007C7DAE">
            <w:pPr>
              <w:pStyle w:val="TAC"/>
              <w:keepNext w:val="0"/>
              <w:keepLines w:val="0"/>
              <w:rPr>
                <w:rFonts w:eastAsia="Arial Unicode MS"/>
              </w:rPr>
            </w:pPr>
            <w:r>
              <w:rPr>
                <w:rFonts w:eastAsia="Arial Unicode MS"/>
              </w:rPr>
              <w:t>0..1</w:t>
            </w:r>
          </w:p>
        </w:tc>
        <w:tc>
          <w:tcPr>
            <w:tcW w:w="1008" w:type="dxa"/>
          </w:tcPr>
          <w:p w:rsidR="008B0C61" w:rsidRDefault="007C7DAE">
            <w:pPr>
              <w:pStyle w:val="TAC"/>
              <w:keepNext w:val="0"/>
              <w:keepLines w:val="0"/>
              <w:rPr>
                <w:rFonts w:eastAsia="Arial Unicode MS"/>
              </w:rPr>
            </w:pPr>
            <w:r>
              <w:rPr>
                <w:rFonts w:eastAsia="Arial Unicode MS"/>
              </w:rPr>
              <w:t>RW</w:t>
            </w:r>
          </w:p>
        </w:tc>
        <w:tc>
          <w:tcPr>
            <w:tcW w:w="3471" w:type="dxa"/>
          </w:tcPr>
          <w:p w:rsidR="008B0C61" w:rsidRDefault="007C7DAE">
            <w:pPr>
              <w:pStyle w:val="TAL"/>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t>Ext-ID and CSE-ID.</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requestReachability</w:t>
            </w:r>
          </w:p>
        </w:tc>
        <w:tc>
          <w:tcPr>
            <w:tcW w:w="1077" w:type="dxa"/>
          </w:tcPr>
          <w:p w:rsidR="008B0C61" w:rsidRDefault="007C7DAE">
            <w:pPr>
              <w:pStyle w:val="TAC"/>
              <w:keepNext w:val="0"/>
              <w:keepLines w:val="0"/>
              <w:rPr>
                <w:rFonts w:eastAsia="Arial Unicode MS"/>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hint="eastAsia"/>
                <w:lang w:eastAsia="ko-KR"/>
              </w:rPr>
              <w:t>RW</w:t>
            </w:r>
          </w:p>
        </w:tc>
        <w:tc>
          <w:tcPr>
            <w:tcW w:w="3471" w:type="dxa"/>
          </w:tcPr>
          <w:p w:rsidR="008B0C61" w:rsidRDefault="007C7DAE">
            <w:pPr>
              <w:pStyle w:val="TAL"/>
              <w:keepNext w:val="0"/>
              <w:keepLines w:val="0"/>
              <w:rPr>
                <w:rFonts w:eastAsia="Arial Unicode MS"/>
                <w:lang w:eastAsia="ko-KR"/>
              </w:rPr>
            </w:pPr>
            <w:r>
              <w:rPr>
                <w:rFonts w:eastAsia="Arial Unicode MS" w:hint="eastAsia"/>
                <w:lang w:eastAsia="ko-KR"/>
              </w:rPr>
              <w:t xml:space="preserve">If the CSE that created this </w:t>
            </w:r>
            <w:r>
              <w:rPr>
                <w:rFonts w:eastAsia="Arial Unicode MS" w:hint="eastAsia"/>
                <w:i/>
                <w:lang w:eastAsia="ko-KR"/>
              </w:rPr>
              <w:t>&lt;remoteCSE&gt;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from other AE/CSE(s),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(see note)</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nodeLink</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71" w:type="dxa"/>
          </w:tcPr>
          <w:p w:rsidR="008B0C61" w:rsidRDefault="007C7DAE">
            <w:pPr>
              <w:pStyle w:val="TAL"/>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eastAsia="宋体" w:hint="eastAsia"/>
                <w:lang w:eastAsia="zh-CN"/>
              </w:rPr>
              <w:t>this</w:t>
            </w:r>
            <w:r>
              <w:t xml:space="preserve"> </w:t>
            </w:r>
            <w:r>
              <w:rPr>
                <w:rFonts w:eastAsia="Arial Unicode MS"/>
                <w:i/>
                <w:lang w:eastAsia="ko-KR"/>
              </w:rPr>
              <w:t xml:space="preserve">&lt;remoteCSE&gt; </w:t>
            </w:r>
            <w:r>
              <w:rPr>
                <w:rFonts w:eastAsia="Arial Unicode MS"/>
                <w:lang w:eastAsia="ko-KR"/>
              </w:rPr>
              <w:t>resource</w:t>
            </w:r>
            <w:r>
              <w:rPr>
                <w:rFonts w:eastAsia="Arial Unicode MS" w:hint="eastAsia"/>
                <w:lang w:eastAsia="zh-CN"/>
              </w:rPr>
              <w:t xml:space="preserve"> resides</w:t>
            </w:r>
            <w:r>
              <w:rPr>
                <w:rFonts w:eastAsia="Arial Unicode MS"/>
                <w:lang w:eastAsia="ko-KR"/>
              </w:rPr>
              <w:t>.</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RW</w:t>
            </w:r>
          </w:p>
        </w:tc>
        <w:tc>
          <w:tcPr>
            <w:tcW w:w="3471" w:type="dxa"/>
          </w:tcPr>
          <w:p w:rsidR="008B0C61" w:rsidRDefault="007C7DAE">
            <w:pPr>
              <w:pStyle w:val="TAL"/>
              <w:keepNext w:val="0"/>
              <w:keepLines w:val="0"/>
            </w:pPr>
            <w:r>
              <w:rPr>
                <w:rFonts w:eastAsia="Arial Unicode MS"/>
              </w:rPr>
              <w:t>See clause 9.6.1.3.</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MA</w:t>
            </w:r>
          </w:p>
        </w:tc>
      </w:tr>
      <w:tr w:rsidR="008B0C61">
        <w:trPr>
          <w:cantSplit/>
          <w:jc w:val="center"/>
        </w:trPr>
        <w:tc>
          <w:tcPr>
            <w:tcW w:w="2304" w:type="dxa"/>
          </w:tcPr>
          <w:p w:rsidR="008B0C61" w:rsidRDefault="007C7DAE">
            <w:pPr>
              <w:pStyle w:val="TAL"/>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71" w:type="dxa"/>
          </w:tcPr>
          <w:p w:rsidR="008B0C61" w:rsidRDefault="007C7DAE">
            <w:pPr>
              <w:pStyle w:val="TAL"/>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w:t>
            </w:r>
            <w:r>
              <w:rPr>
                <w:lang w:eastAsia="zh-CN"/>
              </w:rPr>
              <w:noBreakHyphen/>
            </w:r>
            <w:r>
              <w:rPr>
                <w:rFonts w:hint="eastAsia"/>
                <w:lang w:eastAsia="zh-CN"/>
              </w:rPr>
              <w:t>CSE.</w:t>
            </w:r>
            <w:r>
              <w:rPr>
                <w:rFonts w:eastAsia="Arial Unicode MS" w:hint="eastAsia"/>
                <w:lang w:eastAsia="zh-CN"/>
              </w:rPr>
              <w:t xml:space="preserve"> </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zh-CN"/>
              </w:rPr>
              <w:t>NA</w:t>
            </w:r>
          </w:p>
        </w:tc>
      </w:tr>
      <w:tr w:rsidR="008B0C61">
        <w:trPr>
          <w:jc w:val="center"/>
        </w:trPr>
        <w:tc>
          <w:tcPr>
            <w:tcW w:w="9764" w:type="dxa"/>
            <w:gridSpan w:val="5"/>
          </w:tcPr>
          <w:p w:rsidR="008B0C61" w:rsidRDefault="007C7DAE">
            <w:pPr>
              <w:pStyle w:val="TAN"/>
              <w:keepNext w:val="0"/>
              <w:keepLines w:val="0"/>
              <w:rPr>
                <w:rFonts w:eastAsia="Arial Unicode MS"/>
                <w:lang w:eastAsia="ko-KR"/>
              </w:rPr>
            </w:pPr>
            <w:r>
              <w:rPr>
                <w:rFonts w:eastAsia="Arial Unicode MS" w:hint="eastAsia"/>
                <w:lang w:eastAsia="ko-KR"/>
              </w:rPr>
              <w:t>NOTE:</w:t>
            </w:r>
            <w:r>
              <w:rPr>
                <w:rFonts w:eastAsia="Arial Unicode MS"/>
                <w:lang w:eastAsia="ko-KR"/>
              </w:rPr>
              <w:tab/>
            </w:r>
            <w:r>
              <w:rPr>
                <w:rFonts w:eastAsia="Arial Unicode MS" w:hint="eastAsia"/>
                <w:lang w:eastAsia="ko-KR"/>
              </w:rPr>
              <w:t xml:space="preserve">Even </w:t>
            </w:r>
            <w:r>
              <w:rPr>
                <w:rFonts w:eastAsia="Arial Unicode MS"/>
                <w:lang w:eastAsia="ko-KR"/>
              </w:rPr>
              <w:t xml:space="preserve">if </w:t>
            </w:r>
            <w:r>
              <w:rPr>
                <w:rFonts w:eastAsia="Arial Unicode MS" w:hint="eastAsia"/>
                <w:lang w:eastAsia="ko-KR"/>
              </w:rPr>
              <w:t xml:space="preserve">this </w:t>
            </w:r>
            <w:r>
              <w:rPr>
                <w:rFonts w:eastAsia="Arial Unicode MS"/>
                <w:lang w:eastAsia="ko-KR"/>
              </w:rPr>
              <w:t xml:space="preserve">attribute </w:t>
            </w:r>
            <w:r>
              <w:rPr>
                <w:rFonts w:eastAsia="Arial Unicode MS" w:hint="eastAsia"/>
                <w:lang w:eastAsia="ko-KR"/>
              </w:rPr>
              <w:t xml:space="preserve">is set to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it does not mean it </w:t>
            </w:r>
            <w:r>
              <w:rPr>
                <w:rFonts w:eastAsia="Arial Unicode MS"/>
                <w:lang w:eastAsia="ko-KR"/>
              </w:rPr>
              <w:t xml:space="preserve">AE/CSE </w:t>
            </w:r>
            <w:r>
              <w:rPr>
                <w:rFonts w:eastAsia="Arial Unicode MS" w:hint="eastAsia"/>
                <w:lang w:eastAsia="ko-KR"/>
              </w:rPr>
              <w:t xml:space="preserve">is always unreachable by all entities. E.g. the </w:t>
            </w:r>
            <w:r>
              <w:rPr>
                <w:rFonts w:eastAsia="Arial Unicode MS"/>
                <w:lang w:eastAsia="ko-KR"/>
              </w:rPr>
              <w:t>requesting</w:t>
            </w:r>
            <w:r>
              <w:rPr>
                <w:rFonts w:eastAsia="Arial Unicode MS" w:hint="eastAsia"/>
                <w:lang w:eastAsia="ko-KR"/>
              </w:rPr>
              <w:t xml:space="preserve"> AE/CSE is behind the same NAT, so it can communicate within the same NAT.</w:t>
            </w:r>
          </w:p>
        </w:tc>
      </w:tr>
    </w:tbl>
    <w:p w:rsidR="008B0C61" w:rsidRDefault="008B0C61"/>
    <w:p w:rsidR="008B0C61" w:rsidRDefault="007C7DAE">
      <w:pPr>
        <w:pStyle w:val="3"/>
        <w:rPr>
          <w:i/>
        </w:rPr>
      </w:pPr>
      <w:bookmarkStart w:id="375" w:name="_Toc488948017"/>
      <w:bookmarkStart w:id="376" w:name="_Toc486581788"/>
      <w:r>
        <w:t>9.6.5</w:t>
      </w:r>
      <w:r>
        <w:tab/>
        <w:t xml:space="preserve">Resource Type </w:t>
      </w:r>
      <w:r>
        <w:rPr>
          <w:i/>
        </w:rPr>
        <w:t>AE</w:t>
      </w:r>
      <w:bookmarkEnd w:id="375"/>
      <w:bookmarkEnd w:id="376"/>
    </w:p>
    <w:p w:rsidR="008B0C61" w:rsidRDefault="007C7DAE">
      <w:r>
        <w:t xml:space="preserve">An </w:t>
      </w:r>
      <w:r>
        <w:rPr>
          <w:i/>
        </w:rPr>
        <w:t>&lt;AE&gt;</w:t>
      </w:r>
      <w:r>
        <w:t xml:space="preserve"> resource shall represent information about an Application Entity registered to a CSE.</w:t>
      </w:r>
    </w:p>
    <w:p w:rsidR="008B0C61" w:rsidRDefault="008B0C61">
      <w:pPr>
        <w:pStyle w:val="FL"/>
        <w:keepNext w:val="0"/>
        <w:keepLines w:val="0"/>
        <w:rPr>
          <w:rFonts w:eastAsia="宋体"/>
          <w:lang w:eastAsia="zh-CN"/>
        </w:rPr>
      </w:pPr>
      <w:r>
        <w:object w:dxaOrig="5315" w:dyaOrig="13782">
          <v:shape id="_x0000_i1050" type="#_x0000_t75" style="width:253.5pt;height:627.75pt" o:ole="">
            <v:imagedata r:id="rId66" o:title="" croptop="1275f" cropbottom="1484f"/>
          </v:shape>
          <o:OLEObject Type="Embed" ProgID="Visio.Drawing.11" ShapeID="_x0000_i1050" DrawAspect="Content" ObjectID="_1564474976" r:id="rId67"/>
        </w:object>
      </w:r>
    </w:p>
    <w:p w:rsidR="008B0C61" w:rsidRDefault="007C7DAE">
      <w:pPr>
        <w:pStyle w:val="TF"/>
        <w:keepLines w:val="0"/>
        <w:outlineLvl w:val="0"/>
      </w:pPr>
      <w:r>
        <w:t xml:space="preserve">Figure 9.6.5-1: Structure of </w:t>
      </w:r>
      <w:r>
        <w:rPr>
          <w:i/>
        </w:rPr>
        <w:t>&lt;AE&gt;</w:t>
      </w:r>
      <w:r>
        <w:t xml:space="preserve"> resource</w:t>
      </w:r>
    </w:p>
    <w:p w:rsidR="008B0C61" w:rsidRDefault="007C7DAE">
      <w:pPr>
        <w:keepNext/>
        <w:keepLines/>
      </w:pPr>
      <w:r>
        <w:lastRenderedPageBreak/>
        <w:t xml:space="preserve">The </w:t>
      </w:r>
      <w:r>
        <w:rPr>
          <w:i/>
        </w:rPr>
        <w:t>&lt;AE&gt;</w:t>
      </w:r>
      <w:r>
        <w:t xml:space="preserve"> resource shall contain the child resources specified in table 9.6.5-1.</w:t>
      </w:r>
    </w:p>
    <w:p w:rsidR="008B0C61" w:rsidRDefault="007C7DAE">
      <w:pPr>
        <w:pStyle w:val="TH"/>
        <w:outlineLvl w:val="0"/>
      </w:pPr>
      <w:r>
        <w:t xml:space="preserve">Table 9.6.5-1: Child resources of </w:t>
      </w:r>
      <w:r>
        <w:rPr>
          <w:i/>
        </w:rPr>
        <w:t>&lt;AE&gt;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8B0C61">
        <w:trPr>
          <w:tblHeader/>
          <w:jc w:val="center"/>
        </w:trPr>
        <w:tc>
          <w:tcPr>
            <w:tcW w:w="1584"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&lt;AE&gt;</w:t>
            </w:r>
          </w:p>
        </w:tc>
        <w:tc>
          <w:tcPr>
            <w:tcW w:w="1584"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Multiplicity</w:t>
            </w:r>
          </w:p>
        </w:tc>
        <w:tc>
          <w:tcPr>
            <w:tcW w:w="316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c>
          <w:tcPr>
            <w:tcW w:w="172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i/>
              </w:rPr>
              <w:t>&lt;AEAnnc&gt;</w:t>
            </w:r>
            <w:r>
              <w:rPr>
                <w:rFonts w:eastAsia="Arial Unicode MS"/>
              </w:rPr>
              <w:t xml:space="preserve"> Child Resource Types</w:t>
            </w:r>
          </w:p>
        </w:tc>
      </w:tr>
      <w:tr w:rsidR="008B0C61">
        <w:trPr>
          <w:tblHeader/>
          <w:jc w:val="center"/>
        </w:trPr>
        <w:tc>
          <w:tcPr>
            <w:tcW w:w="1584" w:type="dxa"/>
            <w:shd w:val="clear" w:color="auto" w:fill="auto"/>
          </w:tcPr>
          <w:p w:rsidR="008B0C61" w:rsidRDefault="007C7DAE">
            <w:pPr>
              <w:pStyle w:val="TAH"/>
              <w:rPr>
                <w:rFonts w:eastAsia="Arial Unicode MS"/>
                <w:b w:val="0"/>
              </w:rPr>
            </w:pPr>
            <w:r>
              <w:rPr>
                <w:rFonts w:eastAsia="Arial Unicode MS"/>
                <w:b w:val="0"/>
                <w:i/>
              </w:rPr>
              <w:t>[variable]</w:t>
            </w:r>
          </w:p>
        </w:tc>
        <w:tc>
          <w:tcPr>
            <w:tcW w:w="1584" w:type="dxa"/>
            <w:shd w:val="clear" w:color="auto" w:fill="auto"/>
          </w:tcPr>
          <w:p w:rsidR="008B0C61" w:rsidRDefault="007C7DAE">
            <w:pPr>
              <w:pStyle w:val="TAH"/>
              <w:rPr>
                <w:rFonts w:eastAsia="Arial Unicode MS"/>
                <w:b w:val="0"/>
              </w:rPr>
            </w:pPr>
            <w:r>
              <w:rPr>
                <w:rFonts w:eastAsia="Arial Unicode MS"/>
                <w:b w:val="0"/>
                <w:i/>
              </w:rPr>
              <w:t>&lt;semanticDescriptor&gt;</w:t>
            </w:r>
          </w:p>
        </w:tc>
        <w:tc>
          <w:tcPr>
            <w:tcW w:w="1083" w:type="dxa"/>
            <w:shd w:val="clear" w:color="auto" w:fill="auto"/>
          </w:tcPr>
          <w:p w:rsidR="008B0C61" w:rsidRDefault="007C7DAE">
            <w:pPr>
              <w:pStyle w:val="TAH"/>
              <w:rPr>
                <w:rFonts w:eastAsia="Arial Unicode MS"/>
                <w:b w:val="0"/>
              </w:rPr>
            </w:pPr>
            <w:r>
              <w:rPr>
                <w:rFonts w:eastAsia="Arial Unicode MS"/>
                <w:b w:val="0"/>
              </w:rPr>
              <w:t>0..n</w:t>
            </w:r>
          </w:p>
        </w:tc>
        <w:tc>
          <w:tcPr>
            <w:tcW w:w="3168" w:type="dxa"/>
            <w:shd w:val="clear" w:color="auto" w:fill="auto"/>
          </w:tcPr>
          <w:p w:rsidR="008B0C61" w:rsidRDefault="007C7DAE">
            <w:pPr>
              <w:pStyle w:val="TAL"/>
              <w:rPr>
                <w:rFonts w:eastAsia="Arial Unicode MS"/>
              </w:rPr>
            </w:pPr>
            <w:r>
              <w:rPr>
                <w:rFonts w:eastAsia="Arial Unicode MS"/>
              </w:rPr>
              <w:t>See clause 9.6.30</w:t>
            </w:r>
          </w:p>
        </w:tc>
        <w:tc>
          <w:tcPr>
            <w:tcW w:w="1728" w:type="dxa"/>
            <w:shd w:val="clear" w:color="auto" w:fill="auto"/>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584" w:type="dxa"/>
          </w:tcPr>
          <w:p w:rsidR="008B0C61" w:rsidRDefault="007C7DAE">
            <w:pPr>
              <w:pStyle w:val="TAL"/>
              <w:jc w:val="center"/>
              <w:rPr>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9.6.8</w:t>
            </w:r>
          </w:p>
        </w:tc>
        <w:tc>
          <w:tcPr>
            <w:tcW w:w="1728" w:type="dxa"/>
          </w:tcPr>
          <w:p w:rsidR="008B0C61" w:rsidRDefault="007C7DAE">
            <w:pPr>
              <w:pStyle w:val="TAL"/>
              <w:jc w:val="center"/>
              <w:rPr>
                <w:rFonts w:eastAsia="Arial Unicode MS" w:cs="Arial"/>
                <w:i/>
              </w:rPr>
            </w:pPr>
            <w:r>
              <w:rPr>
                <w:rFonts w:eastAsia="Arial Unicode MS" w:cs="Arial" w:hint="eastAsia"/>
                <w:i/>
                <w:lang w:eastAsia="ko-KR"/>
              </w:rPr>
              <w:t>&lt;subscription&gt;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&lt;container&gt;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9.6.6</w:t>
            </w:r>
          </w:p>
        </w:tc>
        <w:tc>
          <w:tcPr>
            <w:tcW w:w="1728" w:type="dxa"/>
          </w:tcPr>
          <w:p w:rsidR="008B0C61" w:rsidRDefault="007C7DAE">
            <w:pPr>
              <w:pStyle w:val="TAL"/>
              <w:jc w:val="center"/>
              <w:rPr>
                <w:rFonts w:eastAsia="Arial Unicode MS" w:cs="Arial"/>
                <w:i/>
              </w:rPr>
            </w:pPr>
            <w:r>
              <w:rPr>
                <w:rFonts w:eastAsia="Arial Unicode MS" w:cs="Arial"/>
                <w:i/>
                <w:lang w:eastAsia="ko-KR"/>
              </w:rPr>
              <w:t xml:space="preserve">&lt;container&gt; </w:t>
            </w:r>
            <w:r>
              <w:rPr>
                <w:rFonts w:eastAsia="Arial Unicode MS" w:cs="Arial" w:hint="eastAsia"/>
                <w:i/>
                <w:lang w:eastAsia="ko-KR"/>
              </w:rPr>
              <w:t>&lt;containerAnnc&gt;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i/>
              </w:rPr>
            </w:pPr>
            <w:r>
              <w:rPr>
                <w:rFonts w:eastAsia="Arial Unicode MS" w:cs="Arial"/>
                <w:i/>
              </w:rPr>
              <w:t>&lt;flexContainer&gt;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cs="Arial"/>
              </w:rPr>
            </w:pPr>
            <w:r>
              <w:rPr>
                <w:rFonts w:eastAsia="Arial Unicode MS" w:cs="Arial"/>
              </w:rPr>
              <w:t>See clause 9.6.35</w:t>
            </w:r>
          </w:p>
        </w:tc>
        <w:tc>
          <w:tcPr>
            <w:tcW w:w="1728" w:type="dxa"/>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7C7DAE">
            <w:pPr>
              <w:pStyle w:val="TAL"/>
              <w:jc w:val="center"/>
              <w:rPr>
                <w:rFonts w:eastAsia="Arial Unicode MS" w:cs="Arial"/>
                <w:i/>
                <w:lang w:eastAsia="ko-KR"/>
              </w:rPr>
            </w:pPr>
            <w:r>
              <w:rPr>
                <w:rFonts w:eastAsia="Arial Unicode MS" w:cs="Arial"/>
                <w:i/>
                <w:lang w:eastAsia="ko-KR"/>
              </w:rPr>
              <w:t>&lt;flexContainerAnnc&gt;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&lt;group&gt;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9.6.13</w:t>
            </w:r>
          </w:p>
        </w:tc>
        <w:tc>
          <w:tcPr>
            <w:tcW w:w="1728" w:type="dxa"/>
          </w:tcPr>
          <w:p w:rsidR="008B0C61" w:rsidRDefault="007C7DAE">
            <w:pPr>
              <w:pStyle w:val="TAL"/>
              <w:jc w:val="center"/>
              <w:rPr>
                <w:rFonts w:eastAsia="Arial Unicode MS" w:cs="Arial"/>
                <w:i/>
                <w:lang w:eastAsia="ko-KR"/>
              </w:rPr>
            </w:pPr>
            <w:r>
              <w:rPr>
                <w:rFonts w:eastAsia="Arial Unicode MS" w:cs="Arial"/>
                <w:i/>
                <w:lang w:eastAsia="ko-KR"/>
              </w:rPr>
              <w:t>&lt;group&gt;</w:t>
            </w:r>
          </w:p>
          <w:p w:rsidR="008B0C61" w:rsidRDefault="007C7DAE">
            <w:pPr>
              <w:pStyle w:val="TAL"/>
              <w:jc w:val="center"/>
              <w:rPr>
                <w:rFonts w:eastAsia="Arial Unicode MS" w:cs="Arial"/>
                <w:i/>
              </w:rPr>
            </w:pPr>
            <w:r>
              <w:rPr>
                <w:rFonts w:eastAsia="Arial Unicode MS" w:cs="Arial" w:hint="eastAsia"/>
                <w:i/>
                <w:lang w:eastAsia="ko-KR"/>
              </w:rPr>
              <w:t>&lt;groupAnnc&gt;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&lt;accessControlPolicy&gt;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9.6.2</w:t>
            </w:r>
          </w:p>
        </w:tc>
        <w:tc>
          <w:tcPr>
            <w:tcW w:w="1728" w:type="dxa"/>
          </w:tcPr>
          <w:p w:rsidR="008B0C61" w:rsidRDefault="007C7DAE">
            <w:pPr>
              <w:pStyle w:val="TAL"/>
              <w:jc w:val="center"/>
              <w:rPr>
                <w:rFonts w:eastAsia="Arial Unicode MS" w:cs="Arial"/>
                <w:i/>
                <w:lang w:eastAsia="ko-KR"/>
              </w:rPr>
            </w:pPr>
            <w:r>
              <w:rPr>
                <w:rFonts w:eastAsia="Arial Unicode MS" w:cs="Arial"/>
                <w:i/>
                <w:lang w:eastAsia="ko-KR"/>
              </w:rPr>
              <w:t>&lt;accessControlPolicy&gt;</w:t>
            </w:r>
          </w:p>
          <w:p w:rsidR="008B0C61" w:rsidRDefault="007C7DAE">
            <w:pPr>
              <w:pStyle w:val="TAL"/>
              <w:jc w:val="center"/>
              <w:rPr>
                <w:rFonts w:eastAsia="Arial Unicode MS" w:cs="Arial"/>
                <w:i/>
              </w:rPr>
            </w:pPr>
            <w:r>
              <w:rPr>
                <w:rFonts w:eastAsia="Arial Unicode MS" w:cs="Arial" w:hint="eastAsia"/>
                <w:i/>
                <w:lang w:eastAsia="ko-KR"/>
              </w:rPr>
              <w:t>&lt;access</w:t>
            </w:r>
            <w:r>
              <w:rPr>
                <w:rFonts w:eastAsia="Arial Unicode MS" w:cs="Arial"/>
                <w:i/>
                <w:lang w:eastAsia="ko-KR"/>
              </w:rPr>
              <w:t>ControlPolicy</w:t>
            </w:r>
            <w:r>
              <w:rPr>
                <w:rFonts w:eastAsia="Arial Unicode MS" w:cs="Arial" w:hint="eastAsia"/>
                <w:i/>
                <w:lang w:eastAsia="ko-KR"/>
              </w:rPr>
              <w:t>Annc&gt;</w:t>
            </w:r>
          </w:p>
        </w:tc>
      </w:tr>
      <w:tr w:rsidR="008B0C61">
        <w:trPr>
          <w:jc w:val="center"/>
        </w:trPr>
        <w:tc>
          <w:tcPr>
            <w:tcW w:w="1584" w:type="dxa"/>
          </w:tcPr>
          <w:p w:rsidR="008B0C61" w:rsidRDefault="007C7DAE">
            <w:pPr>
              <w:pStyle w:val="TAL"/>
              <w:rPr>
                <w:rFonts w:eastAsia="Arial Unicode MS" w:cs="Arial"/>
                <w:i/>
              </w:rPr>
            </w:pPr>
            <w:r>
              <w:rPr>
                <w:rFonts w:eastAsia="Arial Unicode MS"/>
                <w:i/>
                <w:lang w:eastAsia="ko-KR"/>
              </w:rPr>
              <w:t>[variable]</w:t>
            </w:r>
          </w:p>
        </w:tc>
        <w:tc>
          <w:tcPr>
            <w:tcW w:w="1584" w:type="dxa"/>
          </w:tcPr>
          <w:p w:rsidR="008B0C61" w:rsidRDefault="007C7DAE">
            <w:pPr>
              <w:pStyle w:val="TAL"/>
              <w:jc w:val="center"/>
              <w:rPr>
                <w:rFonts w:eastAsia="Arial Unicode MS"/>
                <w:i/>
              </w:rPr>
            </w:pPr>
            <w:r>
              <w:rPr>
                <w:rFonts w:eastAsia="Arial Unicode MS"/>
                <w:i/>
                <w:lang w:eastAsia="ko-KR"/>
              </w:rPr>
              <w:t>&lt;schedule&gt;</w:t>
            </w:r>
          </w:p>
        </w:tc>
        <w:tc>
          <w:tcPr>
            <w:tcW w:w="1083" w:type="dxa"/>
          </w:tcPr>
          <w:p w:rsidR="008B0C61" w:rsidRDefault="007C7DAE">
            <w:pPr>
              <w:pStyle w:val="TAC"/>
              <w:rPr>
                <w:rFonts w:eastAsia="Arial Unicode MS" w:cs="Arial"/>
                <w:lang w:eastAsia="zh-CN"/>
              </w:rPr>
            </w:pPr>
            <w:r>
              <w:rPr>
                <w:rFonts w:eastAsia="Arial Unicode MS" w:cs="Arial" w:hint="eastAsia"/>
                <w:lang w:eastAsia="zh-CN"/>
              </w:rPr>
              <w:t>0..1</w:t>
            </w:r>
          </w:p>
        </w:tc>
        <w:tc>
          <w:tcPr>
            <w:tcW w:w="3168" w:type="dxa"/>
          </w:tcPr>
          <w:p w:rsidR="008B0C61" w:rsidRDefault="007C7DAE">
            <w:pPr>
              <w:pStyle w:val="TAL"/>
              <w:rPr>
                <w:rFonts w:eastAsia="Arial Unicode MS" w:cs="Arial"/>
              </w:rPr>
            </w:pPr>
            <w:r>
              <w:rPr>
                <w:rFonts w:eastAsia="Arial Unicode MS"/>
                <w:lang w:eastAsia="ko-KR"/>
              </w:rPr>
              <w:t>See clause 9.6.9</w:t>
            </w:r>
          </w:p>
        </w:tc>
        <w:tc>
          <w:tcPr>
            <w:tcW w:w="1728" w:type="dxa"/>
          </w:tcPr>
          <w:p w:rsidR="008B0C61" w:rsidRDefault="007C7DAE">
            <w:pPr>
              <w:pStyle w:val="TAL"/>
              <w:jc w:val="center"/>
              <w:rPr>
                <w:rFonts w:eastAsia="Arial Unicode MS" w:cs="Arial"/>
                <w:i/>
                <w:lang w:eastAsia="ko-KR"/>
              </w:rPr>
            </w:pPr>
            <w:r>
              <w:rPr>
                <w:rFonts w:eastAsia="Arial Unicode MS"/>
                <w:i/>
                <w:lang w:eastAsia="ko-KR"/>
              </w:rPr>
              <w:t>&lt;scheduleAnnc&gt;</w:t>
            </w:r>
          </w:p>
        </w:tc>
      </w:tr>
      <w:tr w:rsidR="008B0C61">
        <w:trPr>
          <w:jc w:val="center"/>
        </w:trPr>
        <w:tc>
          <w:tcPr>
            <w:tcW w:w="1584" w:type="dxa"/>
            <w:shd w:val="clear" w:color="auto" w:fill="auto"/>
          </w:tcPr>
          <w:p w:rsidR="008B0C61" w:rsidRDefault="007C7DAE">
            <w:pPr>
              <w:pStyle w:val="TAL"/>
              <w:rPr>
                <w:rFonts w:eastAsia="Arial Unicode MS" w:cs="Arial"/>
                <w:i/>
              </w:rPr>
            </w:pPr>
            <w:r>
              <w:rPr>
                <w:rFonts w:eastAsia="Arial Unicode MS" w:cs="Arial" w:hint="eastAsia"/>
                <w:i/>
                <w:lang w:eastAsia="ko-KR"/>
              </w:rPr>
              <w:t>[variable]</w:t>
            </w:r>
          </w:p>
        </w:tc>
        <w:tc>
          <w:tcPr>
            <w:tcW w:w="1584" w:type="dxa"/>
            <w:shd w:val="clear" w:color="auto" w:fill="auto"/>
          </w:tcPr>
          <w:p w:rsidR="008B0C61" w:rsidRDefault="007C7DAE">
            <w:pPr>
              <w:pStyle w:val="TAL"/>
              <w:jc w:val="center"/>
              <w:rPr>
                <w:rFonts w:eastAsia="Arial Unicode MS" w:cs="Arial"/>
                <w:i/>
              </w:rPr>
            </w:pPr>
            <w:r>
              <w:rPr>
                <w:rFonts w:eastAsia="Arial Unicode MS" w:cs="Arial" w:hint="eastAsia"/>
                <w:i/>
                <w:lang w:eastAsia="ko-KR"/>
              </w:rPr>
              <w:t>&lt;pollingChannel&gt;</w:t>
            </w:r>
          </w:p>
        </w:tc>
        <w:tc>
          <w:tcPr>
            <w:tcW w:w="1083" w:type="dxa"/>
            <w:shd w:val="clear" w:color="auto" w:fill="auto"/>
          </w:tcPr>
          <w:p w:rsidR="008B0C61" w:rsidRDefault="007C7DAE">
            <w:pPr>
              <w:pStyle w:val="TAC"/>
              <w:rPr>
                <w:rFonts w:eastAsia="Arial Unicode MS" w:cs="Arial"/>
                <w:lang w:eastAsia="zh-CN"/>
              </w:rPr>
            </w:pPr>
            <w:r>
              <w:rPr>
                <w:rFonts w:eastAsia="Arial Unicode MS" w:cs="Arial" w:hint="eastAsia"/>
                <w:lang w:eastAsia="ko-KR"/>
              </w:rPr>
              <w:t>0..</w:t>
            </w:r>
            <w:r>
              <w:rPr>
                <w:rFonts w:eastAsia="Arial Unicode MS" w:cs="Arial" w:hint="eastAsia"/>
                <w:lang w:eastAsia="zh-CN"/>
              </w:rPr>
              <w:t>1</w:t>
            </w:r>
          </w:p>
        </w:tc>
        <w:tc>
          <w:tcPr>
            <w:tcW w:w="3168" w:type="dxa"/>
            <w:shd w:val="clear" w:color="auto" w:fill="auto"/>
          </w:tcPr>
          <w:p w:rsidR="008B0C61" w:rsidRDefault="007C7DAE">
            <w:pPr>
              <w:pStyle w:val="TAL"/>
              <w:rPr>
                <w:rFonts w:eastAsia="Arial Unicode MS" w:cs="Arial"/>
                <w:lang w:eastAsia="ko-KR"/>
              </w:rPr>
            </w:pPr>
            <w:r>
              <w:rPr>
                <w:rFonts w:eastAsia="Arial Unicode MS" w:cs="Arial" w:hint="eastAsia"/>
                <w:lang w:eastAsia="ko-KR"/>
              </w:rPr>
              <w:t>See clause 9.6.</w:t>
            </w:r>
            <w:r>
              <w:rPr>
                <w:rFonts w:eastAsia="Arial Unicode MS" w:cs="Arial"/>
                <w:lang w:eastAsia="ko-KR"/>
              </w:rPr>
              <w:t>21</w:t>
            </w:r>
          </w:p>
          <w:p w:rsidR="008B0C61" w:rsidRDefault="007C7DAE">
            <w:pPr>
              <w:pStyle w:val="TAL"/>
              <w:rPr>
                <w:rFonts w:eastAsia="Arial Unicode MS" w:cs="Arial"/>
                <w:lang w:eastAsia="ko-KR"/>
              </w:rPr>
            </w:pPr>
            <w:r>
              <w:rPr>
                <w:rFonts w:eastAsia="Arial Unicode MS" w:hint="eastAsia"/>
                <w:lang w:eastAsia="ko-KR"/>
              </w:rPr>
              <w:t xml:space="preserve">When the AE is request-unreachable, the AE should create this </w:t>
            </w:r>
            <w:r>
              <w:rPr>
                <w:rFonts w:eastAsia="Arial Unicode MS" w:hint="eastAsia"/>
                <w:i/>
                <w:lang w:eastAsia="ko-KR"/>
              </w:rPr>
              <w:t>&lt;pollingChannel&gt;</w:t>
            </w:r>
            <w:r>
              <w:rPr>
                <w:rFonts w:eastAsia="Arial Unicode MS" w:hint="eastAsia"/>
                <w:lang w:eastAsia="ko-KR"/>
              </w:rPr>
              <w:t xml:space="preserve"> resource </w:t>
            </w:r>
            <w:r>
              <w:rPr>
                <w:rFonts w:eastAsia="Arial Unicode MS"/>
                <w:lang w:eastAsia="ko-KR"/>
              </w:rPr>
              <w:t>and</w:t>
            </w:r>
            <w:r>
              <w:rPr>
                <w:rFonts w:eastAsia="Arial Unicode MS" w:hint="eastAsia"/>
                <w:lang w:eastAsia="ko-KR"/>
              </w:rPr>
              <w:t xml:space="preserve"> perform long polling. The &lt;</w:t>
            </w:r>
            <w:r>
              <w:rPr>
                <w:rFonts w:eastAsia="Arial Unicode MS" w:hint="eastAsia"/>
                <w:i/>
                <w:lang w:eastAsia="ko-KR"/>
              </w:rPr>
              <w:t>pollingChannel</w:t>
            </w:r>
            <w:r>
              <w:rPr>
                <w:rFonts w:eastAsia="Arial Unicode MS" w:hint="eastAsia"/>
                <w:lang w:eastAsia="ko-KR"/>
              </w:rPr>
              <w:t>&gt; shall be utilized by the parent resource</w:t>
            </w:r>
          </w:p>
        </w:tc>
        <w:tc>
          <w:tcPr>
            <w:tcW w:w="1728" w:type="dxa"/>
            <w:shd w:val="clear" w:color="auto" w:fill="auto"/>
          </w:tcPr>
          <w:p w:rsidR="008B0C61" w:rsidRDefault="007C7DAE">
            <w:pPr>
              <w:pStyle w:val="TAL"/>
              <w:jc w:val="center"/>
              <w:rPr>
                <w:rFonts w:eastAsia="Arial Unicode MS" w:cs="Arial"/>
                <w:i/>
                <w:lang w:eastAsia="zh-CN"/>
              </w:rPr>
            </w:pPr>
            <w:r>
              <w:rPr>
                <w:rFonts w:eastAsia="Arial Unicode MS" w:cs="Arial" w:hint="eastAsia"/>
                <w:i/>
                <w:lang w:eastAsia="zh-CN"/>
              </w:rPr>
              <w:t>None</w:t>
            </w:r>
          </w:p>
        </w:tc>
      </w:tr>
      <w:tr w:rsidR="008B0C61">
        <w:trPr>
          <w:jc w:val="center"/>
        </w:trPr>
        <w:tc>
          <w:tcPr>
            <w:tcW w:w="1584" w:type="dxa"/>
            <w:shd w:val="clear" w:color="auto" w:fill="auto"/>
          </w:tcPr>
          <w:p w:rsidR="008B0C61" w:rsidRDefault="007C7DAE">
            <w:pPr>
              <w:pStyle w:val="TAL"/>
              <w:rPr>
                <w:rFonts w:eastAsia="Arial Unicode MS" w:cs="Arial"/>
                <w:i/>
                <w:lang w:eastAsia="ko-KR"/>
              </w:rPr>
            </w:pPr>
            <w:r>
              <w:rPr>
                <w:rFonts w:eastAsia="Arial Unicode MS"/>
                <w:i/>
                <w:lang w:eastAsia="ja-JP"/>
              </w:rPr>
              <w:t>trafficPattern</w:t>
            </w:r>
          </w:p>
        </w:tc>
        <w:tc>
          <w:tcPr>
            <w:tcW w:w="1584" w:type="dxa"/>
            <w:shd w:val="clear" w:color="auto" w:fill="auto"/>
          </w:tcPr>
          <w:p w:rsidR="008B0C61" w:rsidRDefault="007C7DAE">
            <w:pPr>
              <w:pStyle w:val="TAL"/>
              <w:jc w:val="center"/>
              <w:rPr>
                <w:rFonts w:eastAsia="Arial Unicode MS" w:cs="Arial"/>
                <w:i/>
                <w:lang w:eastAsia="ko-KR"/>
              </w:rPr>
            </w:pPr>
            <w:r>
              <w:rPr>
                <w:rFonts w:eastAsia="Arial Unicode MS" w:hint="eastAsia"/>
                <w:i/>
                <w:lang w:eastAsia="ja-JP"/>
              </w:rPr>
              <w:t>&lt;</w:t>
            </w:r>
            <w:r>
              <w:rPr>
                <w:rFonts w:eastAsia="Arial Unicode MS"/>
                <w:i/>
                <w:lang w:eastAsia="ja-JP"/>
              </w:rPr>
              <w:t>trafficPattern</w:t>
            </w:r>
            <w:r>
              <w:rPr>
                <w:rFonts w:eastAsia="Arial Unicode MS" w:hint="eastAsia"/>
                <w:i/>
                <w:lang w:eastAsia="ja-JP"/>
              </w:rPr>
              <w:t>&gt;</w:t>
            </w:r>
          </w:p>
        </w:tc>
        <w:tc>
          <w:tcPr>
            <w:tcW w:w="1083" w:type="dxa"/>
            <w:shd w:val="clear" w:color="auto" w:fill="auto"/>
          </w:tcPr>
          <w:p w:rsidR="008B0C61" w:rsidRDefault="007C7DAE">
            <w:pPr>
              <w:pStyle w:val="TAC"/>
              <w:rPr>
                <w:rFonts w:eastAsia="Arial Unicode MS" w:cs="Arial"/>
                <w:lang w:eastAsia="ko-KR"/>
              </w:rPr>
            </w:pPr>
            <w:r>
              <w:rPr>
                <w:rFonts w:eastAsia="Arial Unicode MS" w:hint="eastAsia"/>
                <w:lang w:eastAsia="ja-JP"/>
              </w:rPr>
              <w:t>0..n</w:t>
            </w:r>
          </w:p>
        </w:tc>
        <w:tc>
          <w:tcPr>
            <w:tcW w:w="3168" w:type="dxa"/>
            <w:shd w:val="clear" w:color="auto" w:fill="auto"/>
          </w:tcPr>
          <w:p w:rsidR="008B0C61" w:rsidRDefault="007C7DAE">
            <w:pPr>
              <w:pStyle w:val="TAL"/>
              <w:rPr>
                <w:rFonts w:eastAsia="Arial Unicode MS" w:cs="Arial"/>
                <w:lang w:eastAsia="zh-CN"/>
              </w:rPr>
            </w:pPr>
            <w:r>
              <w:rPr>
                <w:rFonts w:eastAsia="Arial Unicode MS" w:hint="eastAsia"/>
                <w:lang w:eastAsia="ja-JP"/>
              </w:rPr>
              <w:t>See clause 9.6.</w:t>
            </w:r>
            <w:r>
              <w:rPr>
                <w:rFonts w:eastAsia="Arial Unicode MS" w:hint="eastAsia"/>
                <w:lang w:eastAsia="zh-CN"/>
              </w:rPr>
              <w:t>41</w:t>
            </w:r>
          </w:p>
        </w:tc>
        <w:tc>
          <w:tcPr>
            <w:tcW w:w="1728" w:type="dxa"/>
            <w:shd w:val="clear" w:color="auto" w:fill="auto"/>
          </w:tcPr>
          <w:p w:rsidR="008B0C61" w:rsidRDefault="007C7DAE">
            <w:pPr>
              <w:pStyle w:val="TAL"/>
              <w:jc w:val="center"/>
              <w:rPr>
                <w:rFonts w:eastAsia="Arial Unicode MS" w:cs="Arial"/>
                <w:i/>
                <w:lang w:eastAsia="zh-CN"/>
              </w:rPr>
            </w:pPr>
            <w:r>
              <w:rPr>
                <w:rFonts w:eastAsia="Arial Unicode MS" w:hint="eastAsia"/>
                <w:i/>
                <w:lang w:eastAsia="ja-JP"/>
              </w:rPr>
              <w:t>&lt;</w:t>
            </w:r>
            <w:r>
              <w:rPr>
                <w:rFonts w:eastAsia="Arial Unicode MS"/>
                <w:i/>
                <w:lang w:eastAsia="ja-JP"/>
              </w:rPr>
              <w:t>trafficPattern</w:t>
            </w:r>
            <w:r>
              <w:rPr>
                <w:rFonts w:eastAsia="Arial Unicode MS" w:hint="eastAsia"/>
                <w:i/>
                <w:lang w:eastAsia="zh-CN"/>
              </w:rPr>
              <w:t>Annc</w:t>
            </w:r>
            <w:r>
              <w:rPr>
                <w:rFonts w:eastAsia="Arial Unicode MS" w:hint="eastAsia"/>
                <w:i/>
                <w:lang w:eastAsia="ja-JP"/>
              </w:rPr>
              <w:t>&gt;</w:t>
            </w:r>
          </w:p>
        </w:tc>
      </w:tr>
      <w:tr w:rsidR="008B0C61">
        <w:trPr>
          <w:jc w:val="center"/>
        </w:trPr>
        <w:tc>
          <w:tcPr>
            <w:tcW w:w="1584" w:type="dxa"/>
            <w:shd w:val="clear" w:color="auto" w:fill="auto"/>
          </w:tcPr>
          <w:p w:rsidR="008B0C61" w:rsidRDefault="007C7DAE">
            <w:pPr>
              <w:pStyle w:val="TAL"/>
              <w:rPr>
                <w:rFonts w:eastAsia="Arial Unicode MS"/>
                <w:i/>
                <w:lang w:eastAsia="ja-JP"/>
              </w:rPr>
            </w:pPr>
            <w:r>
              <w:rPr>
                <w:rFonts w:eastAsia="Arial Unicode MS" w:cs="Arial"/>
                <w:i/>
                <w:lang w:eastAsia="ko-KR"/>
              </w:rPr>
              <w:t>[variable]</w:t>
            </w:r>
          </w:p>
        </w:tc>
        <w:tc>
          <w:tcPr>
            <w:tcW w:w="1584" w:type="dxa"/>
            <w:shd w:val="clear" w:color="auto" w:fill="auto"/>
          </w:tcPr>
          <w:p w:rsidR="008B0C61" w:rsidRDefault="007C7DAE">
            <w:pPr>
              <w:pStyle w:val="TAL"/>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rsidR="008B0C61" w:rsidRDefault="007C7DAE">
            <w:pPr>
              <w:pStyle w:val="TAC"/>
              <w:rPr>
                <w:rFonts w:eastAsia="Arial Unicode MS"/>
                <w:lang w:eastAsia="ja-JP"/>
              </w:rPr>
            </w:pPr>
            <w:r>
              <w:rPr>
                <w:rFonts w:eastAsia="Arial Unicode MS"/>
                <w:lang w:eastAsia="ko-KR"/>
              </w:rPr>
              <w:t>0..n</w:t>
            </w:r>
          </w:p>
        </w:tc>
        <w:tc>
          <w:tcPr>
            <w:tcW w:w="3168" w:type="dxa"/>
            <w:shd w:val="clear" w:color="auto" w:fill="auto"/>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40</w:t>
            </w:r>
          </w:p>
        </w:tc>
        <w:tc>
          <w:tcPr>
            <w:tcW w:w="1728" w:type="dxa"/>
            <w:shd w:val="clear" w:color="auto" w:fill="auto"/>
          </w:tcPr>
          <w:p w:rsidR="008B0C61" w:rsidRDefault="007C7DAE">
            <w:pPr>
              <w:pStyle w:val="TAL"/>
              <w:jc w:val="center"/>
              <w:rPr>
                <w:rFonts w:eastAsia="Arial Unicode MS"/>
                <w:i/>
                <w:lang w:eastAsia="ja-JP"/>
              </w:rPr>
            </w:pPr>
            <w:r>
              <w:rPr>
                <w:rFonts w:eastAsia="Arial Unicode MS" w:cs="Arial" w:hint="eastAsia"/>
                <w:i/>
                <w:lang w:eastAsia="zh-CN"/>
              </w:rPr>
              <w:t>None</w:t>
            </w:r>
          </w:p>
        </w:tc>
      </w:tr>
      <w:tr w:rsidR="008B0C61">
        <w:trPr>
          <w:jc w:val="center"/>
        </w:trPr>
        <w:tc>
          <w:tcPr>
            <w:tcW w:w="1584" w:type="dxa"/>
            <w:shd w:val="clear" w:color="auto" w:fill="auto"/>
          </w:tcPr>
          <w:p w:rsidR="008B0C61" w:rsidRDefault="007C7DAE">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rsidR="008B0C61" w:rsidRDefault="007C7DAE">
            <w:pPr>
              <w:pStyle w:val="TAL"/>
              <w:jc w:val="center"/>
              <w:rPr>
                <w:rFonts w:eastAsia="Arial Unicode MS"/>
                <w:i/>
                <w:lang w:eastAsia="ko-KR"/>
              </w:rPr>
            </w:pPr>
            <w:r>
              <w:rPr>
                <w:rFonts w:eastAsia="Arial Unicode MS" w:hint="eastAsia"/>
                <w:i/>
                <w:lang w:eastAsia="zh-CN"/>
              </w:rPr>
              <w:t>&lt;timeSeries&gt;</w:t>
            </w:r>
          </w:p>
        </w:tc>
        <w:tc>
          <w:tcPr>
            <w:tcW w:w="1083" w:type="dxa"/>
            <w:shd w:val="clear" w:color="auto" w:fill="auto"/>
          </w:tcPr>
          <w:p w:rsidR="008B0C61" w:rsidRDefault="007C7DAE">
            <w:pPr>
              <w:pStyle w:val="TAC"/>
              <w:rPr>
                <w:rFonts w:eastAsia="Arial Unicode MS"/>
                <w:lang w:eastAsia="ko-KR"/>
              </w:rPr>
            </w:pPr>
            <w:r>
              <w:rPr>
                <w:rFonts w:eastAsia="Arial Unicode MS" w:hint="eastAsia"/>
                <w:lang w:eastAsia="zh-CN"/>
              </w:rPr>
              <w:t>0..n</w:t>
            </w:r>
          </w:p>
        </w:tc>
        <w:tc>
          <w:tcPr>
            <w:tcW w:w="3168" w:type="dxa"/>
            <w:shd w:val="clear" w:color="auto" w:fill="auto"/>
          </w:tcPr>
          <w:p w:rsidR="008B0C61" w:rsidRDefault="007C7DAE">
            <w:pPr>
              <w:pStyle w:val="TAL"/>
              <w:rPr>
                <w:rFonts w:eastAsia="Arial Unicode MS"/>
              </w:rPr>
            </w:pPr>
            <w:r>
              <w:rPr>
                <w:rFonts w:eastAsia="Arial Unicode MS"/>
              </w:rPr>
              <w:t>See clause 9.6.</w:t>
            </w:r>
            <w:r>
              <w:rPr>
                <w:rFonts w:eastAsia="Arial Unicode MS" w:hint="eastAsia"/>
                <w:lang w:eastAsia="zh-CN"/>
              </w:rPr>
              <w:t>36</w:t>
            </w:r>
          </w:p>
        </w:tc>
        <w:tc>
          <w:tcPr>
            <w:tcW w:w="1728" w:type="dxa"/>
            <w:shd w:val="clear" w:color="auto" w:fill="auto"/>
          </w:tcPr>
          <w:p w:rsidR="008B0C61" w:rsidRDefault="007C7DAE">
            <w:pPr>
              <w:keepNext/>
              <w:keepLines/>
              <w:jc w:val="center"/>
              <w:rPr>
                <w:rFonts w:ascii="Arial" w:eastAsia="Arial Unicode MS" w:hAnsi="Arial"/>
                <w:i/>
                <w:sz w:val="18"/>
                <w:lang w:eastAsia="zh-CN"/>
              </w:rPr>
            </w:pPr>
            <w:r>
              <w:rPr>
                <w:rFonts w:ascii="Arial" w:eastAsia="Arial Unicode MS" w:hAnsi="Arial"/>
                <w:i/>
                <w:sz w:val="18"/>
                <w:lang w:eastAsia="zh-CN"/>
              </w:rPr>
              <w:t>&lt;</w:t>
            </w:r>
            <w:r>
              <w:rPr>
                <w:rFonts w:ascii="Arial" w:eastAsia="Arial Unicode MS" w:hAnsi="Arial" w:hint="eastAsia"/>
                <w:i/>
                <w:sz w:val="18"/>
                <w:lang w:eastAsia="zh-CN"/>
              </w:rPr>
              <w:t>timeSeries</w:t>
            </w:r>
            <w:r>
              <w:rPr>
                <w:rFonts w:ascii="Arial" w:eastAsia="Arial Unicode MS" w:hAnsi="Arial"/>
                <w:i/>
                <w:sz w:val="18"/>
                <w:lang w:eastAsia="zh-CN"/>
              </w:rPr>
              <w:t>&gt;</w:t>
            </w:r>
          </w:p>
          <w:p w:rsidR="008B0C61" w:rsidRDefault="007C7DAE">
            <w:pPr>
              <w:pStyle w:val="TAL"/>
              <w:jc w:val="center"/>
              <w:rPr>
                <w:rFonts w:eastAsia="Arial Unicode MS" w:cs="Arial"/>
                <w:i/>
                <w:lang w:eastAsia="zh-CN"/>
              </w:rPr>
            </w:pPr>
            <w:r>
              <w:rPr>
                <w:rFonts w:eastAsia="Arial Unicode MS" w:hint="eastAsia"/>
                <w:i/>
                <w:lang w:eastAsia="zh-CN"/>
              </w:rPr>
              <w:t>&lt;timeSeries</w:t>
            </w:r>
            <w:r>
              <w:rPr>
                <w:rFonts w:eastAsia="Arial Unicode MS"/>
                <w:i/>
              </w:rPr>
              <w:t>Annc</w:t>
            </w:r>
            <w:r>
              <w:rPr>
                <w:rFonts w:eastAsia="Arial Unicode MS" w:hint="eastAsia"/>
                <w:i/>
                <w:lang w:eastAsia="zh-CN"/>
              </w:rPr>
              <w:t>&gt;</w:t>
            </w:r>
          </w:p>
        </w:tc>
      </w:tr>
    </w:tbl>
    <w:p w:rsidR="008B0C61" w:rsidRDefault="008B0C61"/>
    <w:p w:rsidR="008B0C61" w:rsidRDefault="007C7DAE">
      <w:pPr>
        <w:keepNext/>
        <w:keepLines/>
      </w:pPr>
      <w:r>
        <w:lastRenderedPageBreak/>
        <w:t xml:space="preserve">The </w:t>
      </w:r>
      <w:r>
        <w:rPr>
          <w:i/>
        </w:rPr>
        <w:t>&lt;AE&gt;</w:t>
      </w:r>
      <w:r>
        <w:t xml:space="preserve"> resource shall contain the attributes specified in table 9.6.5-2.</w:t>
      </w:r>
    </w:p>
    <w:p w:rsidR="008B0C61" w:rsidRDefault="007C7DAE">
      <w:pPr>
        <w:pStyle w:val="TH"/>
        <w:outlineLvl w:val="0"/>
      </w:pPr>
      <w:r>
        <w:t xml:space="preserve">Table 9.6.5-2: Attributes of </w:t>
      </w:r>
      <w:r>
        <w:rPr>
          <w:i/>
        </w:rPr>
        <w:t>&lt;AE&gt;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440" w:type="dxa"/>
            <w:shd w:val="clear" w:color="auto" w:fill="DDDDDD"/>
            <w:vAlign w:val="center"/>
          </w:tcPr>
          <w:p w:rsidR="008B0C61" w:rsidRDefault="007C7DAE">
            <w:pPr>
              <w:pStyle w:val="TAH"/>
              <w:rPr>
                <w:rFonts w:eastAsia="Arial Unicode MS"/>
              </w:rPr>
            </w:pPr>
            <w:r>
              <w:rPr>
                <w:rFonts w:eastAsia="Arial Unicode MS"/>
                <w:i/>
              </w:rPr>
              <w:t>&lt;AEAnnc&gt;</w:t>
            </w:r>
            <w:r>
              <w:rPr>
                <w:rFonts w:eastAsia="Arial Unicode MS"/>
              </w:rPr>
              <w:t xml:space="preserve"> Attributes</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rPr>
              <w:t>resourceType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cs="Arial"/>
                <w:i/>
              </w:rPr>
              <w:t>resourceID</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cs="Arial"/>
                <w:lang w:eastAsia="ko-KR"/>
              </w:rPr>
              <w:t>RO</w:t>
            </w:r>
          </w:p>
        </w:tc>
        <w:tc>
          <w:tcPr>
            <w:tcW w:w="3456" w:type="dxa"/>
            <w:tcBorders>
              <w:bottom w:val="single" w:sz="4" w:space="0" w:color="000000"/>
            </w:tcBorders>
          </w:tcPr>
          <w:p w:rsidR="008B0C61" w:rsidRDefault="007C7DAE">
            <w:pPr>
              <w:pStyle w:val="TAL"/>
              <w:rPr>
                <w:rFonts w:eastAsia="Arial Unicode MS" w:cs="Arial"/>
              </w:rPr>
            </w:pPr>
            <w:r>
              <w:rPr>
                <w:rFonts w:eastAsia="Arial Unicode MS"/>
              </w:rPr>
              <w:t>See clause 9.6.1.3.</w:t>
            </w:r>
            <w:r>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8B0C61" w:rsidRDefault="007C7DAE">
            <w:pPr>
              <w:pStyle w:val="TAL"/>
              <w:jc w:val="center"/>
              <w:rPr>
                <w:rFonts w:eastAsia="Arial Unicode MS" w:cs="Arial"/>
                <w:lang w:eastAsia="zh-CN"/>
              </w:rPr>
            </w:pPr>
            <w:r>
              <w:rPr>
                <w:rFonts w:eastAsia="Arial Unicode MS" w:cs="Arial"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cs="Arial"/>
                <w:lang w:eastAsia="zh-CN"/>
              </w:rPr>
            </w:pPr>
            <w:r>
              <w:rPr>
                <w:rFonts w:eastAsia="Arial Unicode MS" w:cs="Arial"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rPr>
              <w:t>expirationTime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access</w:t>
            </w:r>
            <w:r>
              <w:rPr>
                <w:rFonts w:eastAsia="Arial Unicode MS" w:cs="Arial"/>
                <w:i/>
                <w:lang w:eastAsia="ko-KR"/>
              </w:rPr>
              <w:t>ControlPolicyIDs</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0..1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creationTime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lang w:eastAsia="zh-CN"/>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lastModifiedTime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lang w:eastAsia="ko-KR"/>
              </w:rPr>
              <w:t>labels</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0..1</w:t>
            </w:r>
            <w:r>
              <w:rPr>
                <w:rFonts w:eastAsia="Arial Unicode MS" w:cs="Arial"/>
                <w:lang w:eastAsia="ko-KR"/>
              </w:rPr>
              <w:t xml:space="preserve"> (L)</w:t>
            </w:r>
          </w:p>
        </w:tc>
        <w:tc>
          <w:tcPr>
            <w:tcW w:w="1008"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lang w:eastAsia="zh-CN"/>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 xml:space="preserve">See </w:t>
            </w:r>
            <w:r>
              <w:rPr>
                <w:rFonts w:eastAsia="Arial Unicode MS" w:cs="Arial"/>
              </w:rPr>
              <w:t>clause</w:t>
            </w:r>
            <w:r>
              <w:rPr>
                <w:rFonts w:eastAsia="Arial Unicode MS" w:cs="Arial" w:hint="eastAsia"/>
              </w:rPr>
              <w:t xml:space="preserv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cs="Arial"/>
                <w:i/>
                <w:lang w:eastAsia="ko-KR"/>
              </w:rPr>
            </w:pPr>
            <w:r>
              <w:rPr>
                <w:rFonts w:eastAsia="Arial Unicode MS" w:hint="eastAsia"/>
                <w:i/>
                <w:lang w:eastAsia="ko-KR"/>
              </w:rPr>
              <w:t>announceTo</w:t>
            </w:r>
          </w:p>
        </w:tc>
        <w:tc>
          <w:tcPr>
            <w:tcW w:w="1077"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cs="Arial"/>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cs="Arial"/>
                <w:i/>
                <w:lang w:eastAsia="ko-KR"/>
              </w:rPr>
            </w:pPr>
            <w:r>
              <w:rPr>
                <w:rFonts w:eastAsia="Arial Unicode MS" w:hint="eastAsia"/>
                <w:i/>
                <w:lang w:eastAsia="ko-KR"/>
              </w:rPr>
              <w:t>announcedAttribute</w:t>
            </w:r>
          </w:p>
        </w:tc>
        <w:tc>
          <w:tcPr>
            <w:tcW w:w="1077"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cs="Arial"/>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lang w:eastAsia="ko-KR"/>
              </w:rPr>
              <w:t>appName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0..</w:t>
            </w: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t>
            </w:r>
            <w:r>
              <w:rPr>
                <w:rFonts w:eastAsia="Arial Unicode MS" w:cs="Arial"/>
                <w:lang w:eastAsia="ko-KR"/>
              </w:rPr>
              <w:t>W</w:t>
            </w:r>
          </w:p>
        </w:tc>
        <w:tc>
          <w:tcPr>
            <w:tcW w:w="3456" w:type="dxa"/>
            <w:tcBorders>
              <w:bottom w:val="single" w:sz="4" w:space="0" w:color="000000"/>
            </w:tcBorders>
          </w:tcPr>
          <w:p w:rsidR="008B0C61" w:rsidRDefault="007C7DAE">
            <w:pPr>
              <w:pStyle w:val="TAL"/>
              <w:rPr>
                <w:rFonts w:eastAsia="Arial Unicode MS" w:cs="Arial"/>
                <w:lang w:eastAsia="ko-KR"/>
              </w:rPr>
            </w:pPr>
            <w:r>
              <w:rPr>
                <w:rFonts w:eastAsia="Arial Unicode MS" w:cs="Arial"/>
                <w:lang w:eastAsia="ko-KR"/>
              </w:rPr>
              <w:t>The name of the application, as declared by the application developer(e.g. "HeatingMonitoring").</w:t>
            </w:r>
          </w:p>
          <w:p w:rsidR="008B0C61" w:rsidRDefault="007C7DAE">
            <w:pPr>
              <w:pStyle w:val="TAL"/>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cs="Arial"/>
                <w:i/>
                <w:szCs w:val="18"/>
              </w:rPr>
              <w:t>App-ID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cs="Arial"/>
                <w:lang w:eastAsia="ko-KR"/>
              </w:rPr>
              <w:t>WO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cs="Arial"/>
                <w:lang w:eastAsia="ko-KR"/>
              </w:rPr>
              <w:t>The identifier of the Application (see clause 7.1.</w:t>
            </w:r>
            <w:r>
              <w:rPr>
                <w:rFonts w:eastAsia="Arial Unicode MS" w:cs="Arial" w:hint="eastAsia"/>
                <w:lang w:eastAsia="zh-CN"/>
              </w:rPr>
              <w:t>3</w:t>
            </w:r>
            <w:r>
              <w:rPr>
                <w:rFonts w:eastAsia="Arial Unicode MS" w:cs="Arial"/>
                <w:lang w:eastAsia="ko-KR"/>
              </w:rPr>
              <w:t>).</w:t>
            </w:r>
          </w:p>
        </w:tc>
        <w:tc>
          <w:tcPr>
            <w:tcW w:w="1440"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cs="Arial"/>
                <w:i/>
                <w:szCs w:val="18"/>
              </w:rPr>
              <w:t>AE-ID</w:t>
            </w:r>
          </w:p>
        </w:tc>
        <w:tc>
          <w:tcPr>
            <w:tcW w:w="1077" w:type="dxa"/>
          </w:tcPr>
          <w:p w:rsidR="008B0C61" w:rsidRDefault="007C7DAE">
            <w:pPr>
              <w:pStyle w:val="TAC"/>
              <w:rPr>
                <w:rFonts w:eastAsia="Arial Unicode MS" w:cs="Arial"/>
                <w:szCs w:val="18"/>
                <w:u w:val="single"/>
              </w:rPr>
            </w:pPr>
            <w:r>
              <w:rPr>
                <w:rFonts w:eastAsia="Arial Unicode MS" w:cs="Arial"/>
                <w:lang w:eastAsia="ko-KR"/>
              </w:rPr>
              <w:t>1</w:t>
            </w:r>
          </w:p>
        </w:tc>
        <w:tc>
          <w:tcPr>
            <w:tcW w:w="1008" w:type="dxa"/>
          </w:tcPr>
          <w:p w:rsidR="008B0C61" w:rsidRDefault="007C7DAE">
            <w:pPr>
              <w:pStyle w:val="TAC"/>
              <w:rPr>
                <w:rFonts w:eastAsia="Arial Unicode MS" w:cs="Arial"/>
                <w:szCs w:val="18"/>
                <w:u w:val="single"/>
              </w:rPr>
            </w:pPr>
            <w:r>
              <w:rPr>
                <w:rFonts w:eastAsia="Arial Unicode MS" w:cs="Arial"/>
                <w:lang w:eastAsia="ko-KR"/>
              </w:rPr>
              <w:t>RO</w:t>
            </w:r>
          </w:p>
        </w:tc>
        <w:tc>
          <w:tcPr>
            <w:tcW w:w="3456" w:type="dxa"/>
          </w:tcPr>
          <w:p w:rsidR="008B0C61" w:rsidRDefault="007C7DAE">
            <w:pPr>
              <w:pStyle w:val="TAL"/>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cs="Arial"/>
                <w:i/>
                <w:szCs w:val="18"/>
              </w:rPr>
            </w:pPr>
            <w:r>
              <w:rPr>
                <w:rFonts w:cs="Arial"/>
                <w:i/>
                <w:szCs w:val="18"/>
              </w:rPr>
              <w:t>pointOfAccess</w:t>
            </w:r>
          </w:p>
        </w:tc>
        <w:tc>
          <w:tcPr>
            <w:tcW w:w="1077" w:type="dxa"/>
          </w:tcPr>
          <w:p w:rsidR="008B0C61" w:rsidRDefault="007C7DAE">
            <w:pPr>
              <w:pStyle w:val="TAC"/>
              <w:rPr>
                <w:rFonts w:eastAsia="Arial Unicode MS" w:cs="Arial"/>
                <w:szCs w:val="18"/>
                <w:lang w:eastAsia="ko-KR"/>
              </w:rPr>
            </w:pPr>
            <w:r>
              <w:rPr>
                <w:rFonts w:eastAsia="Arial Unicode MS" w:cs="Arial"/>
                <w:szCs w:val="18"/>
                <w:lang w:eastAsia="ko-KR"/>
              </w:rPr>
              <w:t>0..1 (L)</w:t>
            </w:r>
          </w:p>
        </w:tc>
        <w:tc>
          <w:tcPr>
            <w:tcW w:w="1008" w:type="dxa"/>
          </w:tcPr>
          <w:p w:rsidR="008B0C61" w:rsidRDefault="007C7DAE">
            <w:pPr>
              <w:pStyle w:val="TAC"/>
              <w:rPr>
                <w:rFonts w:eastAsia="Arial Unicode MS" w:cs="Arial"/>
                <w:szCs w:val="18"/>
                <w:lang w:eastAsia="ko-KR"/>
              </w:rPr>
            </w:pPr>
            <w:r>
              <w:rPr>
                <w:rFonts w:eastAsia="Arial Unicode MS" w:cs="Arial"/>
                <w:szCs w:val="18"/>
                <w:lang w:eastAsia="ko-KR"/>
              </w:rPr>
              <w:t>RW</w:t>
            </w:r>
          </w:p>
        </w:tc>
        <w:tc>
          <w:tcPr>
            <w:tcW w:w="3456" w:type="dxa"/>
          </w:tcPr>
          <w:p w:rsidR="008B0C61" w:rsidRDefault="007C7DAE">
            <w:pPr>
              <w:pStyle w:val="TAL"/>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8B0C61" w:rsidRDefault="008B0C61">
            <w:pPr>
              <w:pStyle w:val="TAL"/>
              <w:rPr>
                <w:rFonts w:eastAsia="Arial Unicode MS"/>
                <w:szCs w:val="18"/>
              </w:rPr>
            </w:pPr>
          </w:p>
          <w:p w:rsidR="008B0C61" w:rsidRDefault="007C7DAE">
            <w:pPr>
              <w:pStyle w:val="TAL"/>
              <w:rPr>
                <w:rFonts w:eastAsia="Arial Unicode MS"/>
                <w:szCs w:val="18"/>
              </w:rPr>
            </w:pPr>
            <w:r>
              <w:rPr>
                <w:rFonts w:eastAsia="Arial Unicode MS"/>
                <w:szCs w:val="18"/>
              </w:rPr>
              <w:t>If this information is not provided</w:t>
            </w:r>
            <w:r>
              <w:rPr>
                <w:rFonts w:eastAsia="Arial Unicode MS" w:hint="eastAsia"/>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rsidR="008B0C61" w:rsidRDefault="007C7DAE">
            <w:pPr>
              <w:pStyle w:val="TAL"/>
              <w:jc w:val="center"/>
              <w:rPr>
                <w:rFonts w:eastAsia="Arial Unicode MS"/>
                <w:szCs w:val="18"/>
              </w:rPr>
            </w:pPr>
            <w:r>
              <w:rPr>
                <w:rFonts w:eastAsia="Arial Unicode MS"/>
                <w:szCs w:val="18"/>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cs="Arial"/>
                <w:i/>
                <w:lang w:eastAsia="ko-KR"/>
              </w:rPr>
              <w:t>ontologyRef</w:t>
            </w:r>
          </w:p>
        </w:tc>
        <w:tc>
          <w:tcPr>
            <w:tcW w:w="1077" w:type="dxa"/>
          </w:tcPr>
          <w:p w:rsidR="008B0C61" w:rsidRDefault="007C7DAE">
            <w:pPr>
              <w:pStyle w:val="TAC"/>
              <w:rPr>
                <w:rFonts w:eastAsia="Arial Unicode MS" w:cs="Arial"/>
                <w:szCs w:val="18"/>
                <w:u w:val="single"/>
              </w:rPr>
            </w:pPr>
            <w:r>
              <w:rPr>
                <w:rFonts w:eastAsia="Arial Unicode MS" w:cs="Arial"/>
                <w:lang w:eastAsia="ko-KR"/>
              </w:rPr>
              <w:t>0..1</w:t>
            </w:r>
          </w:p>
        </w:tc>
        <w:tc>
          <w:tcPr>
            <w:tcW w:w="1008" w:type="dxa"/>
          </w:tcPr>
          <w:p w:rsidR="008B0C61" w:rsidRDefault="007C7DAE">
            <w:pPr>
              <w:pStyle w:val="TAC"/>
              <w:rPr>
                <w:rFonts w:eastAsia="Arial Unicode MS" w:cs="Arial"/>
                <w:szCs w:val="18"/>
                <w:u w:val="single"/>
              </w:rPr>
            </w:pPr>
            <w:r>
              <w:rPr>
                <w:rFonts w:eastAsia="Arial Unicode MS" w:cs="Arial"/>
                <w:lang w:eastAsia="ko-KR"/>
              </w:rPr>
              <w:t>RW</w:t>
            </w:r>
          </w:p>
        </w:tc>
        <w:tc>
          <w:tcPr>
            <w:tcW w:w="3456" w:type="dxa"/>
          </w:tcPr>
          <w:p w:rsidR="008B0C61" w:rsidRDefault="007C7DAE">
            <w:pPr>
              <w:pStyle w:val="TAL"/>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cs="Arial"/>
                <w:i/>
                <w:lang w:eastAsia="ko-KR"/>
              </w:rPr>
            </w:pPr>
            <w:r>
              <w:rPr>
                <w:rFonts w:eastAsia="Arial Unicode MS" w:hint="eastAsia"/>
                <w:i/>
                <w:lang w:eastAsia="ko-KR"/>
              </w:rPr>
              <w:t>requestReachability</w:t>
            </w:r>
          </w:p>
        </w:tc>
        <w:tc>
          <w:tcPr>
            <w:tcW w:w="1077" w:type="dxa"/>
          </w:tcPr>
          <w:p w:rsidR="008B0C61" w:rsidRDefault="007C7DAE">
            <w:pPr>
              <w:pStyle w:val="TAC"/>
              <w:rPr>
                <w:rFonts w:eastAsia="Arial Unicode MS" w:cs="Arial"/>
                <w:lang w:eastAsia="zh-CN"/>
              </w:rPr>
            </w:pPr>
            <w:r>
              <w:rPr>
                <w:rFonts w:eastAsia="Arial Unicode MS" w:cs="Arial" w:hint="eastAsia"/>
                <w:lang w:eastAsia="zh-CN"/>
              </w:rPr>
              <w:t>1</w:t>
            </w:r>
          </w:p>
        </w:tc>
        <w:tc>
          <w:tcPr>
            <w:tcW w:w="1008" w:type="dxa"/>
          </w:tcPr>
          <w:p w:rsidR="008B0C61" w:rsidRDefault="007C7DAE">
            <w:pPr>
              <w:pStyle w:val="TAC"/>
              <w:rPr>
                <w:rFonts w:eastAsia="Arial Unicode MS" w:cs="Arial"/>
                <w:lang w:eastAsia="zh-CN"/>
              </w:rPr>
            </w:pPr>
            <w:r>
              <w:rPr>
                <w:rFonts w:eastAsia="Arial Unicode MS" w:cs="Arial" w:hint="eastAsia"/>
                <w:lang w:eastAsia="zh-CN"/>
              </w:rPr>
              <w:t>RW</w:t>
            </w:r>
          </w:p>
        </w:tc>
        <w:tc>
          <w:tcPr>
            <w:tcW w:w="3456" w:type="dxa"/>
          </w:tcPr>
          <w:p w:rsidR="008B0C61" w:rsidRDefault="007C7DAE">
            <w:pPr>
              <w:pStyle w:val="TAL"/>
              <w:rPr>
                <w:rFonts w:eastAsia="Arial Unicode MS" w:cs="Arial"/>
                <w:lang w:eastAsia="ko-KR"/>
              </w:rPr>
            </w:pPr>
            <w:r>
              <w:rPr>
                <w:rFonts w:eastAsia="Arial Unicode MS" w:hint="eastAsia"/>
                <w:lang w:eastAsia="ko-KR"/>
              </w:rPr>
              <w:t xml:space="preserve">If the </w:t>
            </w:r>
            <w:r>
              <w:rPr>
                <w:rFonts w:eastAsia="Arial Unicode MS"/>
                <w:lang w:eastAsia="ko-KR"/>
              </w:rPr>
              <w:t>AE</w:t>
            </w:r>
            <w:r>
              <w:rPr>
                <w:rFonts w:eastAsia="Arial Unicode MS" w:hint="eastAsia"/>
                <w:lang w:eastAsia="ko-KR"/>
              </w:rPr>
              <w:t xml:space="preserve"> that created this </w:t>
            </w:r>
            <w:r>
              <w:rPr>
                <w:rFonts w:eastAsia="Arial Unicode MS" w:hint="eastAsia"/>
                <w:i/>
                <w:lang w:eastAsia="ko-KR"/>
              </w:rPr>
              <w:t>&lt;AE&gt;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hint="eastAsia"/>
                <w:lang w:eastAsia="zh-CN"/>
              </w:rPr>
              <w:t>OA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nodeLink</w:t>
            </w:r>
          </w:p>
        </w:tc>
        <w:tc>
          <w:tcPr>
            <w:tcW w:w="1077" w:type="dxa"/>
          </w:tcPr>
          <w:p w:rsidR="008B0C61" w:rsidRDefault="007C7DAE">
            <w:pPr>
              <w:pStyle w:val="TAC"/>
              <w:rPr>
                <w:rFonts w:eastAsia="Arial Unicode MS" w:cs="Arial"/>
                <w:lang w:eastAsia="ko-KR"/>
              </w:rPr>
            </w:pPr>
            <w:r>
              <w:rPr>
                <w:rFonts w:eastAsia="Arial Unicode MS" w:cs="Arial" w:hint="eastAsia"/>
                <w:lang w:eastAsia="ko-KR"/>
              </w:rPr>
              <w:t>0..1</w:t>
            </w:r>
          </w:p>
        </w:tc>
        <w:tc>
          <w:tcPr>
            <w:tcW w:w="1008" w:type="dxa"/>
          </w:tcPr>
          <w:p w:rsidR="008B0C61" w:rsidRDefault="007C7DAE">
            <w:pPr>
              <w:pStyle w:val="TAC"/>
              <w:rPr>
                <w:rFonts w:eastAsia="Arial Unicode MS" w:cs="Arial"/>
                <w:lang w:eastAsia="zh-CN"/>
              </w:rPr>
            </w:pPr>
            <w:r>
              <w:rPr>
                <w:rFonts w:eastAsia="Arial Unicode MS" w:cs="Arial" w:hint="eastAsia"/>
                <w:lang w:eastAsia="zh-CN"/>
              </w:rPr>
              <w:t>RW</w:t>
            </w:r>
          </w:p>
        </w:tc>
        <w:tc>
          <w:tcPr>
            <w:tcW w:w="3456" w:type="dxa"/>
          </w:tcPr>
          <w:p w:rsidR="008B0C61" w:rsidRDefault="007C7DAE">
            <w:pPr>
              <w:pStyle w:val="TAL"/>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eastAsia="Arial Unicode MS" w:cs="Arial" w:hint="eastAsia"/>
                <w:lang w:eastAsia="ko-KR"/>
              </w:rPr>
              <w:t xml:space="preserve"> of a </w:t>
            </w:r>
            <w:r>
              <w:rPr>
                <w:rFonts w:eastAsia="Arial Unicode MS" w:cs="Arial" w:hint="eastAsia"/>
                <w:i/>
                <w:lang w:eastAsia="ko-KR"/>
              </w:rPr>
              <w:t>&lt;node&gt;</w:t>
            </w:r>
            <w:r>
              <w:rPr>
                <w:rFonts w:eastAsia="Arial Unicode MS" w:cs="Arial" w:hint="eastAsia"/>
                <w:lang w:eastAsia="ko-KR"/>
              </w:rPr>
              <w:t xml:space="preserve"> resource that stores the node specific information</w:t>
            </w:r>
            <w:r>
              <w:t xml:space="preserve"> of the node on which</w:t>
            </w:r>
            <w:r>
              <w:rPr>
                <w:rFonts w:eastAsia="Arial Unicode MS" w:cs="Arial"/>
                <w:lang w:eastAsia="ko-KR"/>
              </w:rPr>
              <w:t xml:space="preserve"> </w:t>
            </w:r>
            <w:r>
              <w:rPr>
                <w:rFonts w:eastAsia="Arial Unicode MS" w:cs="Arial" w:hint="eastAsia"/>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i/>
                <w:color w:val="000000"/>
              </w:rPr>
            </w:pPr>
            <w:r>
              <w:rPr>
                <w:rFonts w:eastAsia="Arial Unicode MS" w:hint="eastAsia"/>
                <w:i/>
                <w:color w:val="000000"/>
                <w:lang w:eastAsia="ko-KR"/>
              </w:rPr>
              <w:t>c</w:t>
            </w:r>
            <w:r>
              <w:rPr>
                <w:rFonts w:eastAsia="Arial Unicode MS"/>
                <w:i/>
                <w:color w:val="000000"/>
                <w:lang w:eastAsia="ko-KR"/>
              </w:rPr>
              <w:t>ontentSerialization</w:t>
            </w:r>
          </w:p>
        </w:tc>
        <w:tc>
          <w:tcPr>
            <w:tcW w:w="1077" w:type="dxa"/>
          </w:tcPr>
          <w:p w:rsidR="008B0C61" w:rsidRDefault="007C7DAE">
            <w:pPr>
              <w:pStyle w:val="TAC"/>
              <w:rPr>
                <w:rFonts w:eastAsia="Arial Unicode MS" w:cs="Arial"/>
                <w:lang w:eastAsia="ko-KR"/>
              </w:rPr>
            </w:pPr>
            <w:r>
              <w:rPr>
                <w:rFonts w:eastAsia="Arial Unicode MS" w:cs="Arial"/>
                <w:szCs w:val="18"/>
                <w:lang w:eastAsia="ko-KR"/>
              </w:rPr>
              <w:t>0..1 (L)</w:t>
            </w:r>
          </w:p>
        </w:tc>
        <w:tc>
          <w:tcPr>
            <w:tcW w:w="1008" w:type="dxa"/>
          </w:tcPr>
          <w:p w:rsidR="008B0C61" w:rsidRDefault="007C7DAE">
            <w:pPr>
              <w:pStyle w:val="TAC"/>
              <w:rPr>
                <w:rFonts w:eastAsia="Arial Unicode MS" w:cs="Arial"/>
                <w:lang w:eastAsia="ko-KR"/>
              </w:rPr>
            </w:pPr>
            <w:r>
              <w:rPr>
                <w:rFonts w:eastAsia="Arial Unicode MS" w:cs="Arial" w:hint="eastAsia"/>
                <w:lang w:eastAsia="ko-KR"/>
              </w:rPr>
              <w:t>RW</w:t>
            </w:r>
          </w:p>
        </w:tc>
        <w:tc>
          <w:tcPr>
            <w:tcW w:w="3456" w:type="dxa"/>
          </w:tcPr>
          <w:p w:rsidR="008B0C61" w:rsidRDefault="007C7DAE">
            <w:pPr>
              <w:pStyle w:val="TAL"/>
              <w:rPr>
                <w:rFonts w:eastAsia="Arial Unicode MS" w:cs="Arial"/>
                <w:color w:val="000000"/>
                <w:lang w:eastAsia="ko-KR"/>
              </w:rPr>
            </w:pPr>
            <w:r>
              <w:rPr>
                <w:rFonts w:eastAsia="Arial Unicode MS" w:cs="Arial" w:hint="eastAsia"/>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eastAsia="Arial Unicode MS" w:cs="Arial" w:hint="eastAsia"/>
                <w:color w:val="000000"/>
                <w:lang w:eastAsia="ko-KR"/>
              </w:rPr>
              <w:t xml:space="preserve"> for </w:t>
            </w:r>
            <w:r>
              <w:rPr>
                <w:rFonts w:eastAsia="Arial Unicode MS" w:cs="Arial"/>
                <w:color w:val="000000"/>
                <w:lang w:eastAsia="ko-KR"/>
              </w:rPr>
              <w:t>receiving</w:t>
            </w:r>
            <w:r>
              <w:rPr>
                <w:rFonts w:eastAsia="Arial Unicode MS" w:cs="Arial" w:hint="eastAsia"/>
                <w:color w:val="000000"/>
                <w:lang w:eastAsia="ko-KR"/>
              </w:rPr>
              <w:t xml:space="preserve"> a</w:t>
            </w:r>
            <w:r>
              <w:rPr>
                <w:rFonts w:eastAsia="Arial Unicode MS" w:cs="Arial"/>
                <w:color w:val="000000"/>
                <w:lang w:eastAsia="ko-KR"/>
              </w:rPr>
              <w:t xml:space="preserve"> request</w:t>
            </w:r>
            <w:r>
              <w:rPr>
                <w:rFonts w:eastAsia="Arial Unicode MS" w:cs="Arial" w:hint="eastAsia"/>
                <w:color w:val="000000"/>
                <w:lang w:eastAsia="ko-KR"/>
              </w:rPr>
              <w:t xml:space="preserve"> from</w:t>
            </w:r>
            <w:r>
              <w:rPr>
                <w:rFonts w:eastAsia="Arial Unicode MS" w:cs="Arial"/>
                <w:color w:val="000000"/>
                <w:lang w:eastAsia="ko-KR"/>
              </w:rPr>
              <w:t xml:space="preserve"> </w:t>
            </w:r>
            <w:r>
              <w:rPr>
                <w:rFonts w:eastAsia="Arial Unicode MS" w:cs="Arial" w:hint="eastAsia"/>
                <w:color w:val="000000"/>
                <w:lang w:eastAsia="ko-KR"/>
              </w:rPr>
              <w:t xml:space="preserve">its registrar </w:t>
            </w:r>
            <w:r>
              <w:rPr>
                <w:rFonts w:eastAsia="Arial Unicode MS" w:cs="Arial" w:hint="eastAsia"/>
                <w:lang w:eastAsia="ko-KR"/>
              </w:rPr>
              <w:t>CSE</w:t>
            </w:r>
            <w:r>
              <w:rPr>
                <w:rFonts w:eastAsia="Arial Unicode MS" w:cs="Arial" w:hint="eastAsia"/>
                <w:color w:val="000000"/>
                <w:lang w:eastAsia="ko-KR"/>
              </w:rPr>
              <w:t xml:space="preserve">. </w:t>
            </w:r>
            <w:r>
              <w:rPr>
                <w:rFonts w:eastAsia="Arial Unicode MS" w:cs="Arial"/>
                <w:color w:val="000000"/>
                <w:lang w:eastAsia="ko-KR"/>
              </w:rPr>
              <w:t>(e.g.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eastAsia="Arial Unicode MS" w:cs="Arial" w:hint="eastAsia"/>
                <w:color w:val="000000"/>
                <w:lang w:eastAsia="ko-KR"/>
              </w:rPr>
              <w:t xml:space="preserve">. The </w:t>
            </w:r>
            <w:r>
              <w:rPr>
                <w:rFonts w:eastAsia="Arial Unicode MS" w:cs="Arial"/>
                <w:color w:val="000000"/>
                <w:lang w:eastAsia="ko-KR"/>
              </w:rPr>
              <w:t>list shall</w:t>
            </w:r>
            <w:r>
              <w:rPr>
                <w:rFonts w:eastAsia="Arial Unicode MS" w:cs="Arial" w:hint="eastAsia"/>
                <w:color w:val="000000"/>
                <w:lang w:eastAsia="ko-KR"/>
              </w:rPr>
              <w:t xml:space="preserve"> be ordered </w:t>
            </w:r>
            <w:r>
              <w:rPr>
                <w:rFonts w:eastAsia="Arial Unicode MS" w:cs="Arial"/>
                <w:color w:val="000000"/>
                <w:lang w:eastAsia="ko-KR"/>
              </w:rPr>
              <w:t xml:space="preserve">so that </w:t>
            </w:r>
            <w:r>
              <w:rPr>
                <w:rFonts w:eastAsia="Arial Unicode MS" w:cs="Arial" w:hint="eastAsia"/>
                <w:color w:val="000000"/>
                <w:lang w:eastAsia="ko-KR"/>
              </w:rPr>
              <w:t>the most preferred format come</w:t>
            </w:r>
            <w:r>
              <w:rPr>
                <w:rFonts w:eastAsia="Arial Unicode MS" w:cs="Arial"/>
                <w:color w:val="000000"/>
                <w:lang w:eastAsia="ko-KR"/>
              </w:rPr>
              <w:t>s</w:t>
            </w:r>
            <w:r>
              <w:rPr>
                <w:rFonts w:eastAsia="Arial Unicode MS" w:cs="Arial" w:hint="eastAsia"/>
                <w:color w:val="000000"/>
                <w:lang w:eastAsia="ko-KR"/>
              </w:rPr>
              <w:t xml:space="preserve"> first.</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hint="eastAsia"/>
                <w:lang w:eastAsia="zh-CN"/>
              </w:rPr>
              <w:t>OA</w:t>
            </w:r>
          </w:p>
        </w:tc>
      </w:tr>
      <w:tr w:rsidR="008B0C61">
        <w:trPr>
          <w:jc w:val="center"/>
        </w:trPr>
        <w:tc>
          <w:tcPr>
            <w:tcW w:w="2304" w:type="dxa"/>
          </w:tcPr>
          <w:p w:rsidR="008B0C61" w:rsidRDefault="007C7DAE">
            <w:pPr>
              <w:pStyle w:val="TAL"/>
              <w:rPr>
                <w:rFonts w:eastAsia="Arial Unicode MS"/>
                <w:i/>
                <w:color w:val="000000"/>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C"/>
              <w:rPr>
                <w:rFonts w:eastAsia="Arial Unicode MS" w:cs="Arial"/>
                <w:szCs w:val="18"/>
                <w:lang w:eastAsia="ko-KR"/>
              </w:rPr>
            </w:pPr>
            <w:r>
              <w:rPr>
                <w:rFonts w:eastAsia="Arial Unicode MS"/>
                <w:lang w:eastAsia="ko-KR"/>
              </w:rPr>
              <w:t>0..1</w:t>
            </w:r>
          </w:p>
        </w:tc>
        <w:tc>
          <w:tcPr>
            <w:tcW w:w="1008" w:type="dxa"/>
          </w:tcPr>
          <w:p w:rsidR="008B0C61" w:rsidRDefault="007C7DAE">
            <w:pPr>
              <w:pStyle w:val="TAC"/>
              <w:rPr>
                <w:rFonts w:eastAsia="Arial Unicode MS" w:cs="Arial"/>
                <w:lang w:eastAsia="ko-KR"/>
              </w:rPr>
            </w:pPr>
            <w:r>
              <w:rPr>
                <w:rFonts w:eastAsia="Arial Unicode MS"/>
                <w:lang w:eastAsia="ko-KR"/>
              </w:rPr>
              <w:t>RW</w:t>
            </w:r>
          </w:p>
        </w:tc>
        <w:tc>
          <w:tcPr>
            <w:tcW w:w="3456" w:type="dxa"/>
          </w:tcPr>
          <w:p w:rsidR="008B0C61" w:rsidRDefault="007C7DAE">
            <w:pPr>
              <w:pStyle w:val="TAL"/>
              <w:rPr>
                <w:rFonts w:eastAsia="Arial Unicode MS" w:cs="Arial"/>
                <w:color w:val="000000"/>
                <w:u w:val="single"/>
                <w:lang w:eastAsia="ko-KR"/>
              </w:rPr>
            </w:pPr>
            <w:r>
              <w:rPr>
                <w:rFonts w:eastAsia="Arial Unicode MS"/>
              </w:rPr>
              <w:t>See clause 9.6.1.3.</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lang w:eastAsia="zh-CN"/>
              </w:rPr>
              <w:t>MA</w:t>
            </w:r>
          </w:p>
        </w:tc>
      </w:tr>
    </w:tbl>
    <w:p w:rsidR="008B0C61" w:rsidRDefault="008B0C61"/>
    <w:p w:rsidR="008B0C61" w:rsidRDefault="007C7DAE">
      <w:pPr>
        <w:pStyle w:val="3"/>
      </w:pPr>
      <w:bookmarkStart w:id="377" w:name="_Toc488948018"/>
      <w:bookmarkStart w:id="378" w:name="_Toc486581789"/>
      <w:r>
        <w:lastRenderedPageBreak/>
        <w:t>9.6.6</w:t>
      </w:r>
      <w:r>
        <w:tab/>
        <w:t xml:space="preserve">Resource Type </w:t>
      </w:r>
      <w:r>
        <w:rPr>
          <w:i/>
        </w:rPr>
        <w:t>container</w:t>
      </w:r>
      <w:bookmarkEnd w:id="377"/>
      <w:bookmarkEnd w:id="378"/>
    </w:p>
    <w:p w:rsidR="008B0C61" w:rsidRDefault="007C7DAE">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rsidR="008B0C61" w:rsidRDefault="008B0C61">
      <w:pPr>
        <w:pStyle w:val="FL"/>
      </w:pPr>
      <w:r>
        <w:object w:dxaOrig="6171" w:dyaOrig="13239">
          <v:shape id="_x0000_i1051" type="#_x0000_t75" style="width:231pt;height:496.5pt" o:ole="">
            <v:imagedata r:id="rId68" o:title=""/>
          </v:shape>
          <o:OLEObject Type="Embed" ProgID="Visio.Drawing.11" ShapeID="_x0000_i1051" DrawAspect="Content" ObjectID="_1564474977" r:id="rId69"/>
        </w:object>
      </w:r>
    </w:p>
    <w:p w:rsidR="008B0C61" w:rsidRDefault="007C7DAE">
      <w:pPr>
        <w:pStyle w:val="TF"/>
        <w:outlineLvl w:val="0"/>
      </w:pPr>
      <w:r>
        <w:t xml:space="preserve">Figure 9.6.6-1: Structure of </w:t>
      </w:r>
      <w:r>
        <w:rPr>
          <w:i/>
        </w:rPr>
        <w:t>&lt;container&gt;</w:t>
      </w:r>
      <w:r>
        <w:t xml:space="preserve"> resource</w:t>
      </w:r>
    </w:p>
    <w:p w:rsidR="008B0C61" w:rsidRDefault="007C7DAE">
      <w:pPr>
        <w:keepNext/>
        <w:keepLines/>
      </w:pPr>
      <w:r>
        <w:lastRenderedPageBreak/>
        <w:t xml:space="preserve">The </w:t>
      </w:r>
      <w:r>
        <w:rPr>
          <w:i/>
        </w:rPr>
        <w:t>&lt;container&gt;</w:t>
      </w:r>
      <w:r>
        <w:t xml:space="preserve"> resource shall contain the child resources specified in table 9.6.6-1.</w:t>
      </w:r>
    </w:p>
    <w:p w:rsidR="008B0C61" w:rsidRDefault="007C7DAE">
      <w:pPr>
        <w:pStyle w:val="TH"/>
        <w:outlineLvl w:val="0"/>
      </w:pPr>
      <w:r>
        <w:t xml:space="preserve">Table 9.6.6-1: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8"/>
        <w:gridCol w:w="1083"/>
        <w:gridCol w:w="3168"/>
        <w:gridCol w:w="2206"/>
      </w:tblGrid>
      <w:tr w:rsidR="008B0C61">
        <w:trPr>
          <w:tblHeader/>
          <w:jc w:val="center"/>
        </w:trPr>
        <w:tc>
          <w:tcPr>
            <w:tcW w:w="1584" w:type="dxa"/>
            <w:shd w:val="clear" w:color="auto" w:fill="E0E0E0"/>
            <w:vAlign w:val="center"/>
          </w:tcPr>
          <w:p w:rsidR="008B0C61" w:rsidRDefault="007C7DAE">
            <w:pPr>
              <w:pStyle w:val="TAH"/>
              <w:rPr>
                <w:rFonts w:eastAsia="Arial Unicode MS"/>
              </w:rPr>
            </w:pPr>
            <w:bookmarkStart w:id="379" w:name="OLE_LINK11"/>
            <w:bookmarkStart w:id="380"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2206" w:type="dxa"/>
            <w:shd w:val="clear" w:color="auto" w:fill="E0E0E0"/>
            <w:vAlign w:val="center"/>
          </w:tcPr>
          <w:p w:rsidR="008B0C61" w:rsidRDefault="007C7DAE">
            <w:pPr>
              <w:pStyle w:val="TAH"/>
              <w:rPr>
                <w:rFonts w:eastAsia="Arial Unicode MS"/>
              </w:rPr>
            </w:pPr>
            <w:r>
              <w:rPr>
                <w:rFonts w:eastAsia="Arial Unicode MS"/>
                <w:i/>
              </w:rPr>
              <w:t>&lt;containerAnnc&gt;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9.6.30</w:t>
            </w:r>
          </w:p>
        </w:tc>
        <w:tc>
          <w:tcPr>
            <w:tcW w:w="2206" w:type="dxa"/>
          </w:tcPr>
          <w:p w:rsidR="008B0C61" w:rsidRDefault="007C7DAE">
            <w:pPr>
              <w:pStyle w:val="TAL"/>
              <w:jc w:val="center"/>
              <w:rPr>
                <w:rFonts w:eastAsia="Arial Unicode MS"/>
                <w:i/>
              </w:rPr>
            </w:pPr>
            <w:r>
              <w:rPr>
                <w:rFonts w:eastAsia="Arial Unicode MS"/>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i/>
              </w:rPr>
            </w:pPr>
            <w:r>
              <w:rPr>
                <w:rFonts w:eastAsia="Arial Unicode MS"/>
                <w:i/>
              </w:rPr>
              <w:t>&lt;contentInstance&gt;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9.6.7</w:t>
            </w:r>
          </w:p>
        </w:tc>
        <w:tc>
          <w:tcPr>
            <w:tcW w:w="2206" w:type="dxa"/>
          </w:tcPr>
          <w:p w:rsidR="008B0C61" w:rsidRDefault="007C7DAE">
            <w:pPr>
              <w:pStyle w:val="TAL"/>
              <w:jc w:val="center"/>
              <w:rPr>
                <w:rFonts w:eastAsia="Arial Unicode MS"/>
                <w:i/>
              </w:rPr>
            </w:pPr>
            <w:r>
              <w:rPr>
                <w:rFonts w:eastAsia="Arial Unicode MS"/>
                <w:i/>
              </w:rPr>
              <w:t>&lt;contentInstance&gt;, &lt;contentInstanceAnnc&gt;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9.6.8</w:t>
            </w:r>
          </w:p>
        </w:tc>
        <w:tc>
          <w:tcPr>
            <w:tcW w:w="2206" w:type="dxa"/>
            <w:shd w:val="clear" w:color="auto" w:fill="auto"/>
          </w:tcPr>
          <w:p w:rsidR="008B0C61" w:rsidRDefault="007C7DAE">
            <w:pPr>
              <w:pStyle w:val="TAL"/>
              <w:jc w:val="center"/>
              <w:rPr>
                <w:rFonts w:eastAsia="Arial Unicode MS"/>
                <w:i/>
              </w:rPr>
            </w:pPr>
            <w:r>
              <w:rPr>
                <w:rFonts w:eastAsia="Arial Unicode MS"/>
                <w:i/>
              </w:rPr>
              <w:t>&lt;subscription&gt;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&lt;container&gt;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9.6.6</w:t>
            </w:r>
          </w:p>
        </w:tc>
        <w:tc>
          <w:tcPr>
            <w:tcW w:w="2206" w:type="dxa"/>
          </w:tcPr>
          <w:p w:rsidR="008B0C61" w:rsidRDefault="007C7DAE">
            <w:pPr>
              <w:pStyle w:val="TAL"/>
              <w:jc w:val="center"/>
              <w:rPr>
                <w:rFonts w:eastAsia="Arial Unicode MS"/>
                <w:i/>
              </w:rPr>
            </w:pPr>
            <w:r>
              <w:rPr>
                <w:rFonts w:eastAsia="Arial Unicode MS"/>
                <w:i/>
              </w:rPr>
              <w:t>&lt;container&gt;</w:t>
            </w:r>
          </w:p>
          <w:p w:rsidR="008B0C61" w:rsidRDefault="007C7DAE">
            <w:pPr>
              <w:pStyle w:val="TAL"/>
              <w:jc w:val="center"/>
              <w:rPr>
                <w:rFonts w:eastAsia="Arial Unicode MS"/>
                <w:i/>
              </w:rPr>
            </w:pPr>
            <w:r>
              <w:rPr>
                <w:rFonts w:eastAsia="Arial Unicode MS"/>
                <w:i/>
              </w:rPr>
              <w:t>&lt;containerAnnc&gt;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8" w:type="dxa"/>
          </w:tcPr>
          <w:p w:rsidR="008B0C61" w:rsidRDefault="007C7DAE">
            <w:pPr>
              <w:pStyle w:val="TAC"/>
              <w:rPr>
                <w:rFonts w:eastAsia="Arial Unicode MS"/>
                <w:i/>
              </w:rPr>
            </w:pPr>
            <w:r>
              <w:rPr>
                <w:rFonts w:eastAsia="Arial Unicode MS" w:cs="Arial"/>
                <w:i/>
              </w:rPr>
              <w:t>&lt;flexContainer&gt;</w:t>
            </w:r>
          </w:p>
        </w:tc>
        <w:tc>
          <w:tcPr>
            <w:tcW w:w="1083" w:type="dxa"/>
          </w:tcPr>
          <w:p w:rsidR="008B0C61" w:rsidRDefault="007C7DAE">
            <w:pPr>
              <w:pStyle w:val="TAC"/>
              <w:rPr>
                <w:rFonts w:eastAsia="Arial Unicode MS"/>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9.6.35</w:t>
            </w:r>
          </w:p>
        </w:tc>
        <w:tc>
          <w:tcPr>
            <w:tcW w:w="2206" w:type="dxa"/>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7C7DAE">
            <w:pPr>
              <w:pStyle w:val="TAL"/>
              <w:jc w:val="center"/>
              <w:rPr>
                <w:rFonts w:eastAsia="Arial Unicode MS"/>
                <w:i/>
              </w:rPr>
            </w:pPr>
            <w:r>
              <w:rPr>
                <w:rFonts w:eastAsia="Arial Unicode MS" w:cs="Arial"/>
                <w:i/>
                <w:lang w:eastAsia="ko-KR"/>
              </w:rPr>
              <w:t>&lt;flexContainerAnnc&gt;</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la</w:t>
            </w:r>
          </w:p>
        </w:tc>
        <w:tc>
          <w:tcPr>
            <w:tcW w:w="1728" w:type="dxa"/>
          </w:tcPr>
          <w:p w:rsidR="008B0C61" w:rsidRDefault="007C7DAE">
            <w:pPr>
              <w:pStyle w:val="TAC"/>
              <w:rPr>
                <w:rFonts w:eastAsia="Arial Unicode MS"/>
                <w:i/>
              </w:rPr>
            </w:pPr>
            <w:r>
              <w:rPr>
                <w:rFonts w:eastAsia="Arial Unicode MS"/>
                <w:i/>
              </w:rPr>
              <w:t>&lt;latest&gt;</w:t>
            </w:r>
          </w:p>
        </w:tc>
        <w:tc>
          <w:tcPr>
            <w:tcW w:w="1083" w:type="dxa"/>
          </w:tcPr>
          <w:p w:rsidR="008B0C61" w:rsidRDefault="007C7DAE">
            <w:pPr>
              <w:pStyle w:val="TAC"/>
              <w:rPr>
                <w:rFonts w:eastAsia="Arial Unicode MS"/>
              </w:rPr>
            </w:pPr>
            <w:r>
              <w:rPr>
                <w:rFonts w:eastAsia="Arial Unicode MS"/>
              </w:rPr>
              <w:t>1</w:t>
            </w:r>
          </w:p>
        </w:tc>
        <w:tc>
          <w:tcPr>
            <w:tcW w:w="3168" w:type="dxa"/>
          </w:tcPr>
          <w:p w:rsidR="008B0C61" w:rsidRDefault="007C7DAE">
            <w:pPr>
              <w:pStyle w:val="TAL"/>
              <w:rPr>
                <w:rFonts w:eastAsia="Arial Unicode MS"/>
              </w:rPr>
            </w:pPr>
            <w:r>
              <w:rPr>
                <w:rFonts w:eastAsia="Arial Unicode MS"/>
              </w:rPr>
              <w:t>See clause 9.6.27</w:t>
            </w:r>
          </w:p>
        </w:tc>
        <w:tc>
          <w:tcPr>
            <w:tcW w:w="2206" w:type="dxa"/>
          </w:tcPr>
          <w:p w:rsidR="008B0C61" w:rsidRDefault="007C7DAE">
            <w:pPr>
              <w:pStyle w:val="TAL"/>
              <w:jc w:val="center"/>
              <w:rPr>
                <w:rFonts w:eastAsia="Arial Unicode MS"/>
                <w:i/>
              </w:rPr>
            </w:pPr>
            <w:r>
              <w:rPr>
                <w:rFonts w:eastAsia="Arial Unicode MS"/>
                <w:i/>
              </w:rPr>
              <w:t>None</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ol</w:t>
            </w:r>
          </w:p>
        </w:tc>
        <w:tc>
          <w:tcPr>
            <w:tcW w:w="1728" w:type="dxa"/>
          </w:tcPr>
          <w:p w:rsidR="008B0C61" w:rsidRDefault="007C7DAE">
            <w:pPr>
              <w:pStyle w:val="TAC"/>
              <w:rPr>
                <w:rFonts w:eastAsia="Arial Unicode MS"/>
                <w:i/>
              </w:rPr>
            </w:pPr>
            <w:r>
              <w:rPr>
                <w:rFonts w:eastAsia="Arial Unicode MS"/>
                <w:i/>
              </w:rPr>
              <w:t>&lt;oldest&gt;</w:t>
            </w:r>
          </w:p>
        </w:tc>
        <w:tc>
          <w:tcPr>
            <w:tcW w:w="1083" w:type="dxa"/>
          </w:tcPr>
          <w:p w:rsidR="008B0C61" w:rsidRDefault="007C7DAE">
            <w:pPr>
              <w:pStyle w:val="TAC"/>
              <w:rPr>
                <w:rFonts w:eastAsia="Arial Unicode MS"/>
              </w:rPr>
            </w:pPr>
            <w:r>
              <w:rPr>
                <w:rFonts w:eastAsia="Arial Unicode MS"/>
              </w:rPr>
              <w:t>1</w:t>
            </w:r>
          </w:p>
        </w:tc>
        <w:tc>
          <w:tcPr>
            <w:tcW w:w="3168" w:type="dxa"/>
          </w:tcPr>
          <w:p w:rsidR="008B0C61" w:rsidRDefault="007C7DAE">
            <w:pPr>
              <w:pStyle w:val="TAL"/>
              <w:rPr>
                <w:rFonts w:eastAsia="Arial Unicode MS"/>
              </w:rPr>
            </w:pPr>
            <w:r>
              <w:rPr>
                <w:rFonts w:eastAsia="Arial Unicode MS"/>
              </w:rPr>
              <w:t>See clause 9.6.28</w:t>
            </w:r>
          </w:p>
        </w:tc>
        <w:tc>
          <w:tcPr>
            <w:tcW w:w="2206" w:type="dxa"/>
          </w:tcPr>
          <w:p w:rsidR="008B0C61" w:rsidRDefault="007C7DAE">
            <w:pPr>
              <w:pStyle w:val="TAL"/>
              <w:jc w:val="center"/>
              <w:rPr>
                <w:rFonts w:eastAsia="Arial Unicode MS"/>
                <w:i/>
              </w:rPr>
            </w:pPr>
            <w:r>
              <w:rPr>
                <w:rFonts w:eastAsia="Arial Unicode MS"/>
                <w:i/>
              </w:rPr>
              <w:t>None</w:t>
            </w:r>
          </w:p>
        </w:tc>
      </w:tr>
      <w:bookmarkEnd w:id="379"/>
      <w:bookmarkEnd w:id="380"/>
    </w:tbl>
    <w:p w:rsidR="008B0C61" w:rsidRDefault="008B0C61"/>
    <w:p w:rsidR="008B0C61" w:rsidRDefault="007C7DAE">
      <w:r>
        <w:t xml:space="preserve">The </w:t>
      </w:r>
      <w:r>
        <w:rPr>
          <w:i/>
        </w:rPr>
        <w:t>&lt;container&gt;</w:t>
      </w:r>
      <w:r>
        <w:t xml:space="preserve"> resource shall contain the attributes specified in table 9.6.6-2.</w:t>
      </w:r>
    </w:p>
    <w:p w:rsidR="008B0C61" w:rsidRDefault="007C7DAE">
      <w:pPr>
        <w:pStyle w:val="TH"/>
        <w:outlineLvl w:val="0"/>
      </w:pPr>
      <w:r>
        <w:t xml:space="preserve">Table 9.6.6-2: Attribute of </w:t>
      </w:r>
      <w:r>
        <w:rPr>
          <w:i/>
        </w:rPr>
        <w:t>&lt;container&gt;</w:t>
      </w:r>
      <w:r>
        <w:t xml:space="preserve"> resource</w:t>
      </w:r>
    </w:p>
    <w:tbl>
      <w:tblPr>
        <w:tblW w:w="9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89"/>
        <w:gridCol w:w="1192"/>
        <w:gridCol w:w="1008"/>
        <w:gridCol w:w="3390"/>
        <w:gridCol w:w="1701"/>
      </w:tblGrid>
      <w:tr w:rsidR="008B0C61">
        <w:trPr>
          <w:tblHeader/>
          <w:jc w:val="center"/>
        </w:trPr>
        <w:tc>
          <w:tcPr>
            <w:tcW w:w="2189"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192"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390"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701" w:type="dxa"/>
            <w:shd w:val="clear" w:color="auto" w:fill="E0E0E0"/>
            <w:vAlign w:val="center"/>
          </w:tcPr>
          <w:p w:rsidR="008B0C61" w:rsidRDefault="007C7DAE">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resourceType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hint="eastAsia"/>
                <w:i/>
                <w:lang w:eastAsia="ko-KR"/>
              </w:rPr>
              <w:t>resourceID</w:t>
            </w:r>
          </w:p>
        </w:tc>
        <w:tc>
          <w:tcPr>
            <w:tcW w:w="1192" w:type="dxa"/>
          </w:tcPr>
          <w:p w:rsidR="008B0C61" w:rsidRDefault="007C7DAE">
            <w:pPr>
              <w:pStyle w:val="TAC"/>
              <w:keepNext w:val="0"/>
              <w:keepLines w:val="0"/>
              <w:rPr>
                <w:rFonts w:eastAsia="Arial Unicode MS" w:cs="Arial"/>
                <w:szCs w:val="18"/>
              </w:rPr>
            </w:pPr>
            <w:r>
              <w:rPr>
                <w:rFonts w:eastAsia="Arial Unicode MS" w:hint="eastAsia"/>
                <w:lang w:eastAsia="ko-KR"/>
              </w:rPr>
              <w:t>1</w:t>
            </w:r>
          </w:p>
        </w:tc>
        <w:tc>
          <w:tcPr>
            <w:tcW w:w="1008" w:type="dxa"/>
          </w:tcPr>
          <w:p w:rsidR="008B0C61" w:rsidRDefault="007C7DAE">
            <w:pPr>
              <w:pStyle w:val="TAC"/>
              <w:keepNext w:val="0"/>
              <w:keepLines w:val="0"/>
              <w:rPr>
                <w:rFonts w:eastAsia="Arial Unicode MS" w:cs="Arial"/>
                <w:szCs w:val="18"/>
              </w:rPr>
            </w:pPr>
            <w:r>
              <w:rPr>
                <w:rFonts w:eastAsia="Arial Unicode MS"/>
                <w:lang w:eastAsia="ko-KR"/>
              </w:rPr>
              <w:t>RO</w:t>
            </w:r>
          </w:p>
        </w:tc>
        <w:tc>
          <w:tcPr>
            <w:tcW w:w="3390" w:type="dxa"/>
          </w:tcPr>
          <w:p w:rsidR="008B0C61" w:rsidRDefault="007C7DAE">
            <w:pPr>
              <w:pStyle w:val="TAL"/>
              <w:keepNext w:val="0"/>
              <w:keepLines w:val="0"/>
              <w:rPr>
                <w:rFonts w:eastAsia="Arial Unicode MS" w:cs="Arial"/>
                <w:szCs w:val="18"/>
              </w:rPr>
            </w:pPr>
            <w:r>
              <w:rPr>
                <w:rFonts w:eastAsia="Arial Unicode MS"/>
              </w:rPr>
              <w:t>See clause 9.6.1.3.</w:t>
            </w:r>
          </w:p>
        </w:tc>
        <w:tc>
          <w:tcPr>
            <w:tcW w:w="1701" w:type="dxa"/>
          </w:tcPr>
          <w:p w:rsidR="008B0C61" w:rsidRDefault="007C7DAE">
            <w:pPr>
              <w:pStyle w:val="TAL"/>
              <w:keepNext w:val="0"/>
              <w:keepLines w:val="0"/>
              <w:jc w:val="center"/>
              <w:rPr>
                <w:rFonts w:eastAsia="Arial Unicode MS" w:cs="Arial"/>
                <w:szCs w:val="18"/>
                <w:lang w:eastAsia="zh-CN"/>
              </w:rPr>
            </w:pPr>
            <w:r>
              <w:rPr>
                <w:rFonts w:eastAsia="Arial Unicode MS" w:hint="eastAsia"/>
                <w:lang w:eastAsia="zh-CN"/>
              </w:rPr>
              <w:t>NA</w:t>
            </w:r>
          </w:p>
        </w:tc>
      </w:tr>
      <w:tr w:rsidR="008B0C61">
        <w:trPr>
          <w:jc w:val="center"/>
        </w:trPr>
        <w:tc>
          <w:tcPr>
            <w:tcW w:w="2189" w:type="dxa"/>
          </w:tcPr>
          <w:p w:rsidR="008B0C61" w:rsidRDefault="007C7DAE">
            <w:pPr>
              <w:pStyle w:val="TAL"/>
              <w:keepNext w:val="0"/>
              <w:keepLines w:val="0"/>
              <w:rPr>
                <w:rFonts w:eastAsia="Arial Unicode MS"/>
                <w:i/>
                <w:lang w:eastAsia="ko-KR"/>
              </w:rPr>
            </w:pPr>
            <w:r>
              <w:rPr>
                <w:rFonts w:eastAsia="Arial Unicode MS"/>
                <w:i/>
              </w:rPr>
              <w:t>resourceName</w:t>
            </w:r>
          </w:p>
        </w:tc>
        <w:tc>
          <w:tcPr>
            <w:tcW w:w="1192"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390" w:type="dxa"/>
          </w:tcPr>
          <w:p w:rsidR="008B0C61" w:rsidRDefault="007C7DAE">
            <w:pPr>
              <w:pStyle w:val="TAL"/>
              <w:keepNext w:val="0"/>
              <w:keepLines w:val="0"/>
              <w:rPr>
                <w:rFonts w:eastAsia="Arial Unicode MS"/>
              </w:rPr>
            </w:pPr>
            <w:r>
              <w:rPr>
                <w:rFonts w:eastAsia="Arial Unicode MS"/>
              </w:rPr>
              <w:t>See clause 9.6.1.3.</w:t>
            </w:r>
          </w:p>
        </w:tc>
        <w:tc>
          <w:tcPr>
            <w:tcW w:w="1701"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i/>
              </w:rPr>
              <w:t>parentID</w:t>
            </w:r>
          </w:p>
        </w:tc>
        <w:tc>
          <w:tcPr>
            <w:tcW w:w="1192" w:type="dxa"/>
          </w:tcPr>
          <w:p w:rsidR="008B0C61" w:rsidRDefault="007C7DAE">
            <w:pPr>
              <w:pStyle w:val="TAC"/>
              <w:keepNext w:val="0"/>
              <w:keepLines w:val="0"/>
              <w:rPr>
                <w:rFonts w:eastAsia="Arial Unicode MS" w:cs="Arial"/>
                <w:szCs w:val="18"/>
              </w:rPr>
            </w:pPr>
            <w:r>
              <w:rPr>
                <w:rFonts w:eastAsia="Arial Unicode MS"/>
              </w:rPr>
              <w:t>1</w:t>
            </w:r>
          </w:p>
        </w:tc>
        <w:tc>
          <w:tcPr>
            <w:tcW w:w="1008" w:type="dxa"/>
          </w:tcPr>
          <w:p w:rsidR="008B0C61" w:rsidRDefault="007C7DAE">
            <w:pPr>
              <w:pStyle w:val="TAC"/>
              <w:keepNext w:val="0"/>
              <w:keepLines w:val="0"/>
              <w:rPr>
                <w:rFonts w:eastAsia="Arial Unicode MS" w:cs="Arial"/>
                <w:szCs w:val="18"/>
              </w:rPr>
            </w:pPr>
            <w:r>
              <w:rPr>
                <w:rFonts w:eastAsia="Arial Unicode MS"/>
              </w:rPr>
              <w:t>RO</w:t>
            </w:r>
          </w:p>
        </w:tc>
        <w:tc>
          <w:tcPr>
            <w:tcW w:w="3390" w:type="dxa"/>
          </w:tcPr>
          <w:p w:rsidR="008B0C61" w:rsidRDefault="007C7DAE">
            <w:pPr>
              <w:pStyle w:val="TAL"/>
              <w:keepNext w:val="0"/>
              <w:keepLines w:val="0"/>
              <w:rPr>
                <w:rFonts w:eastAsia="Arial Unicode MS" w:cs="Arial"/>
                <w:szCs w:val="18"/>
              </w:rPr>
            </w:pPr>
            <w:r>
              <w:rPr>
                <w:rFonts w:eastAsia="Arial Unicode MS"/>
              </w:rPr>
              <w:t>See clause 9.6.1.3.</w:t>
            </w:r>
          </w:p>
        </w:tc>
        <w:tc>
          <w:tcPr>
            <w:tcW w:w="1701" w:type="dxa"/>
          </w:tcPr>
          <w:p w:rsidR="008B0C61" w:rsidRDefault="007C7DAE">
            <w:pPr>
              <w:pStyle w:val="TAL"/>
              <w:keepNext w:val="0"/>
              <w:keepLines w:val="0"/>
              <w:jc w:val="center"/>
              <w:rPr>
                <w:rFonts w:eastAsia="Arial Unicode MS"/>
              </w:rPr>
            </w:pPr>
            <w:r>
              <w:rPr>
                <w:rFonts w:eastAsia="Arial Unicode MS"/>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expirationTime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See clause 9.6.1.3. </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accessControlPolicyIDs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cs="Arial" w:hint="eastAsia"/>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labels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w:t>
            </w:r>
            <w:r>
              <w:rPr>
                <w:rFonts w:eastAsia="Arial Unicode MS" w:cs="Arial" w:hint="eastAsia"/>
                <w:szCs w:val="18"/>
                <w:lang w:eastAsia="zh-CN"/>
              </w:rPr>
              <w:t>.3</w:t>
            </w:r>
            <w:r>
              <w:rPr>
                <w:rFonts w:eastAsia="Arial Unicode MS" w:cs="Arial"/>
                <w:szCs w:val="18"/>
              </w:rPr>
              <w:t>.</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creationTime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lastModifiedTime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i/>
                <w:szCs w:val="18"/>
              </w:rPr>
            </w:pPr>
            <w:r>
              <w:rPr>
                <w:rFonts w:eastAsia="Arial Unicode MS"/>
                <w:i/>
              </w:rPr>
              <w:t>stateTag</w:t>
            </w:r>
          </w:p>
        </w:tc>
        <w:tc>
          <w:tcPr>
            <w:tcW w:w="1192" w:type="dxa"/>
          </w:tcPr>
          <w:p w:rsidR="008B0C61" w:rsidRDefault="007C7DAE">
            <w:pPr>
              <w:pStyle w:val="TAL"/>
              <w:keepNext w:val="0"/>
              <w:keepLines w:val="0"/>
              <w:jc w:val="center"/>
              <w:rPr>
                <w:rFonts w:eastAsia="Arial Unicode MS"/>
                <w:szCs w:val="18"/>
              </w:rPr>
            </w:pPr>
            <w:r>
              <w:rPr>
                <w:rFonts w:eastAsia="Arial Unicode MS"/>
                <w:szCs w:val="18"/>
              </w:rPr>
              <w:t>1</w:t>
            </w:r>
          </w:p>
        </w:tc>
        <w:tc>
          <w:tcPr>
            <w:tcW w:w="1008" w:type="dxa"/>
          </w:tcPr>
          <w:p w:rsidR="008B0C61" w:rsidRDefault="007C7DAE">
            <w:pPr>
              <w:pStyle w:val="TAL"/>
              <w:keepNext w:val="0"/>
              <w:keepLines w:val="0"/>
              <w:jc w:val="center"/>
              <w:rPr>
                <w:rFonts w:eastAsia="Arial Unicode MS"/>
                <w:szCs w:val="18"/>
              </w:rPr>
            </w:pPr>
            <w:r>
              <w:rPr>
                <w:rFonts w:eastAsia="Arial Unicode MS"/>
                <w:szCs w:val="18"/>
              </w:rPr>
              <w:t>RO</w:t>
            </w:r>
          </w:p>
        </w:tc>
        <w:tc>
          <w:tcPr>
            <w:tcW w:w="3390" w:type="dxa"/>
          </w:tcPr>
          <w:p w:rsidR="008B0C61" w:rsidRDefault="007C7DAE">
            <w:pPr>
              <w:pStyle w:val="TAL"/>
              <w:keepNext w:val="0"/>
              <w:keepLines w:val="0"/>
              <w:rPr>
                <w:rFonts w:eastAsia="Arial Unicode MS"/>
                <w:szCs w:val="18"/>
              </w:rPr>
            </w:pPr>
            <w:r>
              <w:rPr>
                <w:szCs w:val="18"/>
              </w:rPr>
              <w:t>See clause 9.6.1.3.</w:t>
            </w:r>
          </w:p>
        </w:tc>
        <w:tc>
          <w:tcPr>
            <w:tcW w:w="1701" w:type="dxa"/>
            <w:shd w:val="clear" w:color="auto" w:fill="auto"/>
          </w:tcPr>
          <w:p w:rsidR="008B0C61" w:rsidRDefault="007C7DAE">
            <w:pPr>
              <w:pStyle w:val="TAL"/>
              <w:keepNext w:val="0"/>
              <w:keepLines w:val="0"/>
              <w:jc w:val="center"/>
              <w:rPr>
                <w:szCs w:val="18"/>
              </w:rPr>
            </w:pPr>
            <w:r>
              <w:rPr>
                <w:szCs w:val="18"/>
              </w:rPr>
              <w:t>OA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hint="eastAsia"/>
                <w:i/>
              </w:rPr>
              <w:t>announceTo</w:t>
            </w:r>
          </w:p>
        </w:tc>
        <w:tc>
          <w:tcPr>
            <w:tcW w:w="1192"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8B0C61" w:rsidRDefault="007C7DAE">
            <w:pPr>
              <w:pStyle w:val="TAL"/>
              <w:keepNext w:val="0"/>
              <w:keepLines w:val="0"/>
              <w:rPr>
                <w:szCs w:val="18"/>
              </w:rPr>
            </w:pPr>
            <w:r>
              <w:rPr>
                <w:rFonts w:eastAsia="Arial Unicode MS"/>
              </w:rPr>
              <w:t>See clause 9.6.1.3.</w:t>
            </w:r>
          </w:p>
        </w:tc>
        <w:tc>
          <w:tcPr>
            <w:tcW w:w="1701"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hint="eastAsia"/>
                <w:i/>
              </w:rPr>
              <w:t>announcedAttribute</w:t>
            </w:r>
          </w:p>
        </w:tc>
        <w:tc>
          <w:tcPr>
            <w:tcW w:w="1192"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8B0C61" w:rsidRDefault="007C7DAE">
            <w:pPr>
              <w:pStyle w:val="TAL"/>
              <w:keepNext w:val="0"/>
              <w:keepLines w:val="0"/>
              <w:rPr>
                <w:szCs w:val="18"/>
              </w:rPr>
            </w:pPr>
            <w:r>
              <w:rPr>
                <w:rFonts w:eastAsia="Arial Unicode MS"/>
              </w:rPr>
              <w:t>See clause 9.6.1.3.</w:t>
            </w:r>
          </w:p>
        </w:tc>
        <w:tc>
          <w:tcPr>
            <w:tcW w:w="1701"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lang w:eastAsia="ko-KR"/>
              </w:rPr>
              <w:t>RW</w:t>
            </w:r>
          </w:p>
        </w:tc>
        <w:tc>
          <w:tcPr>
            <w:tcW w:w="3390"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01"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cs="Arial"/>
                <w:i/>
                <w:szCs w:val="18"/>
              </w:rPr>
              <w:t>creator</w:t>
            </w:r>
          </w:p>
        </w:tc>
        <w:tc>
          <w:tcPr>
            <w:tcW w:w="1192" w:type="dxa"/>
            <w:shd w:val="clear" w:color="auto" w:fill="auto"/>
          </w:tcPr>
          <w:p w:rsidR="008B0C61" w:rsidRDefault="007C7DAE">
            <w:pPr>
              <w:pStyle w:val="TAL"/>
              <w:keepNext w:val="0"/>
              <w:keepLines w:val="0"/>
              <w:jc w:val="center"/>
              <w:rPr>
                <w:rFonts w:eastAsia="Arial Unicode MS"/>
              </w:rPr>
            </w:pPr>
            <w:r>
              <w:rPr>
                <w:rFonts w:eastAsia="Arial Unicode MS" w:cs="Arial" w:hint="eastAsia"/>
                <w:szCs w:val="18"/>
                <w:lang w:eastAsia="zh-CN"/>
              </w:rPr>
              <w:t>0..</w:t>
            </w:r>
            <w:r>
              <w:rPr>
                <w:rFonts w:eastAsia="Arial Unicode MS" w:cs="Arial"/>
                <w:szCs w:val="18"/>
              </w:rPr>
              <w:t>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cs="Arial" w:hint="eastAsia"/>
                <w:szCs w:val="18"/>
                <w:lang w:eastAsia="zh-CN"/>
              </w:rPr>
              <w:t>RO</w:t>
            </w:r>
          </w:p>
        </w:tc>
        <w:tc>
          <w:tcPr>
            <w:tcW w:w="3390" w:type="dxa"/>
            <w:shd w:val="clear" w:color="auto" w:fill="auto"/>
          </w:tcPr>
          <w:p w:rsidR="008B0C61" w:rsidRDefault="007C7DAE">
            <w:pPr>
              <w:pStyle w:val="TAL"/>
              <w:keepNext w:val="0"/>
              <w:keepLines w:val="0"/>
              <w:rPr>
                <w:rFonts w:eastAsia="Arial Unicode MS"/>
                <w:lang w:eastAsia="zh-CN"/>
              </w:rPr>
            </w:pPr>
            <w:r>
              <w:rPr>
                <w:rFonts w:eastAsia="Arial Unicode MS"/>
              </w:rPr>
              <w:t>See clause 9.6.1.3</w:t>
            </w:r>
            <w:r>
              <w:rPr>
                <w:rFonts w:eastAsia="Arial Unicode MS" w:hint="eastAsia"/>
                <w:lang w:eastAsia="zh-CN"/>
              </w:rPr>
              <w:t>.</w:t>
            </w:r>
          </w:p>
        </w:tc>
        <w:tc>
          <w:tcPr>
            <w:tcW w:w="1701"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maxNrOfInstances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number of </w:t>
            </w:r>
            <w:r>
              <w:rPr>
                <w:rFonts w:eastAsia="Arial Unicode MS" w:cs="Arial" w:hint="eastAsia"/>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container</w:t>
            </w:r>
            <w:r>
              <w:rPr>
                <w:rFonts w:eastAsia="Arial Unicode MS" w:cs="Arial" w:hint="eastAsia"/>
                <w:szCs w:val="18"/>
                <w:lang w:eastAsia="zh-CN"/>
              </w:rPr>
              <w:t>&gt; resource</w:t>
            </w:r>
            <w:r>
              <w:rPr>
                <w:rFonts w:eastAsia="Arial Unicode MS" w:cs="Arial"/>
                <w:szCs w:val="18"/>
              </w:rPr>
              <w:t>.</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maxByteSize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of data</w:t>
            </w:r>
            <w:r>
              <w:rPr>
                <w:rFonts w:eastAsia="Arial Unicode MS" w:cs="Arial"/>
                <w:szCs w:val="18"/>
                <w:lang w:eastAsia="zh-CN"/>
              </w:rPr>
              <w:t xml:space="preserve"> </w:t>
            </w:r>
            <w:r>
              <w:rPr>
                <w:rFonts w:eastAsia="Arial Unicode MS" w:cs="Arial" w:hint="eastAsia"/>
                <w:szCs w:val="18"/>
                <w:lang w:eastAsia="zh-CN"/>
              </w:rPr>
              <w:t>(i.e.</w:t>
            </w:r>
            <w:r>
              <w:rPr>
                <w:rFonts w:eastAsia="Arial Unicode MS" w:cs="Arial"/>
                <w:szCs w:val="18"/>
                <w:lang w:eastAsia="zh-CN"/>
              </w:rPr>
              <w:t> </w:t>
            </w:r>
            <w:r>
              <w:rPr>
                <w:rFonts w:eastAsia="Arial Unicode MS" w:cs="Arial" w:hint="eastAsia"/>
                <w:i/>
                <w:szCs w:val="18"/>
                <w:lang w:eastAsia="zh-CN"/>
              </w:rPr>
              <w:t xml:space="preserve">content </w:t>
            </w:r>
            <w:r>
              <w:rPr>
                <w:rFonts w:eastAsia="Arial Unicode MS" w:cs="Arial" w:hint="eastAsia"/>
                <w:szCs w:val="18"/>
                <w:lang w:eastAsia="zh-CN"/>
              </w:rPr>
              <w:t>attribute of a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maxInstanceAge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eastAsia="Arial Unicode MS" w:cs="Arial" w:hint="eastAsia"/>
                <w:i/>
                <w:szCs w:val="18"/>
                <w:lang w:eastAsia="zh-CN"/>
              </w:rPr>
              <w:t xml:space="preserve"> resource</w:t>
            </w:r>
            <w:r>
              <w:rPr>
                <w:rFonts w:eastAsia="Arial Unicode MS" w:cs="Arial"/>
                <w:szCs w:val="18"/>
              </w:rPr>
              <w:t>. The value is expressed in seconds.</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lastRenderedPageBreak/>
              <w:t>currentNrOfInstances</w:t>
            </w:r>
          </w:p>
        </w:tc>
        <w:tc>
          <w:tcPr>
            <w:tcW w:w="1192" w:type="dxa"/>
          </w:tcPr>
          <w:p w:rsidR="008B0C61" w:rsidRDefault="007C7DAE">
            <w:pPr>
              <w:pStyle w:val="TAC"/>
              <w:rPr>
                <w:rFonts w:eastAsia="Arial Unicode MS" w:cs="Arial"/>
                <w:szCs w:val="18"/>
              </w:rPr>
            </w:pPr>
            <w:r>
              <w:rPr>
                <w:rFonts w:eastAsia="Arial Unicode MS" w:cs="Arial"/>
                <w:szCs w:val="18"/>
              </w:rPr>
              <w:t>1</w:t>
            </w:r>
          </w:p>
        </w:tc>
        <w:tc>
          <w:tcPr>
            <w:tcW w:w="1008" w:type="dxa"/>
          </w:tcPr>
          <w:p w:rsidR="008B0C61" w:rsidRDefault="007C7DAE">
            <w:pPr>
              <w:pStyle w:val="TAC"/>
              <w:rPr>
                <w:rFonts w:eastAsia="Arial Unicode MS" w:cs="Arial"/>
                <w:szCs w:val="18"/>
              </w:rPr>
            </w:pPr>
            <w:r>
              <w:rPr>
                <w:rFonts w:eastAsia="Arial Unicode MS" w:cs="Arial"/>
                <w:szCs w:val="18"/>
              </w:rPr>
              <w:t>RO</w:t>
            </w:r>
          </w:p>
        </w:tc>
        <w:tc>
          <w:tcPr>
            <w:tcW w:w="3390" w:type="dxa"/>
          </w:tcPr>
          <w:p w:rsidR="008B0C61" w:rsidRDefault="007C7DAE">
            <w:pPr>
              <w:pStyle w:val="TAL"/>
              <w:rPr>
                <w:rFonts w:eastAsia="Arial Unicode MS" w:cs="Arial"/>
                <w:szCs w:val="18"/>
                <w:lang w:eastAsia="zh-CN"/>
              </w:rPr>
            </w:pPr>
            <w:r>
              <w:rPr>
                <w:rFonts w:eastAsia="Arial Unicode MS" w:cs="Arial"/>
                <w:szCs w:val="18"/>
              </w:rPr>
              <w:t xml:space="preserve">Current number of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in </w:t>
            </w:r>
            <w:r>
              <w:rPr>
                <w:rFonts w:eastAsia="Arial Unicode MS" w:cs="Arial" w:hint="eastAsia"/>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p>
          <w:p w:rsidR="008B0C61" w:rsidRDefault="007C7DAE">
            <w:pPr>
              <w:pStyle w:val="TAL"/>
              <w:rPr>
                <w:rFonts w:eastAsia="Arial Unicode MS" w:cs="Arial"/>
                <w:szCs w:val="18"/>
                <w:lang w:eastAsia="zh-CN"/>
              </w:rPr>
            </w:pPr>
            <w:r>
              <w:t>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rsidR="008B0C61" w:rsidRDefault="007C7DAE">
            <w:pPr>
              <w:pStyle w:val="TAL"/>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t>currentByteSize</w:t>
            </w:r>
          </w:p>
        </w:tc>
        <w:tc>
          <w:tcPr>
            <w:tcW w:w="1192" w:type="dxa"/>
          </w:tcPr>
          <w:p w:rsidR="008B0C61" w:rsidRDefault="007C7DAE">
            <w:pPr>
              <w:pStyle w:val="TAC"/>
              <w:rPr>
                <w:rFonts w:eastAsia="Arial Unicode MS" w:cs="Arial"/>
                <w:szCs w:val="18"/>
              </w:rPr>
            </w:pPr>
            <w:r>
              <w:rPr>
                <w:rFonts w:eastAsia="Arial Unicode MS" w:cs="Arial"/>
                <w:szCs w:val="18"/>
              </w:rPr>
              <w:t>1</w:t>
            </w:r>
          </w:p>
        </w:tc>
        <w:tc>
          <w:tcPr>
            <w:tcW w:w="1008" w:type="dxa"/>
          </w:tcPr>
          <w:p w:rsidR="008B0C61" w:rsidRDefault="007C7DAE">
            <w:pPr>
              <w:pStyle w:val="TAC"/>
              <w:rPr>
                <w:rFonts w:eastAsia="Arial Unicode MS" w:cs="Arial"/>
                <w:szCs w:val="18"/>
              </w:rPr>
            </w:pPr>
            <w:r>
              <w:rPr>
                <w:rFonts w:eastAsia="Arial Unicode MS" w:cs="Arial"/>
                <w:szCs w:val="18"/>
              </w:rPr>
              <w:t>RO</w:t>
            </w:r>
          </w:p>
        </w:tc>
        <w:tc>
          <w:tcPr>
            <w:tcW w:w="3390" w:type="dxa"/>
          </w:tcPr>
          <w:p w:rsidR="008B0C61" w:rsidRDefault="007C7DAE">
            <w:pPr>
              <w:pStyle w:val="TAL"/>
              <w:rPr>
                <w:rFonts w:eastAsiaTheme="minorEastAsia" w:cs="Arial"/>
                <w:szCs w:val="18"/>
                <w:lang w:eastAsia="zh-CN"/>
              </w:rPr>
            </w:pPr>
            <w:r>
              <w:rPr>
                <w:rFonts w:eastAsia="Arial Unicode MS" w:cs="Arial"/>
                <w:szCs w:val="18"/>
              </w:rPr>
              <w:t>Current size in bytes of data</w:t>
            </w:r>
            <w:r>
              <w:rPr>
                <w:rFonts w:eastAsia="Arial Unicode MS" w:cs="Arial" w:hint="eastAsia"/>
                <w:szCs w:val="18"/>
                <w:lang w:eastAsia="zh-CN"/>
              </w:rPr>
              <w:t xml:space="preserve">(i.e. </w:t>
            </w:r>
            <w:r>
              <w:rPr>
                <w:rFonts w:eastAsia="Arial Unicode MS" w:cs="Arial" w:hint="eastAsia"/>
                <w:i/>
                <w:szCs w:val="18"/>
                <w:lang w:eastAsia="zh-CN"/>
              </w:rPr>
              <w:t>content</w:t>
            </w:r>
            <w:r>
              <w:rPr>
                <w:rFonts w:eastAsia="Arial Unicode MS" w:cs="Arial" w:hint="eastAsia"/>
                <w:szCs w:val="18"/>
                <w:lang w:eastAsia="zh-CN"/>
              </w:rPr>
              <w:t xml:space="preserve"> attribute of a &lt;</w:t>
            </w:r>
            <w:r>
              <w:rPr>
                <w:rFonts w:eastAsia="Arial Unicode MS" w:cs="Arial" w:hint="eastAsia"/>
                <w:i/>
                <w:szCs w:val="18"/>
                <w:lang w:eastAsia="zh-CN"/>
              </w:rPr>
              <w:t>contentInstance</w:t>
            </w:r>
            <w:r>
              <w:rPr>
                <w:rFonts w:eastAsia="Arial Unicode MS" w:cs="Arial" w:hint="eastAsia"/>
                <w:szCs w:val="18"/>
                <w:lang w:eastAsia="zh-CN"/>
              </w:rPr>
              <w:t>&gt; resource)</w:t>
            </w:r>
            <w:r>
              <w:rPr>
                <w:rFonts w:eastAsia="Arial Unicode MS" w:cs="Arial"/>
                <w:szCs w:val="18"/>
              </w:rPr>
              <w:t xml:space="preserve">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eastAsia="Arial Unicode MS" w:cs="Arial" w:hint="eastAsia"/>
                <w:szCs w:val="18"/>
                <w:lang w:eastAsia="zh-CN"/>
              </w:rPr>
              <w:t xml:space="preserve">This is the summation of </w:t>
            </w:r>
            <w:r>
              <w:rPr>
                <w:rFonts w:eastAsia="Arial Unicode MS" w:cs="Arial" w:hint="eastAsia"/>
                <w:i/>
                <w:szCs w:val="18"/>
                <w:lang w:eastAsia="zh-CN"/>
              </w:rPr>
              <w:t>contentSize</w:t>
            </w:r>
            <w:r>
              <w:rPr>
                <w:rFonts w:eastAsia="Arial Unicode MS" w:cs="Arial" w:hint="eastAsia"/>
                <w:szCs w:val="18"/>
                <w:lang w:eastAsia="zh-CN"/>
              </w:rPr>
              <w:t xml:space="preserve"> attribute values of the &lt;</w:t>
            </w:r>
            <w:r>
              <w:rPr>
                <w:rFonts w:eastAsia="Arial Unicode MS" w:cs="Arial" w:hint="eastAsia"/>
                <w:i/>
                <w:szCs w:val="18"/>
                <w:lang w:eastAsia="zh-CN"/>
              </w:rPr>
              <w:t>contentInstance</w:t>
            </w:r>
            <w:r>
              <w:rPr>
                <w:rFonts w:eastAsia="Arial Unicode MS" w:cs="Arial" w:hint="eastAsia"/>
                <w:szCs w:val="18"/>
                <w:lang w:eastAsia="zh-CN"/>
              </w:rPr>
              <w:t xml:space="preserve">&gt; resources. </w:t>
            </w:r>
            <w:r>
              <w:rPr>
                <w:rFonts w:eastAsia="Arial Unicode MS" w:cs="Arial"/>
                <w:szCs w:val="18"/>
              </w:rPr>
              <w:t>It is limited by the</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r>
              <w:rPr>
                <w:rFonts w:hint="eastAsia"/>
              </w:rPr>
              <w:t>.</w:t>
            </w:r>
          </w:p>
        </w:tc>
        <w:tc>
          <w:tcPr>
            <w:tcW w:w="1701" w:type="dxa"/>
          </w:tcPr>
          <w:p w:rsidR="008B0C61" w:rsidRDefault="007C7DAE">
            <w:pPr>
              <w:pStyle w:val="TAL"/>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t>locationID</w:t>
            </w:r>
          </w:p>
        </w:tc>
        <w:tc>
          <w:tcPr>
            <w:tcW w:w="1192" w:type="dxa"/>
          </w:tcPr>
          <w:p w:rsidR="008B0C61" w:rsidRDefault="007C7DAE">
            <w:pPr>
              <w:pStyle w:val="TAC"/>
              <w:rPr>
                <w:rFonts w:eastAsia="Arial Unicode MS" w:cs="Arial"/>
                <w:szCs w:val="18"/>
              </w:rPr>
            </w:pPr>
            <w:r>
              <w:rPr>
                <w:rFonts w:eastAsia="Arial Unicode MS" w:cs="Arial"/>
                <w:szCs w:val="18"/>
              </w:rPr>
              <w:t>0..1</w:t>
            </w:r>
          </w:p>
        </w:tc>
        <w:tc>
          <w:tcPr>
            <w:tcW w:w="1008" w:type="dxa"/>
          </w:tcPr>
          <w:p w:rsidR="008B0C61" w:rsidRDefault="007C7DAE">
            <w:pPr>
              <w:pStyle w:val="TAC"/>
              <w:rPr>
                <w:rFonts w:eastAsia="Arial Unicode MS" w:cs="Arial"/>
                <w:szCs w:val="18"/>
              </w:rPr>
            </w:pPr>
            <w:r>
              <w:rPr>
                <w:rFonts w:eastAsia="Arial Unicode MS" w:cs="Arial"/>
                <w:szCs w:val="18"/>
              </w:rPr>
              <w:t>RW</w:t>
            </w:r>
          </w:p>
        </w:tc>
        <w:tc>
          <w:tcPr>
            <w:tcW w:w="3390" w:type="dxa"/>
          </w:tcPr>
          <w:p w:rsidR="008B0C61" w:rsidRDefault="007C7DAE">
            <w:pPr>
              <w:keepNext/>
              <w:keepLines/>
              <w:rPr>
                <w:rFonts w:ascii="Arial" w:eastAsia="Malgun Gothic" w:hAnsi="Arial"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rsidR="008B0C61" w:rsidRDefault="007C7DAE">
            <w:pPr>
              <w:keepNext/>
              <w:keepLines/>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ontologyRef</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lang w:eastAsia="ja-JP"/>
              </w:rPr>
              <w:t>disableRetrieval</w:t>
            </w:r>
          </w:p>
        </w:tc>
        <w:tc>
          <w:tcPr>
            <w:tcW w:w="1192" w:type="dxa"/>
          </w:tcPr>
          <w:p w:rsidR="008B0C61" w:rsidRDefault="007C7DAE">
            <w:pPr>
              <w:pStyle w:val="TAC"/>
              <w:keepNext w:val="0"/>
              <w:keepLines w:val="0"/>
              <w:rPr>
                <w:rFonts w:eastAsia="Arial Unicode MS" w:cs="Arial"/>
                <w:szCs w:val="18"/>
              </w:rPr>
            </w:pPr>
            <w:r>
              <w:rPr>
                <w:rFonts w:eastAsia="Arial Unicode MS" w:cs="Arial" w:hint="eastAsia"/>
                <w:szCs w:val="18"/>
                <w:lang w:eastAsia="ja-JP"/>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ja-JP"/>
              </w:rPr>
              <w:t>RW</w:t>
            </w:r>
          </w:p>
        </w:tc>
        <w:tc>
          <w:tcPr>
            <w:tcW w:w="3390" w:type="dxa"/>
          </w:tcPr>
          <w:p w:rsidR="008B0C61" w:rsidRDefault="007C7DAE">
            <w:pPr>
              <w:rPr>
                <w:rFonts w:ascii="Arial" w:hAnsi="Arial" w:cs="Arial"/>
                <w:sz w:val="18"/>
                <w:szCs w:val="18"/>
              </w:rPr>
            </w:pPr>
            <w:r>
              <w:rPr>
                <w:rFonts w:ascii="Arial" w:hAnsi="Arial" w:cs="Arial" w:hint="eastAsia"/>
                <w:sz w:val="18"/>
                <w:szCs w:val="18"/>
              </w:rPr>
              <w:t xml:space="preserve">Boolean value to </w:t>
            </w:r>
            <w:r>
              <w:rPr>
                <w:rFonts w:ascii="Arial" w:hAnsi="Arial" w:cs="Arial"/>
                <w:sz w:val="18"/>
                <w:szCs w:val="18"/>
              </w:rPr>
              <w:t xml:space="preserve">control RETRIE/UPDATE/DELETE operation on the </w:t>
            </w:r>
            <w:r>
              <w:rPr>
                <w:rFonts w:ascii="Arial" w:hAnsi="Arial" w:cs="Arial" w:hint="eastAsia"/>
                <w:sz w:val="18"/>
                <w:szCs w:val="18"/>
              </w:rPr>
              <w:t xml:space="preserve">child </w:t>
            </w:r>
            <w:r>
              <w:rPr>
                <w:rFonts w:ascii="Arial" w:hAnsi="Arial" w:cs="Arial" w:hint="eastAsia"/>
                <w:i/>
                <w:sz w:val="18"/>
                <w:szCs w:val="18"/>
              </w:rPr>
              <w:t>&lt;contentInsance&gt;</w:t>
            </w:r>
            <w:r>
              <w:rPr>
                <w:rFonts w:ascii="Arial" w:hAnsi="Arial" w:cs="Arial" w:hint="eastAsia"/>
                <w:sz w:val="18"/>
                <w:szCs w:val="18"/>
              </w:rPr>
              <w:t xml:space="preserve"> resource.</w:t>
            </w:r>
          </w:p>
          <w:p w:rsidR="008B0C61" w:rsidRDefault="008B0C61">
            <w:pPr>
              <w:rPr>
                <w:rFonts w:ascii="Arial" w:hAnsi="Arial" w:cs="Arial"/>
                <w:sz w:val="18"/>
                <w:szCs w:val="18"/>
              </w:rPr>
            </w:pPr>
          </w:p>
          <w:p w:rsidR="008B0C61" w:rsidRDefault="008B0C61">
            <w:pPr>
              <w:rPr>
                <w:rFonts w:ascii="Arial" w:hAnsi="Arial" w:cs="Arial"/>
                <w:sz w:val="18"/>
                <w:szCs w:val="18"/>
              </w:rPr>
            </w:pPr>
          </w:p>
          <w:p w:rsidR="008B0C61" w:rsidRDefault="007C7DAE">
            <w:pPr>
              <w:rPr>
                <w:rFonts w:ascii="Arial" w:hAnsi="Arial" w:cs="Arial"/>
                <w:sz w:val="18"/>
                <w:szCs w:val="18"/>
              </w:rPr>
            </w:pPr>
            <w:r>
              <w:rPr>
                <w:rFonts w:ascii="Arial" w:hAnsi="Arial" w:cs="Arial"/>
                <w:sz w:val="18"/>
                <w:szCs w:val="18"/>
              </w:rPr>
              <w:t>When the value is set to 'TRUE', RETRIEVE/DELETE/UPDATE operations for child &lt;contentInstance&gt; shall be rejected at all times.</w:t>
            </w:r>
          </w:p>
          <w:p w:rsidR="008B0C61" w:rsidRDefault="008B0C61">
            <w:pPr>
              <w:rPr>
                <w:rFonts w:ascii="Arial" w:hAnsi="Arial" w:cs="Arial"/>
                <w:sz w:val="18"/>
                <w:szCs w:val="18"/>
              </w:rPr>
            </w:pPr>
          </w:p>
          <w:p w:rsidR="008B0C61" w:rsidRDefault="007C7DAE">
            <w:pPr>
              <w:rPr>
                <w:rFonts w:ascii="Arial" w:hAnsi="Arial" w:cs="Arial"/>
                <w:sz w:val="18"/>
                <w:szCs w:val="18"/>
              </w:rPr>
            </w:pPr>
            <w:r>
              <w:rPr>
                <w:rFonts w:ascii="Arial" w:hAnsi="Arial" w:cs="Arial"/>
                <w:sz w:val="18"/>
                <w:szCs w:val="18"/>
              </w:rPr>
              <w:t>When the value is updated from 'TRUE' to 'FALSE', all existing &lt;contentInstance&gt; are deleted immediately.</w:t>
            </w:r>
          </w:p>
          <w:p w:rsidR="008B0C61" w:rsidRDefault="008B0C61">
            <w:pPr>
              <w:rPr>
                <w:rFonts w:ascii="Arial" w:hAnsi="Arial" w:cs="Arial"/>
                <w:sz w:val="18"/>
                <w:szCs w:val="18"/>
              </w:rPr>
            </w:pPr>
          </w:p>
          <w:p w:rsidR="008B0C61" w:rsidRDefault="007C7DAE">
            <w:pPr>
              <w:rPr>
                <w:rFonts w:ascii="Arial" w:hAnsi="Arial" w:cs="Arial"/>
                <w:sz w:val="18"/>
                <w:szCs w:val="18"/>
                <w:lang w:eastAsia="ko-KR"/>
              </w:rPr>
            </w:pPr>
            <w:r>
              <w:rPr>
                <w:rFonts w:ascii="Arial" w:hAnsi="Arial" w:cs="Arial"/>
                <w:sz w:val="18"/>
                <w:szCs w:val="18"/>
              </w:rPr>
              <w:t>When the value is set to 'FALSE', all operations are permitted on the &lt;contentInstance&gt; resource as per existing procedures.</w:t>
            </w:r>
          </w:p>
        </w:tc>
        <w:tc>
          <w:tcPr>
            <w:tcW w:w="1701"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9480" w:type="dxa"/>
            <w:gridSpan w:val="5"/>
          </w:tcPr>
          <w:p w:rsidR="008B0C61" w:rsidRDefault="007C7DAE">
            <w:pPr>
              <w:pStyle w:val="TAN"/>
              <w:rPr>
                <w:rFonts w:cs="Arial"/>
                <w:szCs w:val="18"/>
                <w:lang w:eastAsia="ko-KR"/>
              </w:rPr>
            </w:pPr>
            <w:r>
              <w:rPr>
                <w:lang w:eastAsia="ko-KR"/>
              </w:rPr>
              <w:t>NOTE:</w:t>
            </w:r>
            <w:r>
              <w:rPr>
                <w:lang w:eastAsia="ko-KR"/>
              </w:rPr>
              <w:tab/>
              <w:t>The access to this URI is out of scope of oneM2M.</w:t>
            </w:r>
          </w:p>
        </w:tc>
      </w:tr>
    </w:tbl>
    <w:p w:rsidR="008B0C61" w:rsidRDefault="008B0C61"/>
    <w:p w:rsidR="008B0C61" w:rsidRDefault="007C7DAE">
      <w:pPr>
        <w:pStyle w:val="3"/>
      </w:pPr>
      <w:bookmarkStart w:id="381" w:name="_Toc488948019"/>
      <w:bookmarkStart w:id="382" w:name="_Toc486581790"/>
      <w:r>
        <w:lastRenderedPageBreak/>
        <w:t>9.6.7</w:t>
      </w:r>
      <w:r>
        <w:tab/>
        <w:t xml:space="preserve">Resource Type </w:t>
      </w:r>
      <w:r>
        <w:rPr>
          <w:i/>
        </w:rPr>
        <w:t>contentInstance</w:t>
      </w:r>
      <w:bookmarkEnd w:id="381"/>
      <w:bookmarkEnd w:id="382"/>
    </w:p>
    <w:p w:rsidR="008B0C61" w:rsidRDefault="007C7DAE">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sidR="008B0C61" w:rsidRDefault="007C7DAE">
      <w:pPr>
        <w:keepNext/>
        <w:keepLines/>
      </w:pPr>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sidR="008B0C61" w:rsidRDefault="007C7DAE">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rsidR="008B0C61" w:rsidRDefault="008B0C61">
      <w:pPr>
        <w:pStyle w:val="FL"/>
        <w:rPr>
          <w:rFonts w:eastAsia="宋体"/>
          <w:lang w:eastAsia="zh-CN"/>
        </w:rPr>
      </w:pPr>
      <w:r>
        <w:object w:dxaOrig="6133" w:dyaOrig="6474">
          <v:shape id="_x0000_i1052" type="#_x0000_t75" style="width:230.25pt;height:243.75pt" o:ole="">
            <v:imagedata r:id="rId70" o:title=""/>
          </v:shape>
          <o:OLEObject Type="Embed" ProgID="Visio.Drawing.11" ShapeID="_x0000_i1052" DrawAspect="Content" ObjectID="_1564474978" r:id="rId71"/>
        </w:object>
      </w:r>
    </w:p>
    <w:p w:rsidR="008B0C61" w:rsidRDefault="007C7DAE">
      <w:pPr>
        <w:pStyle w:val="TF"/>
        <w:outlineLvl w:val="0"/>
      </w:pPr>
      <w:r>
        <w:t xml:space="preserve">Figure 9.6.7-1: Structure of </w:t>
      </w:r>
      <w:r>
        <w:rPr>
          <w:i/>
        </w:rPr>
        <w:t xml:space="preserve">&lt;contentInstance&gt; </w:t>
      </w:r>
      <w:r>
        <w:t>resource</w:t>
      </w:r>
    </w:p>
    <w:p w:rsidR="008B0C61" w:rsidRDefault="007C7DAE">
      <w:r>
        <w:t xml:space="preserve">The </w:t>
      </w:r>
      <w:r>
        <w:rPr>
          <w:i/>
        </w:rPr>
        <w:t>&lt;contentInstance&gt;</w:t>
      </w:r>
      <w:r>
        <w:t xml:space="preserve"> resource shall contain the child resources specified in table 9.6.7-1.</w:t>
      </w:r>
    </w:p>
    <w:p w:rsidR="008B0C61" w:rsidRDefault="007C7DAE">
      <w:pPr>
        <w:pStyle w:val="TH"/>
        <w:keepNext w:val="0"/>
        <w:keepLines w:val="0"/>
        <w:outlineLvl w:val="0"/>
      </w:pPr>
      <w:r>
        <w:t xml:space="preserve">Table 9.6.7-1: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66"/>
        <w:gridCol w:w="1985"/>
        <w:gridCol w:w="1417"/>
        <w:gridCol w:w="2268"/>
        <w:gridCol w:w="2333"/>
      </w:tblGrid>
      <w:tr w:rsidR="008B0C61">
        <w:trPr>
          <w:tblHeader/>
          <w:jc w:val="center"/>
        </w:trPr>
        <w:tc>
          <w:tcPr>
            <w:tcW w:w="1766"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rsidR="008B0C61" w:rsidRDefault="007C7DAE">
            <w:pPr>
              <w:pStyle w:val="TAH"/>
              <w:keepNext w:val="0"/>
              <w:keepLines w:val="0"/>
              <w:rPr>
                <w:rFonts w:eastAsia="Arial Unicode MS"/>
              </w:rPr>
            </w:pPr>
            <w:r>
              <w:rPr>
                <w:rFonts w:eastAsia="Arial Unicode MS"/>
              </w:rPr>
              <w:t>Child Resource Type</w:t>
            </w:r>
          </w:p>
        </w:tc>
        <w:tc>
          <w:tcPr>
            <w:tcW w:w="141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2268"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2333" w:type="dxa"/>
            <w:shd w:val="clear" w:color="auto" w:fill="E0E0E0"/>
            <w:vAlign w:val="center"/>
          </w:tcPr>
          <w:p w:rsidR="008B0C61" w:rsidRDefault="007C7DAE">
            <w:pPr>
              <w:pStyle w:val="TAH"/>
              <w:keepNext w:val="0"/>
              <w:keepLines w:val="0"/>
              <w:rPr>
                <w:rFonts w:eastAsia="Arial Unicode MS"/>
              </w:rPr>
            </w:pPr>
            <w:r>
              <w:rPr>
                <w:rFonts w:eastAsia="Arial Unicode MS"/>
                <w:i/>
              </w:rPr>
              <w:t>&lt;contentInstanceAnnc&gt;</w:t>
            </w:r>
            <w:r>
              <w:rPr>
                <w:rFonts w:eastAsia="Arial Unicode MS"/>
              </w:rPr>
              <w:t xml:space="preserve"> Child Resource Types</w:t>
            </w:r>
          </w:p>
        </w:tc>
      </w:tr>
      <w:tr w:rsidR="008B0C61">
        <w:trPr>
          <w:jc w:val="center"/>
        </w:trPr>
        <w:tc>
          <w:tcPr>
            <w:tcW w:w="1766" w:type="dxa"/>
          </w:tcPr>
          <w:p w:rsidR="008B0C61" w:rsidRDefault="007C7DAE">
            <w:pPr>
              <w:pStyle w:val="TAL"/>
              <w:keepNext w:val="0"/>
              <w:keepLines w:val="0"/>
              <w:rPr>
                <w:rFonts w:eastAsia="Arial Unicode MS"/>
                <w:i/>
              </w:rPr>
            </w:pPr>
            <w:r>
              <w:rPr>
                <w:rFonts w:eastAsia="Arial Unicode MS"/>
                <w:i/>
              </w:rPr>
              <w:t>[variable]</w:t>
            </w:r>
          </w:p>
        </w:tc>
        <w:tc>
          <w:tcPr>
            <w:tcW w:w="1985" w:type="dxa"/>
          </w:tcPr>
          <w:p w:rsidR="008B0C61" w:rsidRDefault="007C7DAE">
            <w:pPr>
              <w:pStyle w:val="TAL"/>
              <w:keepNext w:val="0"/>
              <w:keepLines w:val="0"/>
              <w:jc w:val="center"/>
              <w:rPr>
                <w:rFonts w:eastAsia="Arial Unicode MS"/>
                <w:i/>
              </w:rPr>
            </w:pPr>
            <w:r>
              <w:rPr>
                <w:rFonts w:eastAsia="Arial Unicode MS"/>
                <w:i/>
              </w:rPr>
              <w:t>&lt;semanticDescriptor&gt;</w:t>
            </w:r>
          </w:p>
        </w:tc>
        <w:tc>
          <w:tcPr>
            <w:tcW w:w="1417" w:type="dxa"/>
          </w:tcPr>
          <w:p w:rsidR="008B0C61" w:rsidRDefault="007C7DAE">
            <w:pPr>
              <w:pStyle w:val="TAC"/>
              <w:keepNext w:val="0"/>
              <w:keepLines w:val="0"/>
              <w:rPr>
                <w:rFonts w:eastAsia="Arial Unicode MS"/>
              </w:rPr>
            </w:pPr>
            <w:r>
              <w:rPr>
                <w:rFonts w:eastAsia="Arial Unicode MS"/>
              </w:rPr>
              <w:t>0..n</w:t>
            </w:r>
          </w:p>
        </w:tc>
        <w:tc>
          <w:tcPr>
            <w:tcW w:w="2268" w:type="dxa"/>
          </w:tcPr>
          <w:p w:rsidR="008B0C61" w:rsidRDefault="007C7DAE">
            <w:pPr>
              <w:pStyle w:val="TAL"/>
              <w:keepNext w:val="0"/>
              <w:keepLines w:val="0"/>
              <w:rPr>
                <w:rFonts w:eastAsia="Arial Unicode MS"/>
              </w:rPr>
            </w:pPr>
            <w:r>
              <w:rPr>
                <w:rFonts w:eastAsia="Arial Unicode MS"/>
              </w:rPr>
              <w:t>See clause 9.6.30</w:t>
            </w:r>
          </w:p>
        </w:tc>
        <w:tc>
          <w:tcPr>
            <w:tcW w:w="2333" w:type="dxa"/>
          </w:tcPr>
          <w:p w:rsidR="008B0C61" w:rsidRDefault="007C7DAE">
            <w:pPr>
              <w:pStyle w:val="TAL"/>
              <w:keepNext w:val="0"/>
              <w:keepLines w:val="0"/>
              <w:jc w:val="center"/>
              <w:rPr>
                <w:rFonts w:eastAsia="Arial Unicode MS"/>
                <w:i/>
              </w:rPr>
            </w:pPr>
            <w:r>
              <w:rPr>
                <w:rFonts w:eastAsia="Arial Unicode MS"/>
                <w:i/>
              </w:rPr>
              <w:t>&lt;semanticDescriptor&gt;, &lt;semanticDescriptorAnnc&gt;</w:t>
            </w:r>
          </w:p>
        </w:tc>
      </w:tr>
    </w:tbl>
    <w:p w:rsidR="008B0C61" w:rsidRDefault="008B0C61">
      <w:pPr>
        <w:rPr>
          <w:rFonts w:eastAsia="宋体"/>
          <w:lang w:eastAsia="zh-CN"/>
        </w:rPr>
      </w:pPr>
    </w:p>
    <w:p w:rsidR="008B0C61" w:rsidRDefault="007C7DAE">
      <w:r>
        <w:t>The &lt;contentInstance&gt; resource shall contain the attributes specified in table 9.6.7-</w:t>
      </w:r>
      <w:r>
        <w:rPr>
          <w:rFonts w:eastAsia="宋体" w:hint="eastAsia"/>
          <w:lang w:eastAsia="zh-CN"/>
        </w:rPr>
        <w:t>2</w:t>
      </w:r>
      <w:r>
        <w:t>.</w:t>
      </w:r>
    </w:p>
    <w:p w:rsidR="008B0C61" w:rsidRDefault="007C7DAE">
      <w:pPr>
        <w:pStyle w:val="TH"/>
        <w:outlineLvl w:val="0"/>
      </w:pPr>
      <w:r>
        <w:lastRenderedPageBreak/>
        <w:t>Table 9.6.7-</w:t>
      </w:r>
      <w:r>
        <w:rPr>
          <w:rFonts w:eastAsia="宋体" w:hint="eastAsia"/>
          <w:lang w:eastAsia="zh-CN"/>
        </w:rPr>
        <w:t>2</w:t>
      </w:r>
      <w:r>
        <w:t xml:space="preserve">: Attributes of </w:t>
      </w:r>
      <w:r>
        <w:rPr>
          <w:i/>
        </w:rPr>
        <w:t>&lt;contentInstance&gt;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i/>
              </w:rPr>
              <w:t>&lt;contentInstanceAnnc&gt;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lang w:eastAsia="zh-CN"/>
              </w:rPr>
            </w:pPr>
            <w:r>
              <w:rPr>
                <w:rFonts w:eastAsia="Arial Unicode MS" w:hint="eastAsia"/>
                <w:lang w:eastAsia="zh-CN"/>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stateTag</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cs="Arial"/>
                <w:szCs w:val="18"/>
              </w:rPr>
              <w:t>1</w:t>
            </w:r>
          </w:p>
        </w:tc>
        <w:tc>
          <w:tcPr>
            <w:tcW w:w="1008" w:type="dxa"/>
            <w:tcBorders>
              <w:bottom w:val="single" w:sz="4" w:space="0" w:color="000000"/>
            </w:tcBorders>
          </w:tcPr>
          <w:p w:rsidR="008B0C61" w:rsidRDefault="007C7DAE">
            <w:pPr>
              <w:pStyle w:val="TAL"/>
              <w:jc w:val="center"/>
              <w:rPr>
                <w:rFonts w:eastAsia="Arial Unicode MS"/>
              </w:rPr>
            </w:pPr>
            <w:r>
              <w:rPr>
                <w:rFonts w:eastAsia="Arial Unicode MS" w:cs="Arial"/>
                <w:szCs w:val="18"/>
              </w:rPr>
              <w:t>RO</w:t>
            </w:r>
          </w:p>
        </w:tc>
        <w:tc>
          <w:tcPr>
            <w:tcW w:w="3456" w:type="dxa"/>
            <w:tcBorders>
              <w:bottom w:val="single" w:sz="4" w:space="0" w:color="000000"/>
            </w:tcBorders>
          </w:tcPr>
          <w:p w:rsidR="008B0C61" w:rsidRDefault="007C7DAE">
            <w:pPr>
              <w:pStyle w:val="TAL"/>
              <w:rPr>
                <w:rFonts w:cs="Arial"/>
                <w:szCs w:val="18"/>
                <w:lang w:eastAsia="ko-KR"/>
              </w:rPr>
            </w:pPr>
            <w:r>
              <w:rPr>
                <w:rFonts w:cs="Arial"/>
                <w:szCs w:val="18"/>
                <w:lang w:eastAsia="ko-KR"/>
              </w:rPr>
              <w:t>See clause 9.6.1.3.</w:t>
            </w:r>
          </w:p>
          <w:p w:rsidR="008B0C61" w:rsidRDefault="007C7DAE">
            <w:pPr>
              <w:pStyle w:val="TAL"/>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8B0C61" w:rsidRDefault="007C7DAE">
            <w:pPr>
              <w:pStyle w:val="TAL"/>
              <w:jc w:val="center"/>
              <w:rPr>
                <w:rFonts w:cs="Arial"/>
                <w:szCs w:val="18"/>
                <w:lang w:eastAsia="ko-KR"/>
              </w:rPr>
            </w:pPr>
            <w:r>
              <w:rPr>
                <w:rFonts w:cs="Arial"/>
                <w:szCs w:val="18"/>
                <w:lang w:eastAsia="ko-KR"/>
              </w:rPr>
              <w:t>OA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hint="eastAsia"/>
                <w:i/>
              </w:rPr>
              <w:t>announceTo</w:t>
            </w:r>
          </w:p>
        </w:tc>
        <w:tc>
          <w:tcPr>
            <w:tcW w:w="1077" w:type="dxa"/>
            <w:tcBorders>
              <w:bottom w:val="single" w:sz="4" w:space="0" w:color="000000"/>
            </w:tcBorders>
            <w:shd w:val="clear" w:color="auto" w:fill="auto"/>
          </w:tcPr>
          <w:p w:rsidR="008B0C61" w:rsidRDefault="007C7DAE">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8B0C61" w:rsidRDefault="007C7DAE">
            <w:pPr>
              <w:pStyle w:val="TAL"/>
              <w:rPr>
                <w:szCs w:val="18"/>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szCs w:val="18"/>
              </w:rPr>
            </w:pPr>
            <w:r>
              <w:rPr>
                <w:rFonts w:eastAsia="Arial Unicode MS"/>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hint="eastAsia"/>
                <w:i/>
              </w:rPr>
              <w:t>announcedAttribute</w:t>
            </w:r>
          </w:p>
        </w:tc>
        <w:tc>
          <w:tcPr>
            <w:tcW w:w="1077" w:type="dxa"/>
            <w:tcBorders>
              <w:bottom w:val="single" w:sz="4" w:space="0" w:color="000000"/>
            </w:tcBorders>
            <w:shd w:val="clear" w:color="auto" w:fill="auto"/>
          </w:tcPr>
          <w:p w:rsidR="008B0C61" w:rsidRDefault="007C7DAE">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8B0C61" w:rsidRDefault="007C7DAE">
            <w:pPr>
              <w:pStyle w:val="TAL"/>
              <w:rPr>
                <w:szCs w:val="18"/>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szCs w:val="18"/>
              </w:rPr>
            </w:pPr>
            <w:r>
              <w:rPr>
                <w:rFonts w:eastAsia="Arial Unicode MS"/>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8B0C61" w:rsidRDefault="007C7DAE">
            <w:pPr>
              <w:pStyle w:val="TAL"/>
              <w:jc w:val="center"/>
              <w:rPr>
                <w:rFonts w:eastAsia="Arial Unicode MS"/>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lang w:eastAsia="zh-CN"/>
              </w:rPr>
            </w:pPr>
            <w:r>
              <w:rPr>
                <w:rFonts w:eastAsia="Arial Unicode MS" w:hint="eastAsia"/>
                <w:i/>
                <w:lang w:eastAsia="zh-CN"/>
              </w:rPr>
              <w:t>creator</w:t>
            </w:r>
          </w:p>
        </w:tc>
        <w:tc>
          <w:tcPr>
            <w:tcW w:w="1077"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0..1</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RO</w:t>
            </w:r>
          </w:p>
        </w:tc>
        <w:tc>
          <w:tcPr>
            <w:tcW w:w="3456" w:type="dxa"/>
            <w:tcBorders>
              <w:bottom w:val="single" w:sz="4" w:space="0" w:color="000000"/>
            </w:tcBorders>
            <w:shd w:val="clear" w:color="auto" w:fill="auto"/>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c>
          <w:tcPr>
            <w:tcW w:w="1440"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contentInfo</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Pr>
                <w:rFonts w:eastAsia="Arial Unicode MS"/>
              </w:rPr>
              <w:t>nformation to understand the content</w:t>
            </w:r>
            <w:r>
              <w:rPr>
                <w:rFonts w:eastAsia="Arial Unicode MS" w:hint="eastAsia"/>
                <w:lang w:eastAsia="zh-CN"/>
              </w:rPr>
              <w:t>s</w:t>
            </w:r>
            <w:r>
              <w:rPr>
                <w:rFonts w:eastAsia="Arial Unicode MS"/>
              </w:rPr>
              <w:t xml:space="preserve"> of </w:t>
            </w:r>
            <w:r>
              <w:rPr>
                <w:rFonts w:eastAsia="Arial Unicode MS"/>
                <w:i/>
              </w:rPr>
              <w:t>content</w:t>
            </w:r>
            <w:r>
              <w:rPr>
                <w:rFonts w:eastAsia="Arial Unicode MS"/>
              </w:rPr>
              <w:t xml:space="preserve"> attribute. It shall be composed of two mandatory components consisting of Internet Media Type (as defined in the IETF RFC 6838) </w:t>
            </w:r>
            <w:r>
              <w:rPr>
                <w:rFonts w:eastAsia="Arial Unicode MS" w:hint="eastAsia"/>
                <w:lang w:eastAsia="zh-CN"/>
              </w:rPr>
              <w:t xml:space="preserve">and </w:t>
            </w:r>
            <w:r>
              <w:rPr>
                <w:rFonts w:eastAsia="Arial Unicode MS"/>
              </w:rPr>
              <w:t xml:space="preserve">an encoding </w:t>
            </w:r>
            <w:r>
              <w:rPr>
                <w:rFonts w:eastAsia="Arial Unicode MS" w:hint="eastAsia"/>
                <w:lang w:eastAsia="zh-CN"/>
              </w:rPr>
              <w:t>type</w:t>
            </w:r>
            <w:r>
              <w:rPr>
                <w:rFonts w:eastAsia="Arial Unicode MS"/>
              </w:rPr>
              <w:t>. In addition, an optional content security component may also be included.The format of this attribute is defined in oneM2M TS</w:t>
            </w:r>
            <w:r>
              <w:rPr>
                <w:rFonts w:eastAsia="Arial Unicode MS"/>
              </w:rPr>
              <w:noBreakHyphen/>
              <w:t>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rPr>
                <w:rFonts w:eastAsia="Arial Unicode MS"/>
              </w:rPr>
              <w:t>.</w:t>
            </w:r>
          </w:p>
          <w:p w:rsidR="008B0C61" w:rsidRDefault="007C7DAE">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contentSize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contentRef</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This attribute contains a list of name-value pairs. Each entry expresses and associative reference to a &lt;contentInstance&gt; resource. The name of the entry indicates the relationship and the value of the entry the</w:t>
            </w:r>
            <w:r>
              <w:rPr>
                <w:rFonts w:eastAsia="Arial Unicode MS" w:hint="eastAsia"/>
                <w:lang w:eastAsia="zh-CN"/>
              </w:rPr>
              <w:t xml:space="preserve"> indicates</w:t>
            </w:r>
            <w:r>
              <w:rPr>
                <w:rFonts w:eastAsia="Arial Unicode MS"/>
              </w:rPr>
              <w:t xml:space="preserve"> reference (URI) to the resource.</w:t>
            </w:r>
          </w:p>
        </w:tc>
        <w:tc>
          <w:tcPr>
            <w:tcW w:w="1440" w:type="dxa"/>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ontologyRef</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rsidR="008B0C61" w:rsidRDefault="007C7DAE">
            <w:pPr>
              <w:pStyle w:val="TAL"/>
              <w:jc w:val="center"/>
              <w:rPr>
                <w:rFonts w:cs="Arial"/>
                <w:szCs w:val="18"/>
                <w:lang w:eastAsia="ko-KR"/>
              </w:rPr>
            </w:pPr>
            <w:r>
              <w:rPr>
                <w:rFonts w:eastAsia="Arial Unicode MS"/>
                <w:lang w:eastAsia="ko-KR"/>
              </w:rPr>
              <w:t>OA</w:t>
            </w:r>
          </w:p>
        </w:tc>
      </w:tr>
      <w:tr w:rsidR="008B0C61">
        <w:trPr>
          <w:cantSplit/>
          <w:jc w:val="center"/>
        </w:trPr>
        <w:tc>
          <w:tcPr>
            <w:tcW w:w="2304" w:type="dxa"/>
          </w:tcPr>
          <w:p w:rsidR="008B0C61" w:rsidRDefault="007C7DAE">
            <w:pPr>
              <w:pStyle w:val="TAL"/>
              <w:rPr>
                <w:rFonts w:eastAsia="Arial Unicode MS"/>
                <w:i/>
              </w:rPr>
            </w:pPr>
            <w:r>
              <w:rPr>
                <w:rFonts w:eastAsia="Arial Unicode MS"/>
                <w:i/>
              </w:rPr>
              <w:t>content</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9285" w:type="dxa"/>
            <w:gridSpan w:val="5"/>
          </w:tcPr>
          <w:p w:rsidR="008B0C61" w:rsidRDefault="007C7DAE">
            <w:pPr>
              <w:pStyle w:val="TAN"/>
              <w:rPr>
                <w:rFonts w:eastAsia="Arial Unicode MS"/>
                <w:lang w:eastAsia="ko-KR"/>
              </w:rPr>
            </w:pPr>
            <w:r>
              <w:rPr>
                <w:lang w:eastAsia="ko-KR"/>
              </w:rPr>
              <w:t>NOTE:</w:t>
            </w:r>
            <w:r>
              <w:rPr>
                <w:lang w:eastAsia="ko-KR"/>
              </w:rPr>
              <w:tab/>
              <w:t>Access to this URI is out of scope of oneM2M.</w:t>
            </w:r>
          </w:p>
        </w:tc>
      </w:tr>
    </w:tbl>
    <w:p w:rsidR="008B0C61" w:rsidRDefault="008B0C61"/>
    <w:p w:rsidR="008B0C61" w:rsidRDefault="007C7DAE">
      <w:pPr>
        <w:pStyle w:val="3"/>
      </w:pPr>
      <w:bookmarkStart w:id="383" w:name="_Toc486581791"/>
      <w:bookmarkStart w:id="384" w:name="_Toc488948020"/>
      <w:r>
        <w:lastRenderedPageBreak/>
        <w:t>9.6.8</w:t>
      </w:r>
      <w:r>
        <w:tab/>
        <w:t>Resource Type</w:t>
      </w:r>
      <w:r>
        <w:rPr>
          <w:i/>
        </w:rPr>
        <w:t xml:space="preserve"> subscription</w:t>
      </w:r>
      <w:bookmarkEnd w:id="383"/>
      <w:bookmarkEnd w:id="384"/>
    </w:p>
    <w:p w:rsidR="008B0C61" w:rsidRDefault="007C7DAE">
      <w:pPr>
        <w:keepNext/>
        <w:keepLines/>
      </w:pPr>
      <w:r>
        <w:t xml:space="preserve">The </w:t>
      </w:r>
      <w:r>
        <w:rPr>
          <w:i/>
        </w:rPr>
        <w:t>&lt;subscription&gt;</w:t>
      </w:r>
      <w:r>
        <w:t xml:space="preserve"> resource contains subscription information for its subscribed-to resource.</w:t>
      </w:r>
    </w:p>
    <w:p w:rsidR="008B0C61" w:rsidRDefault="007C7DAE">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sidR="008B0C61" w:rsidRDefault="007C7DAE">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rsidR="008B0C61" w:rsidRDefault="007C7DAE">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sidR="008B0C61" w:rsidRDefault="007C7DAE">
      <w:r>
        <w:t xml:space="preserve">When a </w:t>
      </w:r>
      <w:r>
        <w:rPr>
          <w:i/>
        </w:rPr>
        <w:t>&lt;subscription&gt;</w:t>
      </w:r>
      <w:r>
        <w:t xml:space="preserve"> resource is deleted, a Notify request shall be sent to the </w:t>
      </w:r>
      <w:r>
        <w:rPr>
          <w:i/>
        </w:rPr>
        <w:t>subscriberURI</w:t>
      </w:r>
      <w:r>
        <w:t xml:space="preserve"> if it is provided by the Originator.</w:t>
      </w:r>
    </w:p>
    <w:p w:rsidR="008B0C61" w:rsidRDefault="008B0C61">
      <w:pPr>
        <w:pStyle w:val="FL"/>
        <w:rPr>
          <w:rFonts w:eastAsia="宋体"/>
          <w:lang w:eastAsia="zh-CN"/>
        </w:rPr>
      </w:pPr>
      <w:r>
        <w:object w:dxaOrig="6152" w:dyaOrig="16007">
          <v:shape id="_x0000_i1053" type="#_x0000_t75" style="width:230.25pt;height:601.5pt" o:ole="">
            <v:imagedata r:id="rId72" o:title=""/>
          </v:shape>
          <o:OLEObject Type="Embed" ProgID="Visio.Drawing.11" ShapeID="_x0000_i1053" DrawAspect="Content" ObjectID="_1564474979" r:id="rId73"/>
        </w:object>
      </w:r>
    </w:p>
    <w:p w:rsidR="008B0C61" w:rsidRDefault="007C7DAE">
      <w:pPr>
        <w:pStyle w:val="TF"/>
        <w:outlineLvl w:val="0"/>
      </w:pPr>
      <w:r>
        <w:t xml:space="preserve">Figure 9.6.8-1: Structure of </w:t>
      </w:r>
      <w:r>
        <w:rPr>
          <w:i/>
        </w:rPr>
        <w:t>&lt;subscription&gt;</w:t>
      </w:r>
      <w:r>
        <w:t xml:space="preserve"> resource</w:t>
      </w:r>
    </w:p>
    <w:p w:rsidR="008B0C61" w:rsidRDefault="007C7DAE">
      <w:pPr>
        <w:keepNext/>
        <w:keepLines/>
      </w:pPr>
      <w:r>
        <w:lastRenderedPageBreak/>
        <w:t xml:space="preserve">The </w:t>
      </w:r>
      <w:r>
        <w:rPr>
          <w:i/>
        </w:rPr>
        <w:t>&lt;subscription&gt;</w:t>
      </w:r>
      <w:r>
        <w:t xml:space="preserve"> resource shall contain the child resources specified in table 9.6.8-1.</w:t>
      </w:r>
    </w:p>
    <w:p w:rsidR="008B0C61" w:rsidRDefault="007C7DAE">
      <w:pPr>
        <w:pStyle w:val="TH"/>
        <w:outlineLvl w:val="0"/>
      </w:pPr>
      <w:r>
        <w:t xml:space="preserve">Table 9.6.8-1: Child resources of </w:t>
      </w:r>
      <w:r>
        <w:rPr>
          <w:i/>
        </w:rPr>
        <w:t>&lt;subscription&gt;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w:t>
            </w:r>
            <w:r>
              <w:rPr>
                <w:rFonts w:eastAsia="Arial Unicode MS" w:hint="eastAsia"/>
                <w:lang w:eastAsia="ko-KR"/>
              </w:rPr>
              <w:t>of &lt;</w:t>
            </w:r>
            <w:r>
              <w:rPr>
                <w:rFonts w:eastAsia="Arial Unicode MS" w:hint="eastAsia"/>
                <w:i/>
                <w:lang w:eastAsia="ko-KR"/>
              </w:rPr>
              <w:t>subscription</w:t>
            </w:r>
            <w:r>
              <w:rPr>
                <w:rFonts w:eastAsia="Arial Unicode MS" w:hint="eastAsia"/>
                <w:lang w:eastAsia="ko-KR"/>
              </w:rPr>
              <w:t>&gt;</w:t>
            </w:r>
          </w:p>
        </w:tc>
        <w:tc>
          <w:tcPr>
            <w:tcW w:w="1728"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lang w:eastAsia="zh-CN"/>
              </w:rPr>
              <w:t>notificationSchedule</w:t>
            </w:r>
          </w:p>
        </w:tc>
        <w:tc>
          <w:tcPr>
            <w:tcW w:w="1728" w:type="dxa"/>
          </w:tcPr>
          <w:p w:rsidR="008B0C61" w:rsidRDefault="007C7DAE">
            <w:pPr>
              <w:pStyle w:val="TAL"/>
              <w:jc w:val="center"/>
              <w:rPr>
                <w:i/>
              </w:rPr>
            </w:pPr>
            <w:r>
              <w:rPr>
                <w:rFonts w:eastAsia="Arial Unicode MS"/>
                <w:i/>
                <w:lang w:eastAsia="zh-CN"/>
              </w:rPr>
              <w:t>&lt;schedule&gt;</w:t>
            </w:r>
          </w:p>
        </w:tc>
        <w:tc>
          <w:tcPr>
            <w:tcW w:w="1083" w:type="dxa"/>
          </w:tcPr>
          <w:p w:rsidR="008B0C61" w:rsidRDefault="007C7DAE">
            <w:pPr>
              <w:pStyle w:val="TAC"/>
              <w:rPr>
                <w:rFonts w:eastAsia="Arial Unicode MS"/>
              </w:rPr>
            </w:pPr>
            <w:r>
              <w:rPr>
                <w:rFonts w:eastAsia="Arial Unicode MS"/>
                <w:lang w:eastAsia="zh-CN"/>
              </w:rPr>
              <w:t>0..</w:t>
            </w:r>
            <w:r>
              <w:rPr>
                <w:rFonts w:eastAsia="Arial Unicode MS" w:hint="eastAsia"/>
                <w:lang w:eastAsia="zh-CN"/>
              </w:rPr>
              <w:t>1</w:t>
            </w:r>
          </w:p>
        </w:tc>
        <w:tc>
          <w:tcPr>
            <w:tcW w:w="3744" w:type="dxa"/>
          </w:tcPr>
          <w:p w:rsidR="008B0C61" w:rsidRDefault="007C7DAE">
            <w:pPr>
              <w:pStyle w:val="TAL"/>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rsidR="008B0C61">
        <w:trPr>
          <w:jc w:val="center"/>
        </w:trPr>
        <w:tc>
          <w:tcPr>
            <w:tcW w:w="2448" w:type="dxa"/>
          </w:tcPr>
          <w:p w:rsidR="008B0C61" w:rsidRDefault="007C7DAE">
            <w:pPr>
              <w:pStyle w:val="TAL"/>
              <w:rPr>
                <w:rFonts w:eastAsia="Arial Unicode MS"/>
                <w:i/>
                <w:lang w:eastAsia="zh-CN"/>
              </w:rPr>
            </w:pPr>
            <w:r>
              <w:rPr>
                <w:rFonts w:eastAsia="Arial Unicode MS"/>
                <w:i/>
              </w:rPr>
              <w:t>[variable]</w:t>
            </w:r>
          </w:p>
        </w:tc>
        <w:tc>
          <w:tcPr>
            <w:tcW w:w="1728" w:type="dxa"/>
          </w:tcPr>
          <w:p w:rsidR="008B0C61" w:rsidRDefault="007C7DAE">
            <w:pPr>
              <w:pStyle w:val="TAL"/>
              <w:jc w:val="center"/>
              <w:rPr>
                <w:rFonts w:eastAsia="Arial Unicode MS"/>
                <w:i/>
                <w:lang w:eastAsia="zh-CN"/>
              </w:rPr>
            </w:pPr>
            <w:r>
              <w:rPr>
                <w:rFonts w:eastAsia="Arial Unicode MS"/>
                <w:i/>
              </w:rPr>
              <w:t>&lt;notificationTargetMg</w:t>
            </w:r>
            <w:r>
              <w:rPr>
                <w:rFonts w:eastAsia="Arial Unicode MS" w:hint="eastAsia"/>
                <w:i/>
                <w:lang w:eastAsia="zh-CN"/>
              </w:rPr>
              <w:t>m</w:t>
            </w:r>
            <w:r>
              <w:rPr>
                <w:rFonts w:eastAsia="Arial Unicode MS"/>
                <w:i/>
              </w:rPr>
              <w:t>tPolicyRef&gt;</w:t>
            </w:r>
          </w:p>
        </w:tc>
        <w:tc>
          <w:tcPr>
            <w:tcW w:w="1083" w:type="dxa"/>
          </w:tcPr>
          <w:p w:rsidR="008B0C61" w:rsidRDefault="007C7DAE">
            <w:pPr>
              <w:pStyle w:val="TAC"/>
              <w:rPr>
                <w:rFonts w:eastAsia="Arial Unicode MS"/>
                <w:lang w:eastAsia="zh-CN"/>
              </w:rPr>
            </w:pPr>
            <w:r>
              <w:rPr>
                <w:rFonts w:eastAsia="Arial Unicode MS"/>
              </w:rPr>
              <w:t>0..n</w:t>
            </w:r>
          </w:p>
        </w:tc>
        <w:tc>
          <w:tcPr>
            <w:tcW w:w="3744" w:type="dxa"/>
          </w:tcPr>
          <w:p w:rsidR="008B0C61" w:rsidRDefault="007C7DAE">
            <w:pPr>
              <w:pStyle w:val="TAL"/>
              <w:rPr>
                <w:rFonts w:eastAsia="Arial Unicode MS"/>
              </w:rPr>
            </w:pPr>
            <w:r>
              <w:t>See clause 9.6.</w:t>
            </w:r>
            <w:r>
              <w:rPr>
                <w:rFonts w:eastAsia="宋体" w:hint="eastAsia"/>
                <w:lang w:eastAsia="zh-CN"/>
              </w:rPr>
              <w:t>31</w:t>
            </w:r>
            <w:r>
              <w:t xml:space="preserve"> for this type of resource.</w:t>
            </w:r>
            <w:r>
              <w:rPr>
                <w:rFonts w:hint="eastAsia"/>
              </w:rPr>
              <w:t xml:space="preserve"> </w:t>
            </w:r>
          </w:p>
        </w:tc>
      </w:tr>
      <w:tr w:rsidR="008B0C61">
        <w:trPr>
          <w:jc w:val="center"/>
        </w:trPr>
        <w:tc>
          <w:tcPr>
            <w:tcW w:w="2448" w:type="dxa"/>
          </w:tcPr>
          <w:p w:rsidR="008B0C61" w:rsidRDefault="007C7DAE">
            <w:pPr>
              <w:pStyle w:val="TAL"/>
              <w:rPr>
                <w:rFonts w:eastAsia="Arial Unicode MS"/>
                <w:i/>
                <w:lang w:eastAsia="zh-CN"/>
              </w:rPr>
            </w:pPr>
            <w:r>
              <w:rPr>
                <w:rFonts w:eastAsia="Arial Unicode MS" w:hint="eastAsia"/>
                <w:i/>
                <w:lang w:eastAsia="zh-CN"/>
              </w:rPr>
              <w:t>ntsr</w:t>
            </w:r>
          </w:p>
        </w:tc>
        <w:tc>
          <w:tcPr>
            <w:tcW w:w="1728" w:type="dxa"/>
          </w:tcPr>
          <w:p w:rsidR="008B0C61" w:rsidRDefault="007C7DAE">
            <w:pPr>
              <w:pStyle w:val="TAL"/>
              <w:jc w:val="center"/>
              <w:rPr>
                <w:rFonts w:eastAsia="Arial Unicode MS"/>
                <w:i/>
                <w:lang w:eastAsia="zh-CN"/>
              </w:rPr>
            </w:pPr>
            <w:r>
              <w:rPr>
                <w:rFonts w:eastAsia="Arial Unicode MS" w:hint="eastAsia"/>
                <w:i/>
                <w:lang w:eastAsia="ko-KR"/>
              </w:rPr>
              <w:t>&lt;notificationTargetSelfReference&gt;</w:t>
            </w:r>
          </w:p>
        </w:tc>
        <w:tc>
          <w:tcPr>
            <w:tcW w:w="1083" w:type="dxa"/>
          </w:tcPr>
          <w:p w:rsidR="008B0C61" w:rsidRDefault="007C7DAE">
            <w:pPr>
              <w:pStyle w:val="TAC"/>
              <w:rPr>
                <w:rFonts w:eastAsia="Arial Unicode MS"/>
                <w:lang w:eastAsia="zh-CN"/>
              </w:rPr>
            </w:pPr>
            <w:r>
              <w:rPr>
                <w:rFonts w:eastAsia="Arial Unicode MS" w:hint="eastAsia"/>
                <w:lang w:eastAsia="ko-KR"/>
              </w:rPr>
              <w:t>1</w:t>
            </w:r>
          </w:p>
        </w:tc>
        <w:tc>
          <w:tcPr>
            <w:tcW w:w="3744" w:type="dxa"/>
          </w:tcPr>
          <w:p w:rsidR="008B0C61" w:rsidRDefault="007C7DAE">
            <w:pPr>
              <w:pStyle w:val="TAL"/>
              <w:rPr>
                <w:rFonts w:eastAsia="Arial Unicode MS"/>
              </w:rPr>
            </w:pPr>
            <w:r>
              <w:rPr>
                <w:rFonts w:hint="eastAsia"/>
                <w:lang w:eastAsia="ko-KR"/>
              </w:rPr>
              <w:t xml:space="preserve">See </w:t>
            </w:r>
            <w:r>
              <w:t xml:space="preserve">clause </w:t>
            </w:r>
            <w:r>
              <w:rPr>
                <w:rFonts w:hint="eastAsia"/>
                <w:lang w:eastAsia="ko-KR"/>
              </w:rPr>
              <w:t>9.6.</w:t>
            </w:r>
            <w:r>
              <w:rPr>
                <w:rFonts w:eastAsia="宋体" w:hint="eastAsia"/>
                <w:lang w:eastAsia="zh-CN"/>
              </w:rPr>
              <w:t>34</w:t>
            </w:r>
            <w:r>
              <w:rPr>
                <w:rFonts w:hint="eastAsia"/>
                <w:lang w:eastAsia="ko-KR"/>
              </w:rPr>
              <w:t xml:space="preserve"> for this type of resource.</w:t>
            </w:r>
          </w:p>
        </w:tc>
      </w:tr>
    </w:tbl>
    <w:p w:rsidR="008B0C61" w:rsidRDefault="008B0C61"/>
    <w:p w:rsidR="008B0C61" w:rsidRDefault="007C7DAE">
      <w:r>
        <w:t xml:space="preserve">The </w:t>
      </w:r>
      <w:r>
        <w:rPr>
          <w:i/>
        </w:rPr>
        <w:t>&lt;subscription&gt;</w:t>
      </w:r>
      <w:r>
        <w:t xml:space="preserve"> resource shall contain the attributes specified in table 9.6.8-2.</w:t>
      </w:r>
    </w:p>
    <w:p w:rsidR="008B0C61" w:rsidRDefault="007C7DAE">
      <w:pPr>
        <w:pStyle w:val="TH"/>
        <w:keepNext w:val="0"/>
        <w:keepLines w:val="0"/>
        <w:outlineLvl w:val="0"/>
      </w:pPr>
      <w:r>
        <w:t xml:space="preserve">Table 9.6.8-2: Attributes of </w:t>
      </w:r>
      <w:r>
        <w:rPr>
          <w:i/>
        </w:rPr>
        <w:t>&lt;subscription&gt;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864"/>
        <w:gridCol w:w="5040"/>
      </w:tblGrid>
      <w:tr w:rsidR="008B0C61">
        <w:trPr>
          <w:tblHeader/>
          <w:jc w:val="center"/>
        </w:trPr>
        <w:tc>
          <w:tcPr>
            <w:tcW w:w="2304"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040"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lang w:eastAsia="zh-CN"/>
              </w:rPr>
            </w:pPr>
            <w:r>
              <w:rPr>
                <w:rFonts w:eastAsia="Arial Unicode MS" w:hint="eastAsia"/>
                <w:lang w:eastAsia="zh-CN"/>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rPr>
            </w:pPr>
            <w:r>
              <w:rPr>
                <w:rFonts w:eastAsia="Arial Unicode MS" w:hint="eastAsia"/>
                <w:lang w:eastAsia="ko-KR"/>
              </w:rPr>
              <w:t>1</w:t>
            </w:r>
          </w:p>
        </w:tc>
        <w:tc>
          <w:tcPr>
            <w:tcW w:w="864" w:type="dxa"/>
          </w:tcPr>
          <w:p w:rsidR="008B0C61" w:rsidRDefault="007C7DAE">
            <w:pPr>
              <w:pStyle w:val="TAC"/>
              <w:keepNext w:val="0"/>
              <w:keepLines w:val="0"/>
              <w:rPr>
                <w:rFonts w:eastAsia="Arial Unicode MS"/>
              </w:rPr>
            </w:pPr>
            <w:r>
              <w:rPr>
                <w:rFonts w:eastAsia="Arial Unicode MS"/>
                <w:lang w:eastAsia="ko-KR"/>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864" w:type="dxa"/>
          </w:tcPr>
          <w:p w:rsidR="008B0C61" w:rsidRDefault="007C7DAE">
            <w:pPr>
              <w:pStyle w:val="TAC"/>
              <w:keepNext w:val="0"/>
              <w:keepLines w:val="0"/>
              <w:rPr>
                <w:rFonts w:eastAsia="Arial Unicode MS"/>
                <w:lang w:eastAsia="ko-KR"/>
              </w:rPr>
            </w:pPr>
            <w:r>
              <w:rPr>
                <w:rFonts w:eastAsia="Arial Unicode MS"/>
              </w:rPr>
              <w:t>WO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expirationTime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RW</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labels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0..</w:t>
            </w:r>
            <w:r>
              <w:rPr>
                <w:rFonts w:eastAsia="Arial Unicode MS"/>
              </w:rPr>
              <w:t>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r>
              <w:rPr>
                <w:rFonts w:eastAsia="Arial Unicode MS"/>
              </w:rPr>
              <w:br/>
            </w:r>
          </w:p>
          <w:p w:rsidR="008B0C61" w:rsidRDefault="007C7DAE">
            <w:pPr>
              <w:pStyle w:val="TAL"/>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eastAsia="Arial Unicode MS" w:hint="eastAsia"/>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lang w:eastAsia="ko-KR"/>
              </w:rPr>
            </w:pPr>
            <w:r>
              <w:rPr>
                <w:rFonts w:hint="eastAsia"/>
                <w:i/>
                <w:lang w:eastAsia="ko-KR"/>
              </w:rPr>
              <w:t>creator</w:t>
            </w:r>
          </w:p>
        </w:tc>
        <w:tc>
          <w:tcPr>
            <w:tcW w:w="1077" w:type="dxa"/>
            <w:tcBorders>
              <w:bottom w:val="single" w:sz="4" w:space="0" w:color="000000"/>
            </w:tcBorders>
          </w:tcPr>
          <w:p w:rsidR="008B0C61" w:rsidRDefault="007C7DAE">
            <w:pPr>
              <w:pStyle w:val="TAC"/>
              <w:keepNext w:val="0"/>
              <w:keepLines w:val="0"/>
              <w:rPr>
                <w:rFonts w:eastAsia="Arial Unicode MS"/>
                <w:lang w:eastAsia="ko-KR"/>
              </w:rPr>
            </w:pPr>
            <w:r>
              <w:rPr>
                <w:rFonts w:hint="eastAsia"/>
                <w:lang w:eastAsia="ko-KR"/>
              </w:rPr>
              <w:t>0..1</w:t>
            </w:r>
          </w:p>
        </w:tc>
        <w:tc>
          <w:tcPr>
            <w:tcW w:w="864" w:type="dxa"/>
            <w:tcBorders>
              <w:bottom w:val="single" w:sz="4" w:space="0" w:color="000000"/>
            </w:tcBorders>
          </w:tcPr>
          <w:p w:rsidR="008B0C61" w:rsidRDefault="007C7DAE">
            <w:pPr>
              <w:pStyle w:val="TAC"/>
              <w:keepNext w:val="0"/>
              <w:keepLines w:val="0"/>
              <w:rPr>
                <w:rFonts w:eastAsia="Arial Unicode MS"/>
                <w:lang w:eastAsia="ko-KR"/>
              </w:rPr>
            </w:pPr>
            <w:r>
              <w:rPr>
                <w:rFonts w:hint="eastAsia"/>
                <w:lang w:eastAsia="ko-KR"/>
              </w:rPr>
              <w:t>WO</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eventNotificationCriteria</w:t>
            </w:r>
          </w:p>
        </w:tc>
        <w:tc>
          <w:tcPr>
            <w:tcW w:w="1077"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rPr>
              <w:t>0..1</w:t>
            </w:r>
          </w:p>
        </w:tc>
        <w:tc>
          <w:tcPr>
            <w:tcW w:w="86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hint="eastAsia"/>
                <w:i/>
                <w:lang w:eastAsia="ko-KR"/>
              </w:rPr>
              <w:t>expirationCounter</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RW</w:t>
            </w:r>
          </w:p>
        </w:tc>
        <w:tc>
          <w:tcPr>
            <w:tcW w:w="5040" w:type="dxa"/>
            <w:tcBorders>
              <w:bottom w:val="single" w:sz="4" w:space="0" w:color="000000"/>
            </w:tcBorders>
          </w:tcPr>
          <w:p w:rsidR="008B0C61" w:rsidRDefault="007C7DAE">
            <w:pPr>
              <w:pStyle w:val="TAL"/>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eastAsia="Arial Unicode MS" w:hint="eastAsia"/>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notificationURI</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pPr>
            <w:r>
              <w:t xml:space="preserve">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 </w:t>
            </w:r>
          </w:p>
          <w:p w:rsidR="008B0C61" w:rsidRDefault="007C7DAE">
            <w:pPr>
              <w:pStyle w:val="TAL"/>
              <w:keepNext w:val="0"/>
              <w:keepLines w:val="0"/>
            </w:pPr>
            <w:r>
              <w:t>If a target is formatted as a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rsidR="008B0C61" w:rsidRDefault="007C7DAE">
            <w:pPr>
              <w:pStyle w:val="TB1"/>
              <w:keepNext w:val="0"/>
              <w:keepLines w:val="0"/>
              <w:rPr>
                <w:rFonts w:eastAsia="MS PGothic"/>
              </w:rPr>
            </w:pPr>
            <w:r>
              <w:rPr>
                <w:rFonts w:eastAsia="MS PGothic"/>
              </w:rPr>
              <w:t>/CSE0001/AE0001</w:t>
            </w:r>
          </w:p>
          <w:p w:rsidR="008B0C61" w:rsidRDefault="007C7DAE">
            <w:pPr>
              <w:pStyle w:val="TAL"/>
              <w:keepNext w:val="0"/>
              <w:keepLines w:val="0"/>
            </w:pPr>
            <w: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rsidR="008B0C61" w:rsidRDefault="007C7DAE">
            <w:pPr>
              <w:pStyle w:val="TB1"/>
              <w:keepNext w:val="0"/>
              <w:keepLines w:val="0"/>
              <w:rPr>
                <w:rFonts w:eastAsia="MS PGothic"/>
              </w:rPr>
            </w:pPr>
            <w:r>
              <w:rPr>
                <w:rFonts w:eastAsia="MS PGothic"/>
                <w:kern w:val="24"/>
              </w:rPr>
              <w:t>https://172.25.30.25:7000/notification/handler</w:t>
            </w:r>
          </w:p>
          <w:p w:rsidR="008B0C61" w:rsidRDefault="007C7DAE">
            <w:pPr>
              <w:pStyle w:val="TAL"/>
              <w:keepNext w:val="0"/>
              <w:keepLines w:val="0"/>
              <w:rPr>
                <w:rFonts w:eastAsia="宋体"/>
                <w:lang w:eastAsia="zh-CN"/>
              </w:rPr>
            </w:pPr>
            <w:r>
              <w:t xml:space="preserve">For a subscription to a &lt;fanOutPoint&gt; Resource, if </w:t>
            </w:r>
            <w:r>
              <w:lastRenderedPageBreak/>
              <w:t xml:space="preserve">subscription resource in request contains a </w:t>
            </w:r>
            <w:r>
              <w:rPr>
                <w:rFonts w:eastAsia="Arial Unicode MS"/>
                <w:i/>
              </w:rPr>
              <w:t>notificationForwardingURI</w:t>
            </w:r>
            <w:r>
              <w:t>,</w:t>
            </w:r>
            <w:r>
              <w:rPr>
                <w:rFonts w:eastAsiaTheme="minorEastAsia" w:hint="eastAsia"/>
                <w:lang w:eastAsia="zh-CN"/>
              </w:rPr>
              <w:t xml:space="preserve"> </w:t>
            </w:r>
            <w:r>
              <w:t xml:space="preserve">then the group hosting CSE shall configure the </w:t>
            </w:r>
            <w:r>
              <w:rPr>
                <w:i/>
              </w:rPr>
              <w:t>notificationURI</w:t>
            </w:r>
            <w:r>
              <w:t xml:space="preserve"> of the fanout subscription request with a Resource-ID specified by the group Hosting CSE.</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lastRenderedPageBreak/>
              <w:t>groupID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hint="eastAsia"/>
                <w:lang w:eastAsia="zh-CN"/>
              </w:rPr>
              <w:t xml:space="preserve">The </w:t>
            </w:r>
            <w:r>
              <w:rPr>
                <w:rFonts w:eastAsia="Arial Unicode MS"/>
                <w:lang w:eastAsia="zh-CN"/>
              </w:rPr>
              <w:t>ID</w:t>
            </w:r>
            <w:r>
              <w:rPr>
                <w:rFonts w:eastAsia="Arial Unicode MS" w:hint="eastAsia"/>
                <w:lang w:eastAsia="zh-CN"/>
              </w:rPr>
              <w:t xml:space="preserve"> of a </w:t>
            </w:r>
            <w:r>
              <w:rPr>
                <w:rFonts w:eastAsia="Arial Unicode MS" w:hint="eastAsia"/>
                <w:i/>
                <w:lang w:eastAsia="zh-CN"/>
              </w:rPr>
              <w:t>&lt;group&gt;</w:t>
            </w:r>
            <w:r>
              <w:rPr>
                <w:rFonts w:eastAsia="Arial Unicode MS" w:hint="eastAsia"/>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eastAsia="Arial Unicode MS" w:hint="eastAsia"/>
                <w:lang w:eastAsia="zh-CN"/>
              </w:rPr>
              <w:t>O</w:t>
            </w:r>
            <w:r>
              <w:rPr>
                <w:rFonts w:eastAsia="Arial Unicode MS"/>
                <w:lang w:eastAsia="zh-CN"/>
              </w:rPr>
              <w:t>utPoint&gt; resource to a specific groupID.</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notificationForwardingURI</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eastAsia="宋体"/>
                <w:lang w:eastAsia="zh-CN"/>
              </w:rPr>
              <w:t xml:space="preserve"> target</w:t>
            </w:r>
            <w:r>
              <w:rPr>
                <w:lang w:eastAsia="zh-CN"/>
              </w:rPr>
              <w:t>. It shall be used by group Hosting CSE</w:t>
            </w:r>
            <w:r>
              <w:rPr>
                <w:rFonts w:eastAsia="宋体" w:hint="eastAsia"/>
                <w:lang w:eastAsia="zh-CN"/>
              </w:rPr>
              <w:t xml:space="preserve"> </w:t>
            </w:r>
            <w:r>
              <w:rPr>
                <w:lang w:eastAsia="zh-CN"/>
              </w:rPr>
              <w:t>for forwarding aggregated notifications. See clauses 10.2.7.11 and 10.2.7.12.</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rPr>
            </w:pPr>
            <w:r>
              <w:t>This attribute shall be configured with target of the subscriber.</w:t>
            </w:r>
            <w:r>
              <w:rPr>
                <w:rFonts w:eastAsia="宋体" w:hint="eastAsia"/>
                <w:lang w:eastAsia="zh-CN"/>
              </w:rPr>
              <w:t xml:space="preserve"> </w:t>
            </w:r>
            <w:r>
              <w:t xml:space="preserve">The target is used by the </w:t>
            </w:r>
            <w:r>
              <w:rPr>
                <w:rFonts w:eastAsiaTheme="minorEastAsia" w:hint="eastAsia"/>
                <w:lang w:eastAsia="zh-CN"/>
              </w:rPr>
              <w:t xml:space="preserve">Group </w:t>
            </w:r>
            <w:r>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batchNotify</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lang w:eastAsia="zh-CN"/>
              </w:rPr>
            </w:pPr>
            <w:r>
              <w:rPr>
                <w:rFonts w:eastAsia="Arial Unicode MS"/>
              </w:rPr>
              <w:t xml:space="preserve">This attribute (notification policy) indicates that the </w:t>
            </w:r>
            <w:r>
              <w:rPr>
                <w:rFonts w:eastAsia="Arial Unicode MS" w:hint="eastAsia"/>
                <w:lang w:eastAsia="zh-CN"/>
              </w:rPr>
              <w:t>subscription originator</w:t>
            </w:r>
            <w:r>
              <w:rPr>
                <w:rFonts w:eastAsia="Arial Unicode MS"/>
              </w:rPr>
              <w:t xml:space="preserve"> wants to receive batches of notifications rather than receiving them one at a time. This attribute include</w:t>
            </w:r>
            <w:r>
              <w:rPr>
                <w:rFonts w:eastAsia="Arial Unicode MS" w:hint="eastAsia"/>
                <w:lang w:eastAsia="zh-CN"/>
              </w:rPr>
              <w:t>s</w:t>
            </w:r>
            <w:r>
              <w:rPr>
                <w:rFonts w:eastAsia="Arial Unicode MS"/>
              </w:rPr>
              <w:t xml:space="preserve"> : the number of notifications to be batched for delivery and </w:t>
            </w:r>
            <w:r>
              <w:rPr>
                <w:rFonts w:eastAsia="Arial Unicode MS" w:hint="eastAsia"/>
                <w:lang w:eastAsia="zh-CN"/>
              </w:rPr>
              <w:t>the</w:t>
            </w:r>
            <w:r>
              <w:rPr>
                <w:rFonts w:eastAsia="Arial Unicode MS"/>
              </w:rPr>
              <w:t xml:space="preserve"> duration. </w:t>
            </w:r>
            <w:r>
              <w:rPr>
                <w:rFonts w:eastAsia="Arial Unicode MS" w:hint="eastAsia"/>
                <w:lang w:eastAsia="ko-KR"/>
              </w:rPr>
              <w:t xml:space="preserve">When only the number is specified by the subscription originator, the Hosting CSE shall set the default duration given by M2M Service Provider. </w:t>
            </w:r>
          </w:p>
          <w:p w:rsidR="008B0C61" w:rsidRDefault="007C7DAE">
            <w:pPr>
              <w:pStyle w:val="TAL"/>
              <w:keepNext w:val="0"/>
              <w:keepLines w:val="0"/>
              <w:rPr>
                <w:rFonts w:eastAsia="Arial Unicode MS"/>
              </w:rPr>
            </w:pPr>
            <w:r>
              <w:rPr>
                <w:rFonts w:eastAsia="Arial Unicode MS" w:hint="eastAsia"/>
                <w:lang w:eastAsia="zh-CN"/>
              </w:rPr>
              <w:t xml:space="preserve">If </w:t>
            </w:r>
            <w:r>
              <w:rPr>
                <w:rFonts w:eastAsia="Arial Unicode MS" w:hint="eastAsia"/>
                <w:i/>
                <w:lang w:eastAsia="zh-CN"/>
              </w:rPr>
              <w:t>batchNotify</w:t>
            </w:r>
            <w:r>
              <w:rPr>
                <w:rFonts w:eastAsia="Arial Unicode MS" w:hint="eastAsia"/>
                <w:lang w:eastAsia="zh-CN"/>
              </w:rPr>
              <w:t xml:space="preserve"> is used </w:t>
            </w:r>
            <w:r>
              <w:rPr>
                <w:rFonts w:eastAsia="Arial Unicode MS"/>
                <w:lang w:eastAsia="zh-CN"/>
              </w:rPr>
              <w:t>simultaneously</w:t>
            </w:r>
            <w:r>
              <w:rPr>
                <w:rFonts w:eastAsia="Arial Unicode MS" w:hint="eastAsia"/>
                <w:lang w:eastAsia="zh-CN"/>
              </w:rPr>
              <w:t xml:space="preserve"> with </w:t>
            </w:r>
            <w:r>
              <w:rPr>
                <w:rFonts w:eastAsia="Arial Unicode MS" w:hint="eastAsia"/>
                <w:i/>
                <w:lang w:eastAsia="zh-CN"/>
              </w:rPr>
              <w:t>latestNotify</w:t>
            </w:r>
            <w:r>
              <w:rPr>
                <w:rFonts w:eastAsia="Arial Unicode MS" w:hint="eastAsia"/>
                <w:lang w:eastAsia="zh-CN"/>
              </w:rPr>
              <w:t xml:space="preserve">, </w:t>
            </w:r>
            <w:r>
              <w:rPr>
                <w:rFonts w:eastAsia="Arial Unicode MS"/>
                <w:lang w:eastAsia="zh-CN"/>
              </w:rPr>
              <w:t xml:space="preserve">only the latest notification shall be sent and have </w:t>
            </w:r>
            <w:r>
              <w:rPr>
                <w:rFonts w:eastAsia="Arial Unicode MS" w:hint="eastAsia"/>
                <w:lang w:eastAsia="zh-CN"/>
              </w:rPr>
              <w:t xml:space="preserve">the </w:t>
            </w:r>
            <w:r>
              <w:rPr>
                <w:rFonts w:eastAsia="Arial Unicode MS"/>
                <w:b/>
                <w:i/>
                <w:lang w:eastAsia="zh-CN"/>
              </w:rPr>
              <w:t>Event Category</w:t>
            </w:r>
            <w:r>
              <w:rPr>
                <w:rFonts w:eastAsia="Arial Unicode MS"/>
                <w:lang w:eastAsia="zh-CN"/>
              </w:rPr>
              <w:t xml:space="preserve"> </w:t>
            </w:r>
            <w:r>
              <w:rPr>
                <w:rFonts w:eastAsia="Arial Unicode MS" w:hint="eastAsia"/>
                <w:lang w:eastAsia="zh-CN"/>
              </w:rPr>
              <w:t xml:space="preserve">set to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ko-KR"/>
              </w:rPr>
              <w:t>.</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rateLimit</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preSubscriptionNotify</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WO</w:t>
            </w:r>
          </w:p>
        </w:tc>
        <w:tc>
          <w:tcPr>
            <w:tcW w:w="5040" w:type="dxa"/>
          </w:tcPr>
          <w:p w:rsidR="008B0C61" w:rsidRDefault="007C7DAE">
            <w:pPr>
              <w:pStyle w:val="TAL"/>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rsidR="008B0C61">
        <w:trPr>
          <w:cantSplit/>
          <w:jc w:val="center"/>
        </w:trPr>
        <w:tc>
          <w:tcPr>
            <w:tcW w:w="2304" w:type="dxa"/>
          </w:tcPr>
          <w:p w:rsidR="008B0C61" w:rsidRDefault="007C7DAE">
            <w:pPr>
              <w:pStyle w:val="TAL"/>
              <w:keepNext w:val="0"/>
              <w:keepLines w:val="0"/>
              <w:rPr>
                <w:rFonts w:eastAsia="Arial Unicode MS"/>
                <w:i/>
                <w:lang w:eastAsia="ko-KR"/>
              </w:rPr>
            </w:pPr>
            <w:r>
              <w:rPr>
                <w:i/>
                <w:lang w:eastAsia="ko-KR"/>
              </w:rPr>
              <w:lastRenderedPageBreak/>
              <w:t>pendingNotification</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cs="Arial"/>
                <w:szCs w:val="18"/>
              </w:rPr>
            </w:pPr>
            <w:r>
              <w:rPr>
                <w:rFonts w:eastAsia="Arial Unicode MS" w:cs="Arial" w:hint="eastAsia"/>
                <w:szCs w:val="18"/>
                <w:lang w:eastAsia="ko-KR"/>
              </w:rPr>
              <w:t xml:space="preserve">This </w:t>
            </w:r>
            <w:r>
              <w:rPr>
                <w:rFonts w:eastAsia="Arial Unicode MS" w:cs="Arial"/>
                <w:szCs w:val="18"/>
                <w:lang w:eastAsia="ko-KR"/>
              </w:rPr>
              <w:t>attribute (</w:t>
            </w:r>
            <w:r>
              <w:rPr>
                <w:rFonts w:eastAsia="Arial Unicode MS" w:cs="Arial" w:hint="eastAsia"/>
                <w:szCs w:val="18"/>
                <w:lang w:eastAsia="ko-KR"/>
              </w:rPr>
              <w:t>notification policy</w:t>
            </w:r>
            <w:r>
              <w:rPr>
                <w:rFonts w:eastAsia="Arial Unicode MS" w:cs="Arial"/>
                <w:szCs w:val="18"/>
                <w:lang w:eastAsia="ko-KR"/>
              </w:rPr>
              <w:t>)</w:t>
            </w:r>
            <w:r>
              <w:rPr>
                <w:rFonts w:eastAsia="Arial Unicode MS" w:cs="Arial" w:hint="eastAsia"/>
                <w:szCs w:val="18"/>
                <w:lang w:eastAsia="ko-KR"/>
              </w:rPr>
              <w:t>, if set, i</w:t>
            </w:r>
            <w:r>
              <w:rPr>
                <w:rFonts w:eastAsia="Arial Unicode MS" w:cs="Arial"/>
                <w:szCs w:val="18"/>
              </w:rPr>
              <w:t xml:space="preserve">ndicates </w:t>
            </w:r>
            <w:r>
              <w:rPr>
                <w:rFonts w:eastAsia="Arial Unicode MS" w:cs="Arial" w:hint="eastAsia"/>
                <w:szCs w:val="18"/>
                <w:lang w:eastAsia="ko-KR"/>
              </w:rPr>
              <w:t xml:space="preserve">how missed </w:t>
            </w:r>
            <w:r>
              <w:rPr>
                <w:rFonts w:eastAsia="Arial Unicode MS" w:cs="Arial"/>
                <w:szCs w:val="18"/>
              </w:rPr>
              <w:t>notification</w:t>
            </w:r>
            <w:r>
              <w:rPr>
                <w:rFonts w:eastAsia="Arial Unicode MS" w:cs="Arial" w:hint="eastAsia"/>
                <w:szCs w:val="18"/>
                <w:lang w:eastAsia="ko-KR"/>
              </w:rPr>
              <w:t>s</w:t>
            </w:r>
            <w:r>
              <w:rPr>
                <w:rFonts w:eastAsia="Arial Unicode MS" w:cs="Arial"/>
                <w:szCs w:val="18"/>
              </w:rPr>
              <w:t xml:space="preserve"> </w:t>
            </w:r>
            <w:r>
              <w:rPr>
                <w:rFonts w:eastAsia="Arial Unicode MS" w:cs="Arial" w:hint="eastAsia"/>
                <w:szCs w:val="18"/>
                <w:lang w:eastAsia="ko-KR"/>
              </w:rPr>
              <w:t xml:space="preserve">due to </w:t>
            </w:r>
            <w:r>
              <w:rPr>
                <w:rFonts w:eastAsia="Arial Unicode MS" w:cs="Arial"/>
                <w:szCs w:val="18"/>
              </w:rPr>
              <w:t>a period of</w:t>
            </w:r>
            <w:r>
              <w:rPr>
                <w:rFonts w:eastAsia="Arial Unicode MS" w:cs="Arial" w:hint="eastAsia"/>
                <w:szCs w:val="18"/>
                <w:lang w:eastAsia="ko-KR"/>
              </w:rPr>
              <w:t xml:space="preserve"> </w:t>
            </w:r>
            <w:r>
              <w:rPr>
                <w:rFonts w:eastAsia="Arial Unicode MS" w:cs="Arial" w:hint="eastAsia"/>
                <w:szCs w:val="18"/>
                <w:lang w:eastAsia="zh-CN"/>
              </w:rPr>
              <w:t xml:space="preserve">no </w:t>
            </w:r>
            <w:r>
              <w:rPr>
                <w:rFonts w:eastAsia="Arial Unicode MS" w:cs="Arial" w:hint="eastAsia"/>
                <w:szCs w:val="18"/>
                <w:lang w:eastAsia="ko-KR"/>
              </w:rPr>
              <w:t xml:space="preserve">connectivity </w:t>
            </w:r>
            <w:r>
              <w:rPr>
                <w:rFonts w:eastAsia="Arial Unicode MS" w:cs="Arial" w:hint="eastAsia"/>
                <w:szCs w:val="18"/>
                <w:lang w:eastAsia="zh-CN"/>
              </w:rPr>
              <w:t xml:space="preserve">are handled </w:t>
            </w:r>
            <w:r>
              <w:rPr>
                <w:rFonts w:eastAsia="Arial Unicode MS" w:cs="Arial" w:hint="eastAsia"/>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eastAsia="Arial Unicode MS" w:cs="Arial" w:hint="eastAsia"/>
                <w:i/>
                <w:szCs w:val="18"/>
                <w:lang w:eastAsia="ko-KR"/>
              </w:rPr>
              <w:t>n</w:t>
            </w:r>
            <w:r>
              <w:rPr>
                <w:rFonts w:eastAsia="Arial Unicode MS" w:cs="Arial"/>
                <w:i/>
                <w:szCs w:val="18"/>
              </w:rPr>
              <w:t>dingNotification</w:t>
            </w:r>
            <w:r>
              <w:rPr>
                <w:rFonts w:eastAsia="Arial Unicode MS" w:cs="Arial" w:hint="eastAsia"/>
                <w:i/>
                <w:szCs w:val="18"/>
                <w:lang w:eastAsia="ko-KR"/>
              </w:rPr>
              <w:t xml:space="preserve"> are</w:t>
            </w:r>
            <w:r>
              <w:rPr>
                <w:rFonts w:eastAsia="Arial Unicode MS" w:cs="Arial"/>
                <w:szCs w:val="18"/>
              </w:rPr>
              <w:t>:</w:t>
            </w:r>
          </w:p>
          <w:p w:rsidR="008B0C61" w:rsidRDefault="007C7DAE">
            <w:pPr>
              <w:pStyle w:val="TB1"/>
              <w:keepNext w:val="0"/>
              <w:keepLines w:val="0"/>
              <w:tabs>
                <w:tab w:val="clear" w:pos="720"/>
                <w:tab w:val="left" w:pos="653"/>
              </w:tabs>
              <w:ind w:left="653"/>
              <w:rPr>
                <w:rFonts w:eastAsia="Arial Unicode MS"/>
              </w:rPr>
            </w:pPr>
            <w:r>
              <w:rPr>
                <w:rFonts w:eastAsia="Arial Unicode MS"/>
              </w:rPr>
              <w:t>"sendLatest"</w:t>
            </w:r>
            <w:r>
              <w:rPr>
                <w:rFonts w:eastAsia="Arial Unicode MS"/>
                <w:lang w:eastAsia="ko-KR"/>
              </w:rPr>
              <w:t>;</w:t>
            </w:r>
          </w:p>
          <w:p w:rsidR="008B0C61" w:rsidRDefault="007C7DAE">
            <w:pPr>
              <w:pStyle w:val="TB1"/>
              <w:keepNext w:val="0"/>
              <w:keepLines w:val="0"/>
              <w:tabs>
                <w:tab w:val="clear" w:pos="720"/>
                <w:tab w:val="left" w:pos="653"/>
              </w:tabs>
              <w:ind w:left="653"/>
              <w:rPr>
                <w:rFonts w:eastAsia="Arial Unicode MS"/>
                <w:lang w:eastAsia="ko-KR"/>
              </w:rPr>
            </w:pPr>
            <w:r>
              <w:rPr>
                <w:rFonts w:eastAsia="Arial Unicode MS"/>
              </w:rPr>
              <w:t>"sendAll</w:t>
            </w:r>
            <w:r>
              <w:rPr>
                <w:rFonts w:eastAsia="Arial Unicode MS" w:hint="eastAsia"/>
                <w:lang w:eastAsia="ko-KR"/>
              </w:rPr>
              <w:t>Pending</w:t>
            </w:r>
            <w:r>
              <w:rPr>
                <w:rFonts w:eastAsia="Arial Unicode MS"/>
              </w:rPr>
              <w:t>"</w:t>
            </w:r>
            <w:r>
              <w:rPr>
                <w:rFonts w:eastAsia="Arial Unicode MS"/>
                <w:lang w:eastAsia="ko-KR"/>
              </w:rPr>
              <w:t>.</w:t>
            </w:r>
          </w:p>
          <w:p w:rsidR="008B0C61" w:rsidRDefault="007C7DAE">
            <w:pPr>
              <w:pStyle w:val="TAL"/>
              <w:keepNext w:val="0"/>
              <w:keepLines w:val="0"/>
              <w:rPr>
                <w:rFonts w:eastAsia="Arial Unicode MS"/>
              </w:rPr>
            </w:pPr>
            <w:r>
              <w:rPr>
                <w:rFonts w:eastAsia="Arial Unicode MS" w:cs="Arial" w:hint="eastAsia"/>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eastAsia="Arial Unicode MS" w:hint="eastAsia"/>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eastAsia="Arial Unicode MS" w:cs="Arial" w:hint="eastAsia"/>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eastAsia="Arial Unicode MS" w:cs="Arial" w:hint="eastAsia"/>
                <w:szCs w:val="18"/>
                <w:lang w:eastAsia="ko-KR"/>
              </w:rPr>
              <w:t xml:space="preserve"> If this attribute is not present, the </w:t>
            </w:r>
            <w:r>
              <w:rPr>
                <w:rFonts w:eastAsia="Arial Unicode MS" w:cs="Arial"/>
                <w:szCs w:val="18"/>
                <w:lang w:eastAsia="ko-KR"/>
              </w:rPr>
              <w:t>H</w:t>
            </w:r>
            <w:r>
              <w:rPr>
                <w:rFonts w:eastAsia="Arial Unicode MS" w:cs="Arial" w:hint="eastAsia"/>
                <w:szCs w:val="18"/>
                <w:lang w:eastAsia="ko-KR"/>
              </w:rPr>
              <w:t xml:space="preserve">osting CSE </w:t>
            </w:r>
            <w:r>
              <w:rPr>
                <w:rFonts w:eastAsia="Arial Unicode MS" w:cs="Arial"/>
                <w:szCs w:val="18"/>
                <w:lang w:eastAsia="ko-KR"/>
              </w:rPr>
              <w:t>send</w:t>
            </w:r>
            <w:r>
              <w:rPr>
                <w:rFonts w:eastAsia="Arial Unicode MS" w:cs="Arial" w:hint="eastAsia"/>
                <w:szCs w:val="18"/>
                <w:lang w:eastAsia="ko-KR"/>
              </w:rPr>
              <w:t>s</w:t>
            </w:r>
            <w:r>
              <w:rPr>
                <w:rFonts w:eastAsia="Arial Unicode MS" w:cs="Arial"/>
                <w:szCs w:val="18"/>
                <w:lang w:eastAsia="ko-KR"/>
              </w:rPr>
              <w:t xml:space="preserve"> no </w:t>
            </w:r>
            <w:r>
              <w:rPr>
                <w:rFonts w:eastAsia="Arial Unicode MS" w:cs="Arial" w:hint="eastAsia"/>
                <w:szCs w:val="18"/>
                <w:lang w:eastAsia="ko-KR"/>
              </w:rPr>
              <w:t xml:space="preserve">missed </w:t>
            </w:r>
            <w:r>
              <w:rPr>
                <w:rFonts w:eastAsia="Arial Unicode MS" w:cs="Arial"/>
                <w:szCs w:val="18"/>
                <w:lang w:eastAsia="ko-KR"/>
              </w:rPr>
              <w:t>notification</w:t>
            </w:r>
            <w:r>
              <w:rPr>
                <w:rFonts w:eastAsia="Arial Unicode MS" w:cs="Arial" w:hint="eastAsia"/>
                <w:szCs w:val="18"/>
                <w:lang w:eastAsia="ko-KR"/>
              </w:rPr>
              <w:t xml:space="preserve">s. </w:t>
            </w:r>
            <w:r>
              <w:rPr>
                <w:rFonts w:eastAsia="Arial Unicode MS" w:cs="Arial"/>
                <w:szCs w:val="18"/>
                <w:lang w:eastAsia="ko-KR"/>
              </w:rPr>
              <w:t>This policy applies to all notifications regardless of the selected</w:t>
            </w:r>
            <w:r>
              <w:rPr>
                <w:rFonts w:eastAsia="Arial Unicode MS" w:cs="Arial" w:hint="eastAsia"/>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eastAsia="Arial Unicode MS" w:cs="Arial" w:hint="eastAsia"/>
                <w:szCs w:val="18"/>
                <w:lang w:eastAsia="ko-KR"/>
              </w:rPr>
              <w:t xml:space="preserve"> </w:t>
            </w:r>
            <w:r>
              <w:rPr>
                <w:rFonts w:eastAsia="Arial Unicode MS" w:cs="Arial"/>
                <w:szCs w:val="18"/>
                <w:lang w:eastAsia="ko-KR"/>
              </w:rPr>
              <w:t xml:space="preserve">Note that unreachability due to reasons other than scheduling </w:t>
            </w:r>
            <w:r>
              <w:rPr>
                <w:rFonts w:eastAsia="Arial Unicode MS" w:cs="Arial" w:hint="eastAsia"/>
                <w:szCs w:val="18"/>
                <w:lang w:eastAsia="ko-KR"/>
              </w:rPr>
              <w:t>is</w:t>
            </w:r>
            <w:r>
              <w:rPr>
                <w:rFonts w:eastAsia="Arial Unicode MS" w:cs="Arial"/>
                <w:szCs w:val="18"/>
                <w:lang w:eastAsia="ko-KR"/>
              </w:rPr>
              <w:t xml:space="preserve"> not covered by this policy.</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notificationStoragePriority</w:t>
            </w:r>
          </w:p>
        </w:tc>
        <w:tc>
          <w:tcPr>
            <w:tcW w:w="1077" w:type="dxa"/>
          </w:tcPr>
          <w:p w:rsidR="008B0C61" w:rsidRDefault="007C7DAE">
            <w:pPr>
              <w:pStyle w:val="TAC"/>
              <w:rPr>
                <w:rFonts w:eastAsia="Arial Unicode MS"/>
                <w:lang w:eastAsia="ko-KR"/>
              </w:rPr>
            </w:pPr>
            <w:r>
              <w:rPr>
                <w:rFonts w:eastAsia="Arial Unicode MS"/>
                <w:lang w:eastAsia="ko-KR"/>
              </w:rPr>
              <w:t>0..1</w:t>
            </w:r>
          </w:p>
        </w:tc>
        <w:tc>
          <w:tcPr>
            <w:tcW w:w="864" w:type="dxa"/>
          </w:tcPr>
          <w:p w:rsidR="008B0C61" w:rsidRDefault="007C7DAE">
            <w:pPr>
              <w:pStyle w:val="TAC"/>
              <w:rPr>
                <w:rFonts w:eastAsia="Arial Unicode MS"/>
                <w:lang w:eastAsia="ko-KR"/>
              </w:rPr>
            </w:pPr>
            <w:r>
              <w:rPr>
                <w:rFonts w:eastAsia="Arial Unicode MS"/>
                <w:lang w:eastAsia="ko-KR"/>
              </w:rPr>
              <w:t>RW</w:t>
            </w:r>
          </w:p>
        </w:tc>
        <w:tc>
          <w:tcPr>
            <w:tcW w:w="5040" w:type="dxa"/>
          </w:tcPr>
          <w:p w:rsidR="008B0C61" w:rsidRDefault="007C7DAE">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zh-CN"/>
              </w:rPr>
              <w:t>latestNotify</w:t>
            </w:r>
          </w:p>
        </w:tc>
        <w:tc>
          <w:tcPr>
            <w:tcW w:w="1077" w:type="dxa"/>
          </w:tcPr>
          <w:p w:rsidR="008B0C61" w:rsidRDefault="007C7DAE">
            <w:pPr>
              <w:pStyle w:val="TAL"/>
              <w:jc w:val="center"/>
              <w:rPr>
                <w:rFonts w:eastAsia="Arial Unicode MS"/>
                <w:lang w:eastAsia="ko-KR"/>
              </w:rPr>
            </w:pPr>
            <w:r>
              <w:rPr>
                <w:rFonts w:eastAsia="Arial Unicode MS" w:hint="eastAsia"/>
                <w:lang w:eastAsia="zh-CN"/>
              </w:rPr>
              <w:t>0..1</w:t>
            </w:r>
          </w:p>
        </w:tc>
        <w:tc>
          <w:tcPr>
            <w:tcW w:w="864" w:type="dxa"/>
          </w:tcPr>
          <w:p w:rsidR="008B0C61" w:rsidRDefault="007C7DAE">
            <w:pPr>
              <w:pStyle w:val="TAL"/>
              <w:jc w:val="center"/>
              <w:rPr>
                <w:rFonts w:eastAsia="Arial Unicode MS"/>
                <w:lang w:eastAsia="ko-KR"/>
              </w:rPr>
            </w:pPr>
            <w:r>
              <w:rPr>
                <w:rFonts w:eastAsia="Arial Unicode MS" w:hint="eastAsia"/>
                <w:lang w:eastAsia="zh-CN"/>
              </w:rPr>
              <w:t>RW</w:t>
            </w:r>
          </w:p>
        </w:tc>
        <w:tc>
          <w:tcPr>
            <w:tcW w:w="5040" w:type="dxa"/>
          </w:tcPr>
          <w:p w:rsidR="008B0C61" w:rsidRDefault="007C7DAE">
            <w:pPr>
              <w:pStyle w:val="TAL"/>
              <w:rPr>
                <w:rFonts w:eastAsia="Arial Unicode MS"/>
                <w:lang w:eastAsia="zh-CN"/>
              </w:rPr>
            </w:pPr>
            <w:r>
              <w:rPr>
                <w:rFonts w:eastAsia="Arial Unicode MS"/>
              </w:rPr>
              <w:t xml:space="preserve">This attribute (notification policy) </w:t>
            </w:r>
            <w:r>
              <w:rPr>
                <w:rFonts w:eastAsia="Arial Unicode MS" w:hint="eastAsia"/>
                <w:lang w:eastAsia="ko-KR"/>
              </w:rPr>
              <w:t>i</w:t>
            </w:r>
            <w:r>
              <w:rPr>
                <w:rFonts w:eastAsia="Arial Unicode MS" w:hint="eastAsia"/>
                <w:lang w:eastAsia="zh-CN"/>
              </w:rPr>
              <w:t>ndicates if the subscriber wants only the latest notification. If</w:t>
            </w:r>
            <w:r>
              <w:rPr>
                <w:rFonts w:eastAsia="Arial Unicode MS" w:hint="eastAsia"/>
                <w:lang w:eastAsia="ko-KR"/>
              </w:rPr>
              <w:t xml:space="preserve"> multiple</w:t>
            </w:r>
            <w:r>
              <w:rPr>
                <w:rFonts w:eastAsia="Arial Unicode MS" w:hint="eastAsia"/>
                <w:lang w:eastAsia="zh-CN"/>
              </w:rPr>
              <w:t xml:space="preserve"> notifications </w:t>
            </w:r>
            <w:r>
              <w:rPr>
                <w:rFonts w:eastAsia="Arial Unicode MS" w:hint="eastAsia"/>
                <w:lang w:eastAsia="ko-KR"/>
              </w:rPr>
              <w:t xml:space="preserve">of this subscription </w:t>
            </w:r>
            <w:r>
              <w:rPr>
                <w:rFonts w:eastAsia="Arial Unicode MS" w:hint="eastAsia"/>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rsidR="008B0C61">
        <w:trPr>
          <w:jc w:val="center"/>
        </w:trPr>
        <w:tc>
          <w:tcPr>
            <w:tcW w:w="2304" w:type="dxa"/>
          </w:tcPr>
          <w:p w:rsidR="008B0C61" w:rsidRDefault="007C7DAE">
            <w:pPr>
              <w:pStyle w:val="TAL"/>
              <w:rPr>
                <w:rFonts w:eastAsia="Arial Unicode MS"/>
                <w:i/>
              </w:rPr>
            </w:pPr>
            <w:r>
              <w:rPr>
                <w:rFonts w:hint="eastAsia"/>
                <w:i/>
              </w:rPr>
              <w:t>notification</w:t>
            </w:r>
            <w:r>
              <w:rPr>
                <w:i/>
              </w:rPr>
              <w:t>ContentType</w:t>
            </w:r>
          </w:p>
        </w:tc>
        <w:tc>
          <w:tcPr>
            <w:tcW w:w="1077" w:type="dxa"/>
          </w:tcPr>
          <w:p w:rsidR="008B0C61" w:rsidRDefault="007C7DAE">
            <w:pPr>
              <w:pStyle w:val="TAC"/>
              <w:rPr>
                <w:rFonts w:eastAsia="Arial Unicode MS"/>
                <w:lang w:eastAsia="ko-KR"/>
              </w:rPr>
            </w:pPr>
            <w:r>
              <w:rPr>
                <w:rFonts w:hint="eastAsia"/>
              </w:rPr>
              <w:t>1</w:t>
            </w:r>
          </w:p>
        </w:tc>
        <w:tc>
          <w:tcPr>
            <w:tcW w:w="864" w:type="dxa"/>
          </w:tcPr>
          <w:p w:rsidR="008B0C61" w:rsidRDefault="007C7DAE">
            <w:pPr>
              <w:pStyle w:val="TAC"/>
              <w:rPr>
                <w:rFonts w:eastAsia="Arial Unicode MS"/>
                <w:lang w:eastAsia="ko-KR"/>
              </w:rPr>
            </w:pPr>
            <w:r>
              <w:rPr>
                <w:rFonts w:hint="eastAsia"/>
              </w:rPr>
              <w:t>RW</w:t>
            </w:r>
          </w:p>
        </w:tc>
        <w:tc>
          <w:tcPr>
            <w:tcW w:w="5040" w:type="dxa"/>
          </w:tcPr>
          <w:p w:rsidR="008B0C61" w:rsidRDefault="007C7DAE">
            <w:pPr>
              <w:pStyle w:val="TAL"/>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rsidR="008B0C61" w:rsidRDefault="007C7DAE">
            <w:pPr>
              <w:pStyle w:val="TB1"/>
              <w:rPr>
                <w:rFonts w:eastAsia="Arial Unicode MS" w:cs="Arial"/>
                <w:szCs w:val="18"/>
              </w:rPr>
            </w:pPr>
            <w:r>
              <w:rPr>
                <w:lang w:eastAsia="ko-KR"/>
              </w:rPr>
              <w:t>"</w:t>
            </w:r>
            <w:r>
              <w:rPr>
                <w:rFonts w:hint="eastAsia"/>
                <w:lang w:eastAsia="ko-KR"/>
              </w:rPr>
              <w:t>modified attributes</w:t>
            </w:r>
            <w:r>
              <w:rPr>
                <w:lang w:eastAsia="ko-KR"/>
              </w:rPr>
              <w:t>";</w:t>
            </w:r>
          </w:p>
          <w:p w:rsidR="008B0C61" w:rsidRDefault="007C7DAE">
            <w:pPr>
              <w:pStyle w:val="TB1"/>
              <w:rPr>
                <w:rFonts w:eastAsia="Arial Unicode MS" w:cs="Arial"/>
                <w:szCs w:val="18"/>
              </w:rPr>
            </w:pPr>
            <w:r>
              <w:rPr>
                <w:lang w:eastAsia="ko-KR"/>
              </w:rPr>
              <w:t>"</w:t>
            </w:r>
            <w:r>
              <w:rPr>
                <w:rFonts w:hint="eastAsia"/>
                <w:lang w:eastAsia="ko-KR"/>
              </w:rPr>
              <w:t>all attributes</w:t>
            </w:r>
            <w:r>
              <w:rPr>
                <w:lang w:eastAsia="ko-KR"/>
              </w:rPr>
              <w:t>";</w:t>
            </w:r>
          </w:p>
          <w:p w:rsidR="008B0C61" w:rsidRDefault="007C7DAE">
            <w:pPr>
              <w:pStyle w:val="TB1"/>
              <w:rPr>
                <w:rFonts w:eastAsia="Arial Unicode MS" w:cs="Arial"/>
                <w:szCs w:val="18"/>
              </w:rPr>
            </w:pPr>
            <w:r>
              <w:rPr>
                <w:lang w:eastAsia="ko-KR"/>
              </w:rPr>
              <w:t>"</w:t>
            </w:r>
            <w:r>
              <w:rPr>
                <w:rFonts w:hint="eastAsia"/>
                <w:lang w:eastAsia="ko-KR"/>
              </w:rPr>
              <w:t>ID</w:t>
            </w:r>
            <w:r>
              <w:rPr>
                <w:lang w:eastAsia="ko-KR"/>
              </w:rPr>
              <w:t>"</w:t>
            </w:r>
            <w:r>
              <w:rPr>
                <w:rFonts w:hint="eastAsia"/>
                <w:lang w:eastAsia="ko-KR"/>
              </w:rPr>
              <w:t xml:space="preserve"> of the resource indicated in the </w:t>
            </w:r>
            <w:r>
              <w:rPr>
                <w:i/>
                <w:lang w:eastAsia="ko-KR"/>
              </w:rPr>
              <w:t>notificationE</w:t>
            </w:r>
            <w:r>
              <w:rPr>
                <w:rFonts w:hint="eastAsia"/>
                <w:i/>
                <w:lang w:eastAsia="ko-KR"/>
              </w:rPr>
              <w:t>ventType</w:t>
            </w:r>
            <w:r>
              <w:rPr>
                <w:rFonts w:hint="eastAsia"/>
                <w:lang w:eastAsia="ko-KR"/>
              </w:rPr>
              <w:t xml:space="preserve"> condition</w:t>
            </w:r>
            <w:r>
              <w:rPr>
                <w:lang w:eastAsia="ko-KR"/>
              </w:rPr>
              <w:t>.</w:t>
            </w:r>
          </w:p>
          <w:p w:rsidR="008B0C61" w:rsidRDefault="007C7DAE">
            <w:pPr>
              <w:pStyle w:val="TB1"/>
              <w:numPr>
                <w:ilvl w:val="0"/>
                <w:numId w:val="0"/>
              </w:numPr>
              <w:tabs>
                <w:tab w:val="clear" w:pos="720"/>
                <w:tab w:val="left" w:pos="0"/>
              </w:tabs>
              <w:rPr>
                <w:rFonts w:eastAsia="Arial Unicode MS" w:cs="Arial"/>
                <w:szCs w:val="18"/>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p>
        </w:tc>
      </w:tr>
      <w:tr w:rsidR="008B0C61">
        <w:trPr>
          <w:jc w:val="center"/>
        </w:trPr>
        <w:tc>
          <w:tcPr>
            <w:tcW w:w="2304" w:type="dxa"/>
          </w:tcPr>
          <w:p w:rsidR="008B0C61" w:rsidRDefault="007C7DAE">
            <w:pPr>
              <w:pStyle w:val="TAL"/>
              <w:rPr>
                <w:rFonts w:eastAsia="Malgun Gothic"/>
                <w:i/>
                <w:lang w:eastAsia="ko-KR"/>
              </w:rPr>
            </w:pPr>
            <w:r>
              <w:rPr>
                <w:rFonts w:eastAsia="Malgun Gothic" w:hint="eastAsia"/>
                <w:i/>
                <w:lang w:eastAsia="ko-KR"/>
              </w:rPr>
              <w:t>notificationEventCat</w:t>
            </w:r>
          </w:p>
          <w:p w:rsidR="008B0C61" w:rsidRDefault="008B0C61">
            <w:pPr>
              <w:pStyle w:val="TAL"/>
              <w:rPr>
                <w:i/>
              </w:rPr>
            </w:pPr>
          </w:p>
        </w:tc>
        <w:tc>
          <w:tcPr>
            <w:tcW w:w="1077" w:type="dxa"/>
          </w:tcPr>
          <w:p w:rsidR="008B0C61" w:rsidRDefault="007C7DAE">
            <w:pPr>
              <w:pStyle w:val="TAL"/>
              <w:jc w:val="center"/>
            </w:pPr>
            <w:r>
              <w:rPr>
                <w:rFonts w:eastAsia="Malgun Gothic" w:hint="eastAsia"/>
                <w:lang w:eastAsia="ko-KR"/>
              </w:rPr>
              <w:t>0..1</w:t>
            </w:r>
          </w:p>
        </w:tc>
        <w:tc>
          <w:tcPr>
            <w:tcW w:w="864" w:type="dxa"/>
          </w:tcPr>
          <w:p w:rsidR="008B0C61" w:rsidRDefault="007C7DAE">
            <w:pPr>
              <w:pStyle w:val="TAL"/>
              <w:jc w:val="center"/>
            </w:pPr>
            <w:r>
              <w:rPr>
                <w:rFonts w:eastAsia="Malgun Gothic" w:hint="eastAsia"/>
                <w:lang w:eastAsia="ko-KR"/>
              </w:rPr>
              <w:t>RW</w:t>
            </w:r>
          </w:p>
        </w:tc>
        <w:tc>
          <w:tcPr>
            <w:tcW w:w="5040" w:type="dxa"/>
          </w:tcPr>
          <w:p w:rsidR="008B0C61" w:rsidRDefault="007C7DAE">
            <w:pPr>
              <w:pStyle w:val="TAL"/>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rsidR="008B0C61">
        <w:trPr>
          <w:jc w:val="center"/>
        </w:trPr>
        <w:tc>
          <w:tcPr>
            <w:tcW w:w="2304" w:type="dxa"/>
          </w:tcPr>
          <w:p w:rsidR="008B0C61" w:rsidRDefault="007C7DAE">
            <w:pPr>
              <w:pStyle w:val="TAL"/>
              <w:rPr>
                <w:rFonts w:eastAsia="Malgun Gothic"/>
                <w:i/>
                <w:lang w:eastAsia="ko-KR"/>
              </w:rPr>
            </w:pPr>
            <w:r>
              <w:rPr>
                <w:rFonts w:eastAsia="Malgun Gothic" w:hint="eastAsia"/>
                <w:i/>
                <w:lang w:eastAsia="ko-KR"/>
              </w:rPr>
              <w:t>subscriberURI</w:t>
            </w:r>
          </w:p>
        </w:tc>
        <w:tc>
          <w:tcPr>
            <w:tcW w:w="1077" w:type="dxa"/>
          </w:tcPr>
          <w:p w:rsidR="008B0C61" w:rsidRDefault="007C7DAE">
            <w:pPr>
              <w:pStyle w:val="TAL"/>
              <w:jc w:val="center"/>
              <w:rPr>
                <w:rFonts w:eastAsia="Malgun Gothic"/>
                <w:lang w:eastAsia="ko-KR"/>
              </w:rPr>
            </w:pPr>
            <w:r>
              <w:rPr>
                <w:rFonts w:eastAsia="Malgun Gothic" w:hint="eastAsia"/>
                <w:lang w:eastAsia="ko-KR"/>
              </w:rPr>
              <w:t>0..1</w:t>
            </w:r>
          </w:p>
        </w:tc>
        <w:tc>
          <w:tcPr>
            <w:tcW w:w="864" w:type="dxa"/>
          </w:tcPr>
          <w:p w:rsidR="008B0C61" w:rsidRDefault="007C7DAE">
            <w:pPr>
              <w:pStyle w:val="TAL"/>
              <w:jc w:val="center"/>
              <w:rPr>
                <w:rFonts w:eastAsia="Malgun Gothic"/>
                <w:lang w:eastAsia="ko-KR"/>
              </w:rPr>
            </w:pPr>
            <w:r>
              <w:rPr>
                <w:rFonts w:eastAsia="Malgun Gothic" w:hint="eastAsia"/>
                <w:lang w:eastAsia="ko-KR"/>
              </w:rPr>
              <w:t>WO</w:t>
            </w:r>
          </w:p>
        </w:tc>
        <w:tc>
          <w:tcPr>
            <w:tcW w:w="5040" w:type="dxa"/>
          </w:tcPr>
          <w:p w:rsidR="008B0C61" w:rsidRDefault="007C7DAE">
            <w:pPr>
              <w:pStyle w:val="TAL"/>
              <w:rPr>
                <w:rFonts w:eastAsia="Malgun Gothic"/>
                <w:lang w:eastAsia="ko-KR"/>
              </w:rPr>
            </w:pPr>
            <w:r>
              <w:t>This attribute shall be configured with the target of the subscriber</w:t>
            </w:r>
            <w:r>
              <w:rPr>
                <w:rFonts w:eastAsia="宋体" w:hint="eastAsia"/>
                <w:lang w:eastAsia="zh-CN"/>
              </w:rPr>
              <w:t xml:space="preserve">. </w:t>
            </w:r>
            <w:r>
              <w:t>The target is used by the Hosting CSE to determine where to send a notification when the subscription is deleted.</w:t>
            </w:r>
            <w:r>
              <w:rPr>
                <w:rFonts w:eastAsia="宋体" w:hint="eastAsia"/>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8B0C61" w:rsidRDefault="008B0C61"/>
    <w:p w:rsidR="008B0C61" w:rsidRDefault="007C7DAE">
      <w:pPr>
        <w:keepNext/>
        <w:keepLines/>
      </w:pPr>
      <w:r>
        <w:lastRenderedPageBreak/>
        <w:t xml:space="preserve">Table 9.6.8-3 describes the </w:t>
      </w:r>
      <w:r>
        <w:rPr>
          <w:i/>
        </w:rPr>
        <w:t>eventNotificationCriteria</w:t>
      </w:r>
      <w:r>
        <w:t xml:space="preserve"> conditions.</w:t>
      </w:r>
    </w:p>
    <w:p w:rsidR="008B0C61" w:rsidRDefault="007C7DAE">
      <w:pPr>
        <w:pStyle w:val="TH"/>
        <w:outlineLvl w:val="0"/>
      </w:pPr>
      <w:r>
        <w:t xml:space="preserve">Table 9.6.8-3: </w:t>
      </w:r>
      <w:r>
        <w:rPr>
          <w:i/>
        </w:rPr>
        <w:t>eventNotificationCriteria</w:t>
      </w:r>
      <w:r>
        <w:t xml:space="preserve"> conditions</w:t>
      </w:r>
    </w:p>
    <w:tbl>
      <w:tblPr>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448"/>
        <w:gridCol w:w="1440"/>
        <w:gridCol w:w="5328"/>
      </w:tblGrid>
      <w:tr w:rsidR="008B0C6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M</w:t>
            </w:r>
            <w:r>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Matching condition</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size</w:t>
            </w:r>
            <w:r>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size</w:t>
            </w:r>
            <w:r>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i/>
                <w:lang w:eastAsia="ko-KR"/>
              </w:rPr>
              <w:t>notificationE</w:t>
            </w:r>
            <w:r>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lang w:eastAsia="zh-CN"/>
              </w:rPr>
            </w:pPr>
            <w:r>
              <w:rPr>
                <w:rFonts w:eastAsia="Arial Unicode MS" w:hint="eastAsia"/>
                <w:lang w:eastAsia="ko-KR"/>
              </w:rPr>
              <w:t>0..</w:t>
            </w:r>
            <w:r>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keepNext/>
              <w:keepLines/>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type of event. Possible </w:t>
            </w:r>
            <w:r>
              <w:rPr>
                <w:rFonts w:ascii="Arial" w:hAnsi="Arial" w:hint="eastAsia"/>
                <w:sz w:val="18"/>
                <w:lang w:eastAsia="zh-CN"/>
              </w:rPr>
              <w:t xml:space="preserve">notification </w:t>
            </w:r>
            <w:r>
              <w:rPr>
                <w:rFonts w:ascii="Arial" w:hAnsi="Arial" w:hint="eastAsia"/>
                <w:sz w:val="18"/>
                <w:lang w:eastAsia="ko-KR"/>
              </w:rPr>
              <w:t xml:space="preserve">event type values are: </w:t>
            </w:r>
          </w:p>
          <w:p w:rsidR="008B0C61" w:rsidRDefault="007C7DAE">
            <w:pPr>
              <w:pStyle w:val="TAL"/>
              <w:ind w:left="693" w:hanging="284"/>
              <w:rPr>
                <w:lang w:eastAsia="ko-KR"/>
              </w:rPr>
            </w:pPr>
            <w:r>
              <w:rPr>
                <w:lang w:eastAsia="ko-KR"/>
              </w:rPr>
              <w:t>a)</w:t>
            </w:r>
            <w:r>
              <w:rPr>
                <w:lang w:eastAsia="ko-KR"/>
              </w:rPr>
              <w:tab/>
            </w:r>
            <w:r>
              <w:rPr>
                <w:rFonts w:hint="eastAsia"/>
                <w:lang w:eastAsia="ko-KR"/>
              </w:rPr>
              <w:t>Update to attributes of the subscribed-to resource</w:t>
            </w:r>
            <w:r>
              <w:rPr>
                <w:lang w:eastAsia="ko-KR"/>
              </w:rPr>
              <w:t>.</w:t>
            </w:r>
          </w:p>
          <w:p w:rsidR="008B0C61" w:rsidRDefault="007C7DAE">
            <w:pPr>
              <w:pStyle w:val="TAL"/>
              <w:ind w:left="693" w:hanging="284"/>
              <w:rPr>
                <w:lang w:eastAsia="ko-KR"/>
              </w:rPr>
            </w:pPr>
            <w:r>
              <w:rPr>
                <w:lang w:eastAsia="ko-KR"/>
              </w:rPr>
              <w:t>b)</w:t>
            </w:r>
            <w:r>
              <w:rPr>
                <w:lang w:eastAsia="ko-KR"/>
              </w:rPr>
              <w:tab/>
            </w:r>
            <w:r>
              <w:rPr>
                <w:rFonts w:hint="eastAsia"/>
                <w:lang w:eastAsia="ko-KR"/>
              </w:rPr>
              <w:t>Deletion of the subscribed-to resource.</w:t>
            </w:r>
          </w:p>
          <w:p w:rsidR="008B0C61" w:rsidRDefault="007C7DAE">
            <w:pPr>
              <w:pStyle w:val="TAL"/>
              <w:ind w:left="693" w:hanging="284"/>
              <w:rPr>
                <w:lang w:eastAsia="ko-KR"/>
              </w:rPr>
            </w:pPr>
            <w:r>
              <w:rPr>
                <w:lang w:eastAsia="ko-KR"/>
              </w:rPr>
              <w:t>c)</w:t>
            </w:r>
            <w:r>
              <w:rPr>
                <w:lang w:eastAsia="ko-KR"/>
              </w:rPr>
              <w:tab/>
            </w:r>
            <w:r>
              <w:rPr>
                <w:rFonts w:hint="eastAsia"/>
                <w:lang w:eastAsia="ko-KR"/>
              </w:rPr>
              <w:t>Creati</w:t>
            </w:r>
            <w:r>
              <w:rPr>
                <w:rFonts w:eastAsia="宋体" w:hint="eastAsia"/>
                <w:lang w:eastAsia="zh-CN"/>
              </w:rPr>
              <w:t>o</w:t>
            </w:r>
            <w:r>
              <w:rPr>
                <w:rFonts w:hint="eastAsia"/>
                <w:lang w:eastAsia="ko-KR"/>
              </w:rPr>
              <w:t xml:space="preserve">n of a direct </w:t>
            </w:r>
            <w:r>
              <w:rPr>
                <w:lang w:eastAsia="ko-KR"/>
              </w:rPr>
              <w:t>child</w:t>
            </w:r>
            <w:r>
              <w:rPr>
                <w:rFonts w:hint="eastAsia"/>
                <w:lang w:eastAsia="ko-KR"/>
              </w:rPr>
              <w:t xml:space="preserve"> of the subscribed-to resource.</w:t>
            </w:r>
          </w:p>
          <w:p w:rsidR="008B0C61" w:rsidRDefault="007C7DAE">
            <w:pPr>
              <w:pStyle w:val="TAL"/>
              <w:ind w:left="693" w:hanging="284"/>
              <w:rPr>
                <w:lang w:eastAsia="ko-KR"/>
              </w:rPr>
            </w:pPr>
            <w:r>
              <w:rPr>
                <w:lang w:eastAsia="ko-KR"/>
              </w:rPr>
              <w:t>d)</w:t>
            </w:r>
            <w:r>
              <w:rPr>
                <w:lang w:eastAsia="ko-KR"/>
              </w:rPr>
              <w:tab/>
            </w:r>
            <w:r>
              <w:rPr>
                <w:rFonts w:hint="eastAsia"/>
                <w:lang w:eastAsia="ko-KR"/>
              </w:rPr>
              <w:t xml:space="preserve">Deletion of a direct </w:t>
            </w:r>
            <w:r>
              <w:rPr>
                <w:lang w:eastAsia="ko-KR"/>
              </w:rPr>
              <w:t>child</w:t>
            </w:r>
            <w:r>
              <w:rPr>
                <w:rFonts w:hint="eastAsia"/>
                <w:lang w:eastAsia="ko-KR"/>
              </w:rPr>
              <w:t xml:space="preserve"> of the subscribed-to resource</w:t>
            </w:r>
            <w:r>
              <w:rPr>
                <w:lang w:eastAsia="ko-KR"/>
              </w:rPr>
              <w:t>.</w:t>
            </w:r>
          </w:p>
          <w:p w:rsidR="008B0C61" w:rsidRDefault="007C7DAE">
            <w:pPr>
              <w:pStyle w:val="TAL"/>
              <w:ind w:left="693" w:hanging="284"/>
              <w:rPr>
                <w:lang w:eastAsia="ko-KR"/>
              </w:rPr>
            </w:pPr>
            <w:r>
              <w:rPr>
                <w:lang w:eastAsia="ko-KR"/>
              </w:rPr>
              <w:t>e)</w:t>
            </w:r>
            <w:r>
              <w:rPr>
                <w:lang w:eastAsia="ko-KR"/>
              </w:rPr>
              <w:tab/>
              <w:t xml:space="preserve">An attempt to retrieve a &lt;contentInstance&gt; direct-child-resource of a subscribed-to &lt;container&gt; resource is performed while this &lt;contentInstance&gt; child resource is an obsolete resource or the reference used for retrieving this resource is not assigned. 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rsidR="008B0C61" w:rsidRDefault="008B0C61">
            <w:pPr>
              <w:keepNext/>
              <w:keepLines/>
              <w:rPr>
                <w:rFonts w:ascii="Arial" w:hAnsi="Arial"/>
                <w:sz w:val="18"/>
                <w:lang w:eastAsia="ko-KR"/>
              </w:rPr>
            </w:pPr>
          </w:p>
          <w:p w:rsidR="008B0C61" w:rsidRDefault="007C7DAE">
            <w:pPr>
              <w:keepNext/>
              <w:keepLines/>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other conditions in </w:t>
            </w:r>
            <w:r>
              <w:rPr>
                <w:rFonts w:ascii="Arial" w:hAnsi="Arial"/>
                <w:i/>
                <w:sz w:val="18"/>
                <w:lang w:eastAsia="ko-KR"/>
              </w:rPr>
              <w:t>eventNotificationCriteria</w:t>
            </w:r>
            <w:r>
              <w:rPr>
                <w:rFonts w:ascii="Arial" w:hAnsi="Arial" w:hint="eastAsia"/>
                <w:i/>
                <w:sz w:val="18"/>
                <w:lang w:eastAsia="ko-KR"/>
              </w:rPr>
              <w:t xml:space="preserve"> conditions apply to the selected </w:t>
            </w:r>
            <w:r>
              <w:rPr>
                <w:rFonts w:ascii="Arial" w:hAnsi="Arial"/>
                <w:i/>
                <w:sz w:val="18"/>
                <w:lang w:eastAsia="ko-KR"/>
              </w:rPr>
              <w:t>notificationE</w:t>
            </w:r>
            <w:r>
              <w:rPr>
                <w:rFonts w:ascii="Arial" w:hAnsi="Arial" w:hint="eastAsia"/>
                <w:i/>
                <w:sz w:val="18"/>
                <w:lang w:eastAsia="ko-KR"/>
              </w:rPr>
              <w:t>ventType.</w:t>
            </w:r>
          </w:p>
          <w:p w:rsidR="008B0C61" w:rsidRDefault="007C7DAE">
            <w:pPr>
              <w:keepNext/>
              <w:keepLines/>
              <w:rPr>
                <w:rFonts w:ascii="Arial" w:hAnsi="Arial"/>
                <w:sz w:val="18"/>
                <w:lang w:eastAsia="ko-KR"/>
              </w:rPr>
            </w:pPr>
            <w:r>
              <w:rPr>
                <w:rFonts w:ascii="Arial" w:hAnsi="Arial" w:hint="eastAsia"/>
                <w:sz w:val="18"/>
                <w:lang w:eastAsia="ko-KR"/>
              </w:rPr>
              <w:t xml:space="preserve">For example, if </w:t>
            </w:r>
            <w:r>
              <w:rPr>
                <w:rFonts w:ascii="Arial" w:hAnsi="Arial"/>
                <w:sz w:val="18"/>
                <w:lang w:eastAsia="ko-KR"/>
              </w:rPr>
              <w:t>notificationEv</w:t>
            </w:r>
            <w:r>
              <w:rPr>
                <w:rFonts w:ascii="Arial" w:hAnsi="Arial" w:hint="eastAsia"/>
                <w:sz w:val="18"/>
                <w:lang w:eastAsia="ko-KR"/>
              </w:rPr>
              <w:t xml:space="preserve">entType is </w:t>
            </w:r>
            <w:r>
              <w:rPr>
                <w:rFonts w:ascii="Arial" w:hAnsi="Arial"/>
                <w:sz w:val="18"/>
                <w:lang w:eastAsia="ko-KR"/>
              </w:rPr>
              <w:t>"Creati</w:t>
            </w:r>
            <w:r>
              <w:rPr>
                <w:rFonts w:ascii="Arial" w:eastAsia="宋体" w:hAnsi="Arial" w:hint="eastAsia"/>
                <w:sz w:val="18"/>
                <w:lang w:eastAsia="zh-CN"/>
              </w:rPr>
              <w:t>o</w:t>
            </w:r>
            <w:r>
              <w:rPr>
                <w:rFonts w:ascii="Arial" w:hAnsi="Arial"/>
                <w:sz w:val="18"/>
                <w:lang w:eastAsia="ko-KR"/>
              </w:rPr>
              <w:t>n of a direct child of the subscribed-to resource"</w:t>
            </w:r>
            <w:r>
              <w:rPr>
                <w:rFonts w:ascii="Arial" w:hAnsi="Arial" w:hint="eastAsia"/>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r>
              <w:rPr>
                <w:rFonts w:ascii="Arial" w:hAnsi="Arial" w:hint="eastAsia"/>
                <w:sz w:val="18"/>
                <w:lang w:eastAsia="ko-KR"/>
              </w:rPr>
              <w:t>conditions is applied to the direct child resources of the subscribed-to resource.</w:t>
            </w:r>
          </w:p>
          <w:p w:rsidR="008B0C61" w:rsidRDefault="007C7DAE">
            <w:pPr>
              <w:pStyle w:val="TAL"/>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eastAsia="宋体" w:hint="eastAsia"/>
                <w:lang w:eastAsia="zh-CN"/>
              </w:rPr>
              <w:t>.</w:t>
            </w:r>
          </w:p>
          <w:p w:rsidR="008B0C61" w:rsidRDefault="007C7DAE">
            <w:pPr>
              <w:pStyle w:val="TAL"/>
              <w:rPr>
                <w:rFonts w:eastAsia="宋体"/>
                <w:lang w:eastAsia="zh-CN"/>
              </w:rPr>
            </w:pPr>
            <w:r>
              <w:rPr>
                <w:lang w:eastAsia="ko-KR"/>
              </w:rPr>
              <w:t>The notion of "obsolete resource" is defined in clause 9.6.1.3.2 (</w:t>
            </w:r>
            <w:r>
              <w:t>Common attributes</w:t>
            </w:r>
            <w:r>
              <w:rPr>
                <w:lang w:eastAsia="ko-KR"/>
              </w:rPr>
              <w:t>)</w:t>
            </w:r>
            <w:r>
              <w:rPr>
                <w:rFonts w:eastAsia="宋体" w:hint="eastAsia"/>
                <w:lang w:eastAsia="zh-CN"/>
              </w:rPr>
              <w:t>.</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rPr>
                <w:rFonts w:eastAsia="Arial Unicode MS"/>
                <w:i/>
              </w:rPr>
            </w:pPr>
            <w:r>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jc w:val="center"/>
              <w:rPr>
                <w:rFonts w:eastAsia="Arial Unicode MS"/>
                <w:lang w:eastAsia="zh-CN"/>
              </w:rPr>
            </w:pPr>
            <w:r>
              <w:rPr>
                <w:rFonts w:eastAsia="Arial Unicode MS" w:hint="eastAsia"/>
              </w:rPr>
              <w:t>0..</w:t>
            </w:r>
            <w:r>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rPr>
                <w:rFonts w:eastAsia="Arial Unicode MS"/>
              </w:rPr>
            </w:pPr>
            <w:r>
              <w:rPr>
                <w:rFonts w:eastAsia="Arial Unicode MS"/>
              </w:rPr>
              <w:t>T</w:t>
            </w:r>
            <w:r>
              <w:rPr>
                <w:rFonts w:eastAsia="Arial Unicode MS" w:hint="eastAsia"/>
              </w:rPr>
              <w:t xml:space="preserve">he operations accessing the </w:t>
            </w:r>
            <w:r>
              <w:rPr>
                <w:rFonts w:eastAsia="Arial Unicode MS"/>
              </w:rPr>
              <w:t xml:space="preserve">subscribed-to </w:t>
            </w:r>
            <w:r>
              <w:rPr>
                <w:rFonts w:eastAsia="Arial Unicode MS" w:hint="eastAsia"/>
              </w:rPr>
              <w:t>resource matches with the specified value. It allows monitoring which operation is attempted to the subscribed</w:t>
            </w:r>
            <w:r>
              <w:rPr>
                <w:rFonts w:eastAsia="Arial Unicode MS"/>
              </w:rPr>
              <w:t>-to</w:t>
            </w:r>
            <w:r>
              <w:rPr>
                <w:rFonts w:eastAsia="Arial Unicode MS" w:hint="eastAsia"/>
              </w:rPr>
              <w:t xml:space="preserve"> resource regardless of whether the operation is performed. </w:t>
            </w:r>
            <w:r>
              <w:rPr>
                <w:rFonts w:eastAsia="Arial Unicode MS"/>
              </w:rPr>
              <w:t>T</w:t>
            </w:r>
            <w:r>
              <w:rPr>
                <w:rFonts w:eastAsia="Arial Unicode MS" w:hint="eastAsia"/>
              </w:rPr>
              <w:t xml:space="preserve">his feature is useful when to find </w:t>
            </w:r>
            <w:r>
              <w:rPr>
                <w:rFonts w:eastAsia="Arial Unicode MS"/>
              </w:rPr>
              <w:t>malicious</w:t>
            </w:r>
            <w:r>
              <w:rPr>
                <w:rFonts w:eastAsia="Arial Unicode MS" w:hint="eastAsia"/>
              </w:rPr>
              <w:t xml:space="preserve"> AEs. </w:t>
            </w:r>
            <w:r>
              <w:rPr>
                <w:rFonts w:eastAsia="Arial Unicode MS"/>
              </w:rPr>
              <w:t>P</w:t>
            </w:r>
            <w:r>
              <w:rPr>
                <w:rFonts w:eastAsia="Arial Unicode MS" w:hint="eastAsia"/>
              </w:rPr>
              <w:t>ossible string argument</w:t>
            </w:r>
            <w:r>
              <w:rPr>
                <w:rFonts w:eastAsia="Arial Unicode MS"/>
              </w:rPr>
              <w:t>s are:</w:t>
            </w:r>
            <w:r>
              <w:rPr>
                <w:rFonts w:eastAsia="Arial Unicode MS" w:hint="eastAsia"/>
              </w:rPr>
              <w:t xml:space="preserve"> create, retrieve, update, delete</w:t>
            </w:r>
            <w:r>
              <w:rPr>
                <w:rFonts w:eastAsia="Arial Unicode MS"/>
              </w:rPr>
              <w:t>.</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A list of attribute names of a subscribed-to-resource.</w:t>
            </w:r>
            <w:r>
              <w:rPr>
                <w:rFonts w:eastAsia="Arial Unicode MS" w:hint="eastAsia"/>
                <w:lang w:eastAsia="zh-CN"/>
              </w:rPr>
              <w:t xml:space="preserve"> </w:t>
            </w:r>
            <w:r>
              <w:rPr>
                <w:rFonts w:eastAsia="Arial Unicode MS"/>
              </w:rPr>
              <w:t xml:space="preserve">This list is only applicable when </w:t>
            </w:r>
            <w:r>
              <w:rPr>
                <w:rFonts w:eastAsia="Arial Unicode MS"/>
                <w:i/>
              </w:rPr>
              <w:t>notificationEventType</w:t>
            </w:r>
            <w:r>
              <w:rPr>
                <w:rFonts w:eastAsia="Arial Unicode MS"/>
              </w:rPr>
              <w:t xml:space="preserve"> has a value of "Update to attributes of the subscribed-to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rsidR="008B0C61" w:rsidRDefault="008B0C61">
            <w:pPr>
              <w:pStyle w:val="TAL"/>
              <w:rPr>
                <w:rFonts w:eastAsia="Arial Unicode MS"/>
              </w:rPr>
            </w:pPr>
          </w:p>
          <w:p w:rsidR="008B0C61" w:rsidRDefault="007C7DAE">
            <w:pPr>
              <w:pStyle w:val="TAL"/>
              <w:rPr>
                <w:rFonts w:eastAsia="Arial Unicode MS"/>
                <w:lang w:eastAsia="zh-CN"/>
              </w:rPr>
            </w:pPr>
            <w:r>
              <w:rPr>
                <w:rFonts w:eastAsia="Arial Unicode MS"/>
              </w:rPr>
              <w:t>If this list is not presented, then the default attribute list is the full set of a subscribed-to-resource's attributes. If ANY attribute of a subscribed-to-resource is updated, then a notification shall be generated.</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eastAsia="宋体" w:hint="eastAsia"/>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rsidR="008B0C61" w:rsidRDefault="007C7DAE">
            <w:pPr>
              <w:pStyle w:val="TAL"/>
              <w:rPr>
                <w:lang w:eastAsia="zh-CN"/>
              </w:rPr>
            </w:pPr>
            <w:r>
              <w:rPr>
                <w:lang w:eastAsia="zh-CN"/>
              </w:rPr>
              <w:t>The first detected missing data point starts the timer associated with the window duration.</w:t>
            </w:r>
          </w:p>
          <w:p w:rsidR="008B0C61" w:rsidRDefault="007C7DAE">
            <w:pPr>
              <w:pStyle w:val="TAL"/>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clause 10.2.39.</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spacing w:line="254" w:lineRule="auto"/>
              <w:rPr>
                <w:rFonts w:eastAsia="Arial Unicode MS"/>
                <w:i/>
                <w:color w:val="000000"/>
                <w:lang w:eastAsia="ko-KR"/>
              </w:rPr>
            </w:pPr>
            <w:r>
              <w:rPr>
                <w:rFonts w:eastAsia="Arial Unicode MS"/>
                <w:i/>
                <w:color w:val="000000"/>
                <w:lang w:eastAsia="ko-KR"/>
              </w:rPr>
              <w:t>filterOperation</w:t>
            </w:r>
          </w:p>
          <w:p w:rsidR="008B0C61" w:rsidRDefault="008B0C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pPr>
            <w:r>
              <w:rPr>
                <w:rFonts w:eastAsia="Arial Unicode MS"/>
              </w:rPr>
              <w:t>Indicates the logical operation (AND/OR) to be used for different condition tags. The default value is logical AND.</w:t>
            </w:r>
          </w:p>
        </w:tc>
      </w:tr>
    </w:tbl>
    <w:p w:rsidR="008B0C61" w:rsidRDefault="008B0C61">
      <w:pPr>
        <w:rPr>
          <w:rFonts w:eastAsia="宋体"/>
          <w:lang w:eastAsia="zh-CN"/>
        </w:rPr>
      </w:pPr>
    </w:p>
    <w:p w:rsidR="008B0C61" w:rsidRDefault="007C7DAE">
      <w:r>
        <w:t>The rules when multiple conditions are used together shall be as follows:</w:t>
      </w:r>
    </w:p>
    <w:p w:rsidR="008B0C61" w:rsidRDefault="007C7DAE">
      <w:pPr>
        <w:pStyle w:val="B1"/>
      </w:pPr>
      <w:r>
        <w:rPr>
          <w:rFonts w:eastAsia="宋体" w:hint="eastAsia"/>
          <w:lang w:eastAsia="zh-CN"/>
        </w:rPr>
        <w:t>D</w:t>
      </w:r>
      <w:r>
        <w:t>ifferent condition tags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8B0C61" w:rsidRDefault="007C7DAE">
      <w:pPr>
        <w:pStyle w:val="B1"/>
      </w:pPr>
      <w:r>
        <w:rPr>
          <w:rFonts w:eastAsia="宋体" w:hint="eastAsia"/>
          <w:lang w:eastAsia="zh-CN"/>
        </w:rPr>
        <w:t>S</w:t>
      </w:r>
      <w:r>
        <w:t>ame condition tags shall use the "OR" logical operation.</w:t>
      </w:r>
    </w:p>
    <w:p w:rsidR="008B0C61" w:rsidRDefault="007C7DAE">
      <w:pPr>
        <w:rPr>
          <w:rFonts w:eastAsia="Malgun Gothic"/>
        </w:rPr>
      </w:pPr>
      <w:r>
        <w:rPr>
          <w:rFonts w:eastAsia="Malgun Gothic"/>
        </w:rPr>
        <w:t>No mixed AND/OR filter operation will be supported.</w:t>
      </w:r>
    </w:p>
    <w:p w:rsidR="008B0C61" w:rsidRDefault="007C7DAE">
      <w:pPr>
        <w:pStyle w:val="3"/>
        <w:rPr>
          <w:i/>
        </w:rPr>
      </w:pPr>
      <w:bookmarkStart w:id="385" w:name="_Toc486581792"/>
      <w:bookmarkStart w:id="386" w:name="_Toc488948021"/>
      <w:r>
        <w:t>9.6.9</w:t>
      </w:r>
      <w:r>
        <w:tab/>
        <w:t xml:space="preserve">Resource Type </w:t>
      </w:r>
      <w:r>
        <w:rPr>
          <w:i/>
        </w:rPr>
        <w:t>schedule</w:t>
      </w:r>
      <w:bookmarkEnd w:id="385"/>
      <w:bookmarkEnd w:id="386"/>
    </w:p>
    <w:p w:rsidR="008B0C61" w:rsidRDefault="007C7DAE">
      <w:pPr>
        <w:ind w:firstLineChars="50" w:firstLine="12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rsidR="008B0C61" w:rsidRDefault="007C7DAE">
      <w:pPr>
        <w:pStyle w:val="B1"/>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resource shall indicate </w:t>
      </w:r>
      <w:r>
        <w:t xml:space="preserve">the time periods when the </w:t>
      </w:r>
      <w:r>
        <w:rPr>
          <w:rFonts w:hint="eastAsia"/>
          <w:lang w:eastAsia="ko-KR"/>
        </w:rPr>
        <w:t>CSE can send and receive the request.</w:t>
      </w:r>
    </w:p>
    <w:p w:rsidR="008B0C61" w:rsidRDefault="007C7DAE">
      <w:pPr>
        <w:pStyle w:val="B1"/>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w:t>
      </w:r>
      <w:r>
        <w:rPr>
          <w:rFonts w:eastAsiaTheme="minorEastAsia" w:hint="eastAsia"/>
          <w:lang w:eastAsia="zh-CN"/>
        </w:rPr>
        <w:t>entity</w:t>
      </w:r>
      <w:r>
        <w:rPr>
          <w:lang w:eastAsia="ko-KR"/>
        </w:rPr>
        <w:t xml:space="preserve"> can be </w:t>
      </w:r>
      <w:r>
        <w:rPr>
          <w:rFonts w:hint="eastAsia"/>
          <w:lang w:eastAsia="ko-KR"/>
        </w:rPr>
        <w:t>accessed</w:t>
      </w:r>
      <w:r>
        <w:rPr>
          <w:rFonts w:eastAsia="宋体" w:hint="eastAsia"/>
          <w:lang w:eastAsia="zh-CN"/>
        </w:rPr>
        <w:t>.</w:t>
      </w:r>
      <w:r>
        <w:rPr>
          <w:lang w:eastAsia="ko-KR"/>
        </w:rPr>
        <w:t xml:space="preserve"> </w:t>
      </w:r>
    </w:p>
    <w:p w:rsidR="008B0C61" w:rsidRDefault="007C7DAE">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Pr>
          <w:i/>
          <w:lang w:eastAsia="ko-KR"/>
        </w:rPr>
        <w:t>schedule</w:t>
      </w:r>
      <w:r>
        <w:rPr>
          <w:lang w:eastAsia="ko-KR"/>
        </w:rPr>
        <w:t>&gt; resource</w:t>
      </w:r>
      <w:r>
        <w:rPr>
          <w:rFonts w:hint="eastAsia"/>
          <w:lang w:eastAsia="zh-CN"/>
        </w:rPr>
        <w:t xml:space="preserve"> </w:t>
      </w:r>
      <w:r>
        <w:rPr>
          <w:lang w:eastAsia="ko-KR"/>
        </w:rPr>
        <w:t>of &lt;</w:t>
      </w:r>
      <w:r>
        <w:rPr>
          <w:i/>
          <w:lang w:eastAsia="ko-KR"/>
        </w:rPr>
        <w:t>AE</w:t>
      </w:r>
      <w:r>
        <w:rPr>
          <w:lang w:eastAsia="ko-KR"/>
        </w:rPr>
        <w:t>&gt; and child &lt;</w:t>
      </w:r>
      <w:r>
        <w:rPr>
          <w:i/>
          <w:lang w:eastAsia="ko-KR"/>
        </w:rPr>
        <w:t>schedule</w:t>
      </w:r>
      <w:r>
        <w:rPr>
          <w:lang w:eastAsia="ko-KR"/>
        </w:rPr>
        <w:t>&gt; resource of &lt;</w:t>
      </w:r>
      <w:r>
        <w:rPr>
          <w:i/>
          <w:lang w:eastAsia="ko-KR"/>
        </w:rPr>
        <w:t>CSEBase</w:t>
      </w:r>
      <w:r>
        <w:rPr>
          <w:lang w:eastAsia="ko-KR"/>
        </w:rPr>
        <w:t>&gt;.</w:t>
      </w:r>
    </w:p>
    <w:p w:rsidR="008B0C61" w:rsidRDefault="007C7DAE">
      <w:pPr>
        <w:rPr>
          <w:color w:val="FF0000"/>
          <w:lang w:eastAsia="zh-CN"/>
        </w:rPr>
      </w:pPr>
      <w:r>
        <w:rPr>
          <w:color w:val="FF0000"/>
          <w:lang w:eastAsia="zh-CN"/>
        </w:rPr>
        <w:t xml:space="preserve">Editor’s Note: </w:t>
      </w:r>
      <w:r>
        <w:rPr>
          <w:rFonts w:hint="eastAsia"/>
          <w:color w:val="FF0000"/>
          <w:lang w:eastAsia="zh-CN"/>
        </w:rPr>
        <w:t>t</w:t>
      </w:r>
      <w:r>
        <w:rPr>
          <w:color w:val="FF0000"/>
          <w:lang w:eastAsia="zh-CN"/>
        </w:rPr>
        <w:t>he definition of consistency and the mechanism to assure consistency between &lt;</w:t>
      </w:r>
      <w:r>
        <w:rPr>
          <w:i/>
          <w:color w:val="FF0000"/>
          <w:lang w:eastAsia="zh-CN"/>
        </w:rPr>
        <w:t>schedule</w:t>
      </w:r>
      <w:r>
        <w:rPr>
          <w:color w:val="FF0000"/>
          <w:lang w:eastAsia="zh-CN"/>
        </w:rPr>
        <w:t>&gt; resources are FFS.</w:t>
      </w:r>
    </w:p>
    <w:p w:rsidR="008B0C61" w:rsidRDefault="007C7DAE">
      <w:pPr>
        <w:pStyle w:val="B1"/>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eastAsia="Arial Unicode MS" w:hint="eastAsia"/>
          <w:lang w:eastAsia="ko-KR"/>
        </w:rPr>
        <w:t xml:space="preserve">when </w:t>
      </w:r>
      <w:r>
        <w:rPr>
          <w:rFonts w:eastAsia="Arial Unicode MS"/>
        </w:rPr>
        <w:t xml:space="preserve">the </w:t>
      </w:r>
      <w:r>
        <w:rPr>
          <w:rFonts w:eastAsia="Arial Unicode MS" w:hint="eastAsia"/>
          <w:lang w:eastAsia="ko-KR"/>
        </w:rPr>
        <w:t>notifications can be sent to be Receiver.</w:t>
      </w:r>
    </w:p>
    <w:p w:rsidR="008B0C61" w:rsidRDefault="007C7DAE">
      <w:pPr>
        <w:pStyle w:val="B1"/>
      </w:pPr>
      <w:r>
        <w:rPr>
          <w:rFonts w:hint="eastAsia"/>
          <w:lang w:eastAsia="ko-KR"/>
        </w:rPr>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rsidR="008B0C61" w:rsidRDefault="007C7DAE">
      <w:pPr>
        <w:pStyle w:val="B1"/>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eastAsia="宋体" w:hint="eastAsia"/>
          <w:lang w:eastAsia="zh-CN"/>
        </w:rPr>
        <w:t xml:space="preserve"> resource</w:t>
      </w:r>
      <w:r>
        <w:rPr>
          <w:rFonts w:eastAsia="宋体"/>
          <w:lang w:eastAsia="zh-CN"/>
        </w:rPr>
        <w:t>.</w:t>
      </w:r>
    </w:p>
    <w:p w:rsidR="008B0C61" w:rsidRDefault="007C7DAE">
      <w:r>
        <w:t xml:space="preserve">An Originator shall have the same access control privileges to the </w:t>
      </w:r>
      <w:r>
        <w:rPr>
          <w:i/>
        </w:rPr>
        <w:t>&lt;schedule&gt;</w:t>
      </w:r>
      <w:r>
        <w:t xml:space="preserve"> resource as it has to its parent resource.</w:t>
      </w:r>
    </w:p>
    <w:p w:rsidR="008B0C61" w:rsidRDefault="008B0C61">
      <w:pPr>
        <w:pStyle w:val="FL"/>
      </w:pPr>
      <w:r>
        <w:object w:dxaOrig="3375" w:dyaOrig="1410">
          <v:shape id="_x0000_i1054" type="#_x0000_t75" style="width:230.25pt;height:99pt" o:ole="">
            <v:imagedata r:id="rId74" o:title=""/>
          </v:shape>
          <o:OLEObject Type="Embed" ProgID="Visio.Drawing.11" ShapeID="_x0000_i1054" DrawAspect="Content" ObjectID="_1564474980" r:id="rId75"/>
        </w:object>
      </w:r>
    </w:p>
    <w:p w:rsidR="008B0C61" w:rsidRDefault="007C7DAE">
      <w:pPr>
        <w:pStyle w:val="TF"/>
        <w:outlineLvl w:val="0"/>
      </w:pPr>
      <w:r>
        <w:t xml:space="preserve">Figure 9.6.9-1: Structure of </w:t>
      </w:r>
      <w:r>
        <w:rPr>
          <w:i/>
        </w:rPr>
        <w:t>&lt;schedule&gt;</w:t>
      </w:r>
      <w:r>
        <w:t xml:space="preserve"> resource </w:t>
      </w:r>
    </w:p>
    <w:p w:rsidR="008B0C61" w:rsidRDefault="007C7DAE">
      <w:pPr>
        <w:keepNext/>
        <w:keepLines/>
      </w:pPr>
      <w:r>
        <w:t>The &lt;schedule&gt; resource shall contain the child resource specified in table 9.6.9-1.</w:t>
      </w:r>
    </w:p>
    <w:p w:rsidR="008B0C61" w:rsidRDefault="007C7DAE">
      <w:pPr>
        <w:pStyle w:val="TH"/>
        <w:outlineLvl w:val="0"/>
      </w:pPr>
      <w:r>
        <w:t xml:space="preserve">Table 9.6.9-1: Child resources of </w:t>
      </w:r>
      <w:r>
        <w:rPr>
          <w:i/>
        </w:rPr>
        <w:t>&lt;schedule&gt;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856"/>
        <w:gridCol w:w="1559"/>
        <w:gridCol w:w="2420"/>
        <w:gridCol w:w="1728"/>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559" w:type="dxa"/>
            <w:shd w:val="clear" w:color="auto" w:fill="E0E0E0"/>
            <w:vAlign w:val="center"/>
          </w:tcPr>
          <w:p w:rsidR="008B0C61" w:rsidRDefault="007C7DAE">
            <w:pPr>
              <w:pStyle w:val="TAH"/>
              <w:rPr>
                <w:rFonts w:eastAsia="Arial Unicode MS"/>
              </w:rPr>
            </w:pPr>
            <w:r>
              <w:rPr>
                <w:rFonts w:eastAsia="Arial Unicode MS"/>
              </w:rPr>
              <w:t>Multiplicity</w:t>
            </w:r>
          </w:p>
        </w:tc>
        <w:tc>
          <w:tcPr>
            <w:tcW w:w="2420" w:type="dxa"/>
            <w:shd w:val="clear" w:color="auto" w:fill="E0E0E0"/>
            <w:vAlign w:val="center"/>
          </w:tcPr>
          <w:p w:rsidR="008B0C61" w:rsidRDefault="007C7DAE">
            <w:pPr>
              <w:pStyle w:val="TAH"/>
              <w:rPr>
                <w:rFonts w:eastAsia="Arial Unicode MS"/>
              </w:rPr>
            </w:pPr>
            <w:r>
              <w:rPr>
                <w:rFonts w:eastAsia="Arial Unicode MS"/>
              </w:rPr>
              <w:t>Description</w:t>
            </w:r>
          </w:p>
        </w:tc>
        <w:tc>
          <w:tcPr>
            <w:tcW w:w="1728" w:type="dxa"/>
            <w:shd w:val="clear" w:color="auto" w:fill="E0E0E0"/>
          </w:tcPr>
          <w:p w:rsidR="008B0C61" w:rsidRDefault="007C7DAE">
            <w:pPr>
              <w:pStyle w:val="TAH"/>
              <w:rPr>
                <w:rFonts w:eastAsia="Arial Unicode MS"/>
              </w:rPr>
            </w:pPr>
            <w:r>
              <w:rPr>
                <w:rFonts w:eastAsia="Arial Unicode MS"/>
                <w:i/>
              </w:rPr>
              <w:t>&lt;scheduleAnnc&gt;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856" w:type="dxa"/>
          </w:tcPr>
          <w:p w:rsidR="008B0C61" w:rsidRDefault="007C7DAE">
            <w:pPr>
              <w:pStyle w:val="TAC"/>
              <w:rPr>
                <w:rFonts w:eastAsia="Arial Unicode MS"/>
                <w:i/>
              </w:rPr>
            </w:pPr>
            <w:r>
              <w:rPr>
                <w:rFonts w:eastAsia="Arial Unicode MS"/>
                <w:i/>
              </w:rPr>
              <w:t>&lt;subscription&gt;</w:t>
            </w:r>
          </w:p>
        </w:tc>
        <w:tc>
          <w:tcPr>
            <w:tcW w:w="1559" w:type="dxa"/>
          </w:tcPr>
          <w:p w:rsidR="008B0C61" w:rsidRDefault="007C7DAE">
            <w:pPr>
              <w:pStyle w:val="TAC"/>
              <w:rPr>
                <w:rFonts w:eastAsia="Arial Unicode MS"/>
              </w:rPr>
            </w:pPr>
            <w:r>
              <w:rPr>
                <w:rFonts w:eastAsia="Arial Unicode MS"/>
              </w:rPr>
              <w:t>0..n</w:t>
            </w:r>
          </w:p>
        </w:tc>
        <w:tc>
          <w:tcPr>
            <w:tcW w:w="2420" w:type="dxa"/>
          </w:tcPr>
          <w:p w:rsidR="008B0C61" w:rsidRDefault="007C7DAE">
            <w:pPr>
              <w:pStyle w:val="TAL"/>
              <w:rPr>
                <w:rFonts w:eastAsia="Arial Unicode MS"/>
              </w:rPr>
            </w:pPr>
            <w:r>
              <w:rPr>
                <w:rFonts w:eastAsia="Arial Unicode MS"/>
              </w:rPr>
              <w:t>See clause 9.6.8</w:t>
            </w:r>
          </w:p>
        </w:tc>
        <w:tc>
          <w:tcPr>
            <w:tcW w:w="1728"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r>
        <w:t xml:space="preserve">The </w:t>
      </w:r>
      <w:r>
        <w:rPr>
          <w:i/>
        </w:rPr>
        <w:t>&lt;schedule&gt;</w:t>
      </w:r>
      <w:r>
        <w:t xml:space="preserve"> resource shall contain the attributes specified in table 9.6.9-2.</w:t>
      </w:r>
    </w:p>
    <w:p w:rsidR="008B0C61" w:rsidRDefault="007C7DAE">
      <w:pPr>
        <w:pStyle w:val="TH"/>
        <w:outlineLvl w:val="0"/>
      </w:pPr>
      <w:r>
        <w:t xml:space="preserve">Table 9.6.9-2: Attributes of </w:t>
      </w:r>
      <w:r>
        <w:rPr>
          <w:i/>
        </w:rPr>
        <w:t>&lt;schedule&gt;</w:t>
      </w:r>
      <w:r>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885"/>
        <w:gridCol w:w="1701"/>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885" w:type="dxa"/>
            <w:shd w:val="clear" w:color="auto" w:fill="E0E0E0"/>
            <w:vAlign w:val="center"/>
          </w:tcPr>
          <w:p w:rsidR="008B0C61" w:rsidRDefault="007C7DAE">
            <w:pPr>
              <w:pStyle w:val="TAH"/>
              <w:rPr>
                <w:rFonts w:eastAsia="Arial Unicode MS"/>
              </w:rPr>
            </w:pPr>
            <w:r>
              <w:rPr>
                <w:rFonts w:eastAsia="Arial Unicode MS"/>
              </w:rPr>
              <w:t>Description</w:t>
            </w:r>
          </w:p>
        </w:tc>
        <w:tc>
          <w:tcPr>
            <w:tcW w:w="1701" w:type="dxa"/>
            <w:shd w:val="clear" w:color="auto" w:fill="E0E0E0"/>
            <w:vAlign w:val="center"/>
          </w:tcPr>
          <w:p w:rsidR="008B0C61" w:rsidRDefault="007C7DAE">
            <w:pPr>
              <w:pStyle w:val="TAH"/>
              <w:rPr>
                <w:rFonts w:eastAsia="Arial Unicode MS"/>
              </w:rPr>
            </w:pPr>
            <w:r>
              <w:rPr>
                <w:rFonts w:eastAsia="Arial Unicode MS"/>
                <w:i/>
              </w:rPr>
              <w:t>&lt;scheduleAnnc&gt;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RW</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lastModifiedTime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lang w:eastAsia="ko-KR"/>
              </w:rPr>
              <w:t>labels</w:t>
            </w:r>
          </w:p>
        </w:tc>
        <w:tc>
          <w:tcPr>
            <w:tcW w:w="1077" w:type="dxa"/>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jc w:val="center"/>
              <w:rPr>
                <w:rFonts w:eastAsia="Arial Unicode MS"/>
                <w:lang w:eastAsia="zh-CN"/>
              </w:rPr>
            </w:pPr>
            <w:r>
              <w:rPr>
                <w:rFonts w:eastAsia="Arial Unicode MS" w:hint="eastAsia"/>
                <w:lang w:eastAsia="zh-CN"/>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lang w:eastAsia="ko-KR"/>
              </w:rPr>
            </w:pPr>
            <w:r>
              <w:rPr>
                <w:rFonts w:eastAsia="Arial Unicode MS"/>
                <w:lang w:eastAsia="ko-KR"/>
              </w:rPr>
              <w:t>MA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jc w:val="center"/>
              <w:rPr>
                <w:rFonts w:eastAsia="Arial Unicode MS"/>
                <w:lang w:eastAsia="ko-KR"/>
              </w:rPr>
            </w:pPr>
            <w:r>
              <w:rPr>
                <w:rFonts w:eastAsia="Arial Unicode MS"/>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scheduleElement</w:t>
            </w:r>
          </w:p>
        </w:tc>
        <w:tc>
          <w:tcPr>
            <w:tcW w:w="1077" w:type="dxa"/>
          </w:tcPr>
          <w:p w:rsidR="008B0C61" w:rsidRDefault="007C7DAE">
            <w:pPr>
              <w:pStyle w:val="TAC"/>
              <w:rPr>
                <w:rFonts w:eastAsia="Arial Unicode MS" w:cs="Arial"/>
                <w:szCs w:val="18"/>
                <w:u w:val="single"/>
              </w:rPr>
            </w:pPr>
            <w:r>
              <w:rPr>
                <w:rFonts w:eastAsia="Arial Unicode MS"/>
              </w:rPr>
              <w:t>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885" w:type="dxa"/>
          </w:tcPr>
          <w:p w:rsidR="008B0C61" w:rsidRDefault="007C7DAE">
            <w:pPr>
              <w:pStyle w:val="TAL"/>
              <w:rPr>
                <w:rFonts w:eastAsia="Arial Unicode MS" w:cs="Arial"/>
                <w:szCs w:val="18"/>
              </w:rPr>
            </w:pPr>
            <w:r>
              <w:rPr>
                <w:rFonts w:eastAsia="Arial Unicode MS" w:hint="eastAsia"/>
                <w:lang w:eastAsia="ko-KR"/>
              </w:rPr>
              <w:t xml:space="preserve">A </w:t>
            </w:r>
            <w:r>
              <w:rPr>
                <w:rFonts w:eastAsia="Arial Unicode MS" w:hint="eastAsia"/>
                <w:i/>
                <w:lang w:eastAsia="ko-KR"/>
              </w:rPr>
              <w:t>scheduleElement</w:t>
            </w:r>
            <w:r>
              <w:rPr>
                <w:rFonts w:eastAsia="Arial Unicode MS" w:hint="eastAsia"/>
                <w:lang w:eastAsia="ko-KR"/>
              </w:rPr>
              <w:t xml:space="preserve"> shall be composed by </w:t>
            </w:r>
            <w:r>
              <w:rPr>
                <w:rFonts w:eastAsia="Arial Unicode MS" w:hint="eastAsia"/>
                <w:lang w:eastAsia="zh-CN"/>
              </w:rPr>
              <w:t>seven</w:t>
            </w:r>
            <w:r>
              <w:rPr>
                <w:rFonts w:eastAsia="Arial Unicode MS" w:hint="eastAsia"/>
                <w:lang w:eastAsia="ko-KR"/>
              </w:rPr>
              <w:t xml:space="preserve"> fields of</w:t>
            </w:r>
            <w:r>
              <w:rPr>
                <w:rFonts w:eastAsia="Arial Unicode MS"/>
              </w:rPr>
              <w:t xml:space="preserve"> second, minute, hour</w:t>
            </w:r>
            <w:r>
              <w:rPr>
                <w:rFonts w:eastAsia="Arial Unicode MS" w:hint="eastAsia"/>
                <w:lang w:eastAsia="zh-CN"/>
              </w:rPr>
              <w:t>,</w:t>
            </w:r>
            <w:r>
              <w:rPr>
                <w:rFonts w:eastAsia="Arial Unicode MS"/>
              </w:rPr>
              <w:t xml:space="preserve"> day of month, month</w:t>
            </w:r>
            <w:r>
              <w:rPr>
                <w:rFonts w:eastAsia="Arial Unicode MS" w:hint="eastAsia"/>
                <w:lang w:eastAsia="zh-CN"/>
              </w:rPr>
              <w:t>, day of week and year</w:t>
            </w:r>
            <w:r>
              <w:rPr>
                <w:rFonts w:eastAsia="Arial Unicode MS"/>
              </w:rPr>
              <w:t>.</w:t>
            </w:r>
          </w:p>
        </w:tc>
        <w:tc>
          <w:tcPr>
            <w:tcW w:w="1701" w:type="dxa"/>
          </w:tcPr>
          <w:p w:rsidR="008B0C61" w:rsidRDefault="007C7DAE">
            <w:pPr>
              <w:pStyle w:val="TAL"/>
              <w:jc w:val="center"/>
              <w:rPr>
                <w:rFonts w:eastAsia="Arial Unicode MS"/>
              </w:rPr>
            </w:pPr>
            <w:r>
              <w:rPr>
                <w:rFonts w:eastAsia="Arial Unicode MS" w:hint="eastAsia"/>
                <w:lang w:eastAsia="ko-KR"/>
              </w:rPr>
              <w:t>O</w:t>
            </w:r>
            <w:r>
              <w:rPr>
                <w:rFonts w:eastAsia="Arial Unicode MS"/>
                <w:lang w:eastAsia="ko-KR"/>
              </w:rPr>
              <w:t>A</w:t>
            </w:r>
          </w:p>
        </w:tc>
      </w:tr>
    </w:tbl>
    <w:p w:rsidR="008B0C61" w:rsidRDefault="008B0C61"/>
    <w:p w:rsidR="008B0C61" w:rsidRDefault="007C7DAE">
      <w:pPr>
        <w:pStyle w:val="3"/>
      </w:pPr>
      <w:bookmarkStart w:id="387" w:name="_Toc488948022"/>
      <w:bookmarkStart w:id="388" w:name="_Toc486581793"/>
      <w:r>
        <w:t>9.6.10</w:t>
      </w:r>
      <w:r>
        <w:tab/>
        <w:t xml:space="preserve">Resource Type </w:t>
      </w:r>
      <w:r>
        <w:rPr>
          <w:i/>
        </w:rPr>
        <w:t>locationPolicy</w:t>
      </w:r>
      <w:bookmarkEnd w:id="387"/>
      <w:bookmarkEnd w:id="388"/>
    </w:p>
    <w:p w:rsidR="008B0C61" w:rsidRDefault="007C7DAE">
      <w:r>
        <w:t xml:space="preserve">The </w:t>
      </w:r>
      <w:r>
        <w:rPr>
          <w:i/>
        </w:rPr>
        <w:t>&lt;locationPolicy&gt;</w:t>
      </w:r>
      <w:r>
        <w:t xml:space="preserve"> resource represents the method for obtaining and managing geographical location information of an M2M Node.</w:t>
      </w:r>
    </w:p>
    <w:p w:rsidR="008B0C61" w:rsidRDefault="007C7DAE">
      <w:pPr>
        <w:tabs>
          <w:tab w:val="left" w:pos="6480"/>
        </w:tabs>
      </w:pPr>
      <w:r>
        <w:t xml:space="preserve">The actual location </w:t>
      </w:r>
      <w:r>
        <w:rPr>
          <w:rFonts w:eastAsia="宋体" w:hint="eastAsia"/>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based on the attributes defined under </w:t>
      </w:r>
      <w:r>
        <w:rPr>
          <w:i/>
        </w:rPr>
        <w:t>&lt;locationPolicy&gt;</w:t>
      </w:r>
      <w:r>
        <w:t xml:space="preserve"> resource, and store the location information in the target </w:t>
      </w:r>
      <w:r>
        <w:rPr>
          <w:i/>
        </w:rPr>
        <w:t>&lt;container&gt;</w:t>
      </w:r>
      <w:r>
        <w:t xml:space="preserve"> resource.</w:t>
      </w:r>
    </w:p>
    <w:p w:rsidR="008B0C61" w:rsidRDefault="007C7DAE">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rsidR="008B0C61" w:rsidRDefault="007C7DAE">
      <w:pPr>
        <w:pStyle w:val="B1"/>
      </w:pPr>
      <w:r>
        <w:rPr>
          <w:b/>
        </w:rPr>
        <w:t>Network-based method:</w:t>
      </w:r>
      <w:r>
        <w:t xml:space="preserve"> where the CSE on behalf of the AE obtains the target M2M Node's location information from an Underlying Network.</w:t>
      </w:r>
    </w:p>
    <w:p w:rsidR="008B0C61" w:rsidRDefault="007C7DAE">
      <w:pPr>
        <w:pStyle w:val="B1"/>
      </w:pPr>
      <w:r>
        <w:rPr>
          <w:b/>
        </w:rPr>
        <w:t>Device-based method:</w:t>
      </w:r>
      <w:r>
        <w:t xml:space="preserve"> where the ASN is equipped with any location capable modules or technologies (e.g. GPS) and is able to position itself.</w:t>
      </w:r>
    </w:p>
    <w:p w:rsidR="008B0C61" w:rsidRDefault="007C7DAE">
      <w:pPr>
        <w:pStyle w:val="B1"/>
      </w:pPr>
      <w:r>
        <w:rPr>
          <w:b/>
        </w:rPr>
        <w:lastRenderedPageBreak/>
        <w:t>Sharing-based method:</w:t>
      </w:r>
      <w:r>
        <w:t xml:space="preserve"> where the ADN has no GPS nor an Underlying Network connectivity. Its location information can be retrieved from either the associated ASN or a MN.</w:t>
      </w:r>
    </w:p>
    <w:p w:rsidR="008B0C61" w:rsidRDefault="007C7DAE">
      <w:pPr>
        <w:pStyle w:val="NO"/>
        <w:rPr>
          <w:rFonts w:eastAsia="宋体"/>
          <w:lang w:eastAsia="zh-CN"/>
        </w:rPr>
      </w:pPr>
      <w:r>
        <w:t>NOTE:</w:t>
      </w:r>
      <w:r>
        <w:tab/>
        <w:t>Geographical location information could include more than longitude and latitude.</w:t>
      </w:r>
    </w:p>
    <w:p w:rsidR="008B0C61" w:rsidRDefault="007C7DAE">
      <w:pPr>
        <w:rPr>
          <w:lang w:eastAsia="ko-KR"/>
        </w:rPr>
      </w:pPr>
      <w:r>
        <w:rPr>
          <w:rFonts w:eastAsia="宋体" w:hint="eastAsia"/>
          <w:lang w:eastAsia="zh-CN"/>
        </w:rPr>
        <w:t>F</w:t>
      </w:r>
      <w:r>
        <w:t xml:space="preserve">igure </w:t>
      </w:r>
      <w:r>
        <w:rPr>
          <w:rFonts w:eastAsia="宋体" w:hint="eastAsia"/>
          <w:lang w:eastAsia="zh-CN"/>
        </w:rPr>
        <w:t xml:space="preserve">9.6.10-0 </w:t>
      </w:r>
      <w:r>
        <w:t xml:space="preserve">shows the graphical information regarding the event types for the Geo-fence feature defined as the </w:t>
      </w:r>
      <w:r>
        <w:rPr>
          <w:i/>
        </w:rPr>
        <w:t>geofenceEventCriteria</w:t>
      </w:r>
      <w:r>
        <w:t xml:space="preserve"> attribute. The time difference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rsidR="008B0C61" w:rsidRDefault="007C7DAE">
      <w:pPr>
        <w:pStyle w:val="FL"/>
      </w:pPr>
      <w:r>
        <w:rPr>
          <w:noProof/>
          <w:lang w:val="en-US" w:eastAsia="zh-CN"/>
        </w:rPr>
        <w:drawing>
          <wp:inline distT="0" distB="0" distL="0" distR="0">
            <wp:extent cx="4885690" cy="203327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a:xfrm>
                      <a:off x="0" y="0"/>
                      <a:ext cx="4885690" cy="2033270"/>
                    </a:xfrm>
                    <a:prstGeom prst="rect">
                      <a:avLst/>
                    </a:prstGeom>
                    <a:noFill/>
                    <a:ln>
                      <a:noFill/>
                    </a:ln>
                  </pic:spPr>
                </pic:pic>
              </a:graphicData>
            </a:graphic>
          </wp:inline>
        </w:drawing>
      </w:r>
    </w:p>
    <w:p w:rsidR="008B0C61" w:rsidRDefault="007C7DAE">
      <w:pPr>
        <w:pStyle w:val="TF"/>
        <w:outlineLvl w:val="0"/>
      </w:pPr>
      <w:r>
        <w:t xml:space="preserve">Figure </w:t>
      </w:r>
      <w:r>
        <w:rPr>
          <w:rFonts w:eastAsia="宋体" w:hint="eastAsia"/>
          <w:lang w:eastAsia="zh-CN"/>
        </w:rPr>
        <w:t>9.6.10-0</w:t>
      </w:r>
      <w:r>
        <w:rPr>
          <w:rFonts w:eastAsia="宋体"/>
          <w:lang w:eastAsia="zh-CN"/>
        </w:rPr>
        <w:t>:</w:t>
      </w:r>
      <w:r>
        <w:t xml:space="preserve"> The Event Types for the Geo-fence</w:t>
      </w:r>
    </w:p>
    <w:p w:rsidR="008B0C61" w:rsidRDefault="008B0C61">
      <w:pPr>
        <w:pStyle w:val="FL"/>
      </w:pPr>
      <w:r>
        <w:object w:dxaOrig="6152" w:dyaOrig="10568">
          <v:shape id="_x0000_i1055" type="#_x0000_t75" style="width:230.25pt;height:396pt" o:ole="">
            <v:imagedata r:id="rId77" o:title=""/>
          </v:shape>
          <o:OLEObject Type="Embed" ProgID="Visio.Drawing.11" ShapeID="_x0000_i1055" DrawAspect="Content" ObjectID="_1564474981" r:id="rId78"/>
        </w:object>
      </w:r>
    </w:p>
    <w:p w:rsidR="008B0C61" w:rsidRDefault="007C7DAE">
      <w:pPr>
        <w:pStyle w:val="TF"/>
        <w:outlineLvl w:val="0"/>
        <w:rPr>
          <w:rFonts w:eastAsia="Arial Unicode MS"/>
        </w:rPr>
      </w:pPr>
      <w:r>
        <w:t xml:space="preserve">Figure 9.6.10-1: Structure of </w:t>
      </w:r>
      <w:r>
        <w:rPr>
          <w:i/>
        </w:rPr>
        <w:t>&lt;locationPolicy&gt;</w:t>
      </w:r>
      <w:r>
        <w:t xml:space="preserve"> resource</w:t>
      </w:r>
    </w:p>
    <w:p w:rsidR="008B0C61" w:rsidRDefault="007C7DAE">
      <w:pPr>
        <w:keepNext/>
        <w:keepLines/>
      </w:pPr>
      <w:r>
        <w:lastRenderedPageBreak/>
        <w:t xml:space="preserve">The </w:t>
      </w:r>
      <w:r>
        <w:rPr>
          <w:i/>
        </w:rPr>
        <w:t>&lt;locationPolicy&gt;</w:t>
      </w:r>
      <w:r>
        <w:t xml:space="preserve"> resource shall contain the child resources specified in table 9.6.10-1.</w:t>
      </w:r>
    </w:p>
    <w:p w:rsidR="008B0C61" w:rsidRDefault="007C7DAE">
      <w:pPr>
        <w:pStyle w:val="TH"/>
        <w:outlineLvl w:val="0"/>
      </w:pPr>
      <w:r>
        <w:t xml:space="preserve">Table 9.6.10-1: Child resources of </w:t>
      </w:r>
      <w:r>
        <w:rPr>
          <w:i/>
        </w:rPr>
        <w:t>&lt;locationPolicy&gt;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2591"/>
        <w:gridCol w:w="2305"/>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2591" w:type="dxa"/>
            <w:shd w:val="clear" w:color="auto" w:fill="E0E0E0"/>
            <w:vAlign w:val="center"/>
          </w:tcPr>
          <w:p w:rsidR="008B0C61" w:rsidRDefault="007C7DAE">
            <w:pPr>
              <w:pStyle w:val="TAH"/>
              <w:rPr>
                <w:rFonts w:eastAsia="Arial Unicode MS"/>
              </w:rPr>
            </w:pPr>
            <w:r>
              <w:rPr>
                <w:rFonts w:eastAsia="Arial Unicode MS"/>
              </w:rPr>
              <w:t>Description</w:t>
            </w:r>
          </w:p>
        </w:tc>
        <w:tc>
          <w:tcPr>
            <w:tcW w:w="2305" w:type="dxa"/>
            <w:shd w:val="clear" w:color="auto" w:fill="E0E0E0"/>
          </w:tcPr>
          <w:p w:rsidR="008B0C61" w:rsidRDefault="007C7DAE">
            <w:pPr>
              <w:pStyle w:val="TAH"/>
              <w:rPr>
                <w:rFonts w:eastAsia="Arial Unicode MS"/>
              </w:rPr>
            </w:pPr>
            <w:r>
              <w:rPr>
                <w:rFonts w:eastAsia="Arial Unicode MS"/>
                <w:i/>
              </w:rPr>
              <w:t>&lt;locationPolicyAnnc&gt;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584"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2591" w:type="dxa"/>
          </w:tcPr>
          <w:p w:rsidR="008B0C61" w:rsidRDefault="007C7DAE">
            <w:pPr>
              <w:pStyle w:val="TAL"/>
              <w:rPr>
                <w:rFonts w:eastAsia="Arial Unicode MS"/>
              </w:rPr>
            </w:pPr>
            <w:r>
              <w:rPr>
                <w:rFonts w:eastAsia="Arial Unicode MS"/>
              </w:rPr>
              <w:t>See clause 9.6.8</w:t>
            </w:r>
          </w:p>
        </w:tc>
        <w:tc>
          <w:tcPr>
            <w:tcW w:w="2305"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pPr>
        <w:keepNext/>
        <w:keepLines/>
      </w:pPr>
      <w:r>
        <w:t xml:space="preserve">The </w:t>
      </w:r>
      <w:r>
        <w:rPr>
          <w:i/>
        </w:rPr>
        <w:t>&lt;locationPolicy&gt;</w:t>
      </w:r>
      <w:r>
        <w:t xml:space="preserve"> resource shall contain the attributes specified in table 9.6.10-2.</w:t>
      </w:r>
    </w:p>
    <w:p w:rsidR="008B0C61" w:rsidRDefault="007C7DAE">
      <w:pPr>
        <w:pStyle w:val="TH"/>
        <w:outlineLvl w:val="0"/>
      </w:pPr>
      <w:r>
        <w:t xml:space="preserve">Table 9.6.10-2: Attributes of </w:t>
      </w:r>
      <w:r>
        <w:rPr>
          <w:i/>
        </w:rPr>
        <w:t>&lt;locationPolicy&gt;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2664"/>
        <w:gridCol w:w="2232"/>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2664"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2232" w:type="dxa"/>
            <w:shd w:val="clear" w:color="auto" w:fill="DDDDDD"/>
            <w:vAlign w:val="center"/>
          </w:tcPr>
          <w:p w:rsidR="008B0C61" w:rsidRDefault="007C7DAE">
            <w:pPr>
              <w:pStyle w:val="TAH"/>
              <w:keepNext w:val="0"/>
              <w:keepLines w:val="0"/>
              <w:rPr>
                <w:rFonts w:eastAsia="Arial Unicode MS"/>
              </w:rPr>
            </w:pPr>
            <w:r>
              <w:rPr>
                <w:rFonts w:eastAsia="Arial Unicode MS"/>
                <w:i/>
              </w:rPr>
              <w:t>&lt;locationPolicyAnnc&gt;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resourceType</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parentID</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expirationTime</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accessControlPolicyIDs</w:t>
            </w:r>
          </w:p>
        </w:tc>
        <w:tc>
          <w:tcPr>
            <w:tcW w:w="1077" w:type="dxa"/>
          </w:tcPr>
          <w:p w:rsidR="008B0C61" w:rsidRDefault="007C7DAE">
            <w:pPr>
              <w:pStyle w:val="TAC"/>
              <w:keepNext w:val="0"/>
              <w:keepLines w:val="0"/>
              <w:rPr>
                <w:rFonts w:eastAsia="Arial Unicode MS"/>
              </w:rPr>
            </w:pPr>
            <w:r>
              <w:rPr>
                <w:rFonts w:eastAsia="Arial Unicode MS"/>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labels</w:t>
            </w:r>
          </w:p>
        </w:tc>
        <w:tc>
          <w:tcPr>
            <w:tcW w:w="1077" w:type="dxa"/>
          </w:tcPr>
          <w:p w:rsidR="008B0C61" w:rsidRDefault="007C7DAE">
            <w:pPr>
              <w:pStyle w:val="TAC"/>
              <w:keepNext w:val="0"/>
              <w:keepLines w:val="0"/>
              <w:rPr>
                <w:rFonts w:eastAsia="Arial Unicode MS"/>
              </w:rPr>
            </w:pPr>
            <w:r>
              <w:rPr>
                <w:rFonts w:eastAsia="Arial Unicode MS"/>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location</w:t>
            </w:r>
            <w:r>
              <w:rPr>
                <w:rFonts w:eastAsia="Arial Unicode MS"/>
                <w:i/>
                <w:lang w:eastAsia="ko-KR"/>
              </w:rPr>
              <w:t>Source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spacing w:after="60"/>
              <w:rPr>
                <w:rFonts w:ascii="Arial" w:eastAsia="Arial Unicode MS" w:hAnsi="Arial"/>
                <w:sz w:val="18"/>
                <w:lang w:eastAsia="ko-KR"/>
              </w:rPr>
            </w:pPr>
            <w:r>
              <w:rPr>
                <w:rFonts w:ascii="Arial" w:eastAsia="Arial Unicode MS" w:hAnsi="Arial" w:hint="eastAsia"/>
                <w:sz w:val="18"/>
                <w:lang w:eastAsia="ko-KR"/>
              </w:rPr>
              <w:t>Indicates the source of location information</w:t>
            </w:r>
            <w:r>
              <w:rPr>
                <w:rFonts w:ascii="Arial" w:eastAsia="Arial Unicode MS" w:hAnsi="Arial"/>
                <w:sz w:val="18"/>
                <w:lang w:eastAsia="ko-KR"/>
              </w:rPr>
              <w:t>:</w:t>
            </w:r>
          </w:p>
          <w:p w:rsidR="008B0C61" w:rsidRDefault="007C7DAE">
            <w:pPr>
              <w:pStyle w:val="TB1"/>
              <w:keepNext w:val="0"/>
              <w:keepLines w:val="0"/>
              <w:tabs>
                <w:tab w:val="clear" w:pos="720"/>
                <w:tab w:val="left" w:pos="651"/>
              </w:tabs>
              <w:ind w:left="651"/>
              <w:rPr>
                <w:lang w:eastAsia="ko-KR"/>
              </w:rPr>
            </w:pPr>
            <w:r>
              <w:rPr>
                <w:lang w:eastAsia="ko-KR"/>
              </w:rPr>
              <w:t>Network Based;</w:t>
            </w:r>
          </w:p>
          <w:p w:rsidR="008B0C61" w:rsidRDefault="007C7DAE">
            <w:pPr>
              <w:pStyle w:val="TB1"/>
              <w:keepNext w:val="0"/>
              <w:keepLines w:val="0"/>
              <w:tabs>
                <w:tab w:val="clear" w:pos="720"/>
                <w:tab w:val="left" w:pos="651"/>
              </w:tabs>
              <w:ind w:left="651"/>
              <w:rPr>
                <w:lang w:eastAsia="ko-KR"/>
              </w:rPr>
            </w:pPr>
            <w:r>
              <w:rPr>
                <w:lang w:eastAsia="ko-KR"/>
              </w:rPr>
              <w:t>Device Based;</w:t>
            </w:r>
          </w:p>
          <w:p w:rsidR="008B0C61" w:rsidRDefault="007C7DAE">
            <w:pPr>
              <w:pStyle w:val="TB1"/>
              <w:keepNext w:val="0"/>
              <w:keepLines w:val="0"/>
              <w:tabs>
                <w:tab w:val="clear" w:pos="720"/>
                <w:tab w:val="left" w:pos="651"/>
              </w:tabs>
              <w:ind w:left="651"/>
              <w:rPr>
                <w:lang w:eastAsia="ko-KR"/>
              </w:rPr>
            </w:pPr>
            <w:r>
              <w:rPr>
                <w:lang w:eastAsia="ko-KR"/>
              </w:rPr>
              <w:t>Sharing Based.</w:t>
            </w:r>
          </w:p>
        </w:tc>
        <w:tc>
          <w:tcPr>
            <w:tcW w:w="2232" w:type="dxa"/>
          </w:tcPr>
          <w:p w:rsidR="008B0C61" w:rsidRDefault="007C7DAE">
            <w:pPr>
              <w:spacing w:after="60"/>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locationInformationType</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Indicate the types of location information:</w:t>
            </w:r>
          </w:p>
          <w:p w:rsidR="008B0C61" w:rsidRDefault="007C7DAE">
            <w:pPr>
              <w:pStyle w:val="TB1"/>
              <w:keepNext w:val="0"/>
              <w:keepLines w:val="0"/>
              <w:rPr>
                <w:lang w:eastAsia="ko-KR"/>
              </w:rPr>
            </w:pPr>
            <w:r>
              <w:rPr>
                <w:lang w:eastAsia="ko-KR"/>
              </w:rPr>
              <w:t>Position fix (e.g. longitude and latitude);</w:t>
            </w:r>
          </w:p>
          <w:p w:rsidR="008B0C61" w:rsidRDefault="007C7DAE">
            <w:pPr>
              <w:pStyle w:val="TB1"/>
              <w:keepNext w:val="0"/>
              <w:keepLines w:val="0"/>
              <w:rPr>
                <w:rFonts w:eastAsia="Arial Unicode MS"/>
                <w:lang w:eastAsia="ko-KR"/>
              </w:rPr>
            </w:pPr>
            <w:r>
              <w:rPr>
                <w:lang w:eastAsia="ko-KR"/>
              </w:rPr>
              <w:t>Geo-fence event (e.g. entering and leaving).</w:t>
            </w:r>
          </w:p>
        </w:tc>
        <w:tc>
          <w:tcPr>
            <w:tcW w:w="2232" w:type="dxa"/>
          </w:tcPr>
          <w:p w:rsidR="008B0C61" w:rsidRDefault="007C7DAE">
            <w:pPr>
              <w:spacing w:after="60"/>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locationUpdatePeriod</w:t>
            </w:r>
          </w:p>
        </w:tc>
        <w:tc>
          <w:tcPr>
            <w:tcW w:w="1077" w:type="dxa"/>
          </w:tcPr>
          <w:p w:rsidR="008B0C61" w:rsidRDefault="007C7DAE">
            <w:pPr>
              <w:pStyle w:val="TAC"/>
              <w:keepNext w:val="0"/>
              <w:keepLines w:val="0"/>
              <w:rPr>
                <w:rFonts w:eastAsia="Arial Unicode MS"/>
                <w:lang w:eastAsia="zh-CN"/>
              </w:rPr>
            </w:pPr>
            <w:r>
              <w:rPr>
                <w:rFonts w:eastAsia="Arial Unicode MS"/>
              </w:rPr>
              <w:t>0..1</w:t>
            </w:r>
            <w:r>
              <w:rPr>
                <w:rFonts w:eastAsia="Arial Unicode MS" w:hint="eastAsia"/>
                <w:lang w:eastAsia="zh-CN"/>
              </w:rPr>
              <w:t>(L)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lang w:eastAsia="zh-CN"/>
              </w:rPr>
            </w:pPr>
            <w:r>
              <w:rPr>
                <w:rFonts w:eastAsia="Arial Unicode MS" w:hint="eastAsia"/>
                <w:lang w:eastAsia="ko-KR"/>
              </w:rPr>
              <w:t xml:space="preserve">Indicates </w:t>
            </w:r>
            <w:r>
              <w:rPr>
                <w:rFonts w:eastAsia="Arial Unicode MS"/>
                <w:lang w:eastAsia="ko-KR"/>
              </w:rPr>
              <w:t xml:space="preserve">the period for updating location information. If the value is marked '0' or not defined, location information is updated only when a retrieval request to the &lt;latest&gt; child resource of the &lt;container&gt; indicated by </w:t>
            </w:r>
            <w:r>
              <w:rPr>
                <w:rFonts w:eastAsia="Arial Unicode MS"/>
                <w:i/>
                <w:lang w:eastAsia="ko-KR"/>
              </w:rPr>
              <w:t>locationContainerID</w:t>
            </w:r>
            <w:r>
              <w:rPr>
                <w:rFonts w:eastAsia="Arial Unicode MS"/>
                <w:lang w:eastAsia="ko-KR"/>
              </w:rPr>
              <w:t xml:space="preserve"> is detected .</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w:t>
            </w:r>
            <w:r>
              <w:rPr>
                <w:rFonts w:eastAsia="Arial Unicode MS" w:hint="eastAsia"/>
                <w:lang w:eastAsia="zh-CN"/>
              </w:rPr>
              <w:t xml:space="preserve"> the</w:t>
            </w:r>
            <w:r>
              <w:rPr>
                <w:rFonts w:eastAsia="Arial Unicode MS"/>
                <w:lang w:eastAsia="ko-KR"/>
              </w:rPr>
              <w:t xml:space="preserve">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 xml:space="preserve">local context information </w:t>
            </w:r>
            <w:r>
              <w:rPr>
                <w:rFonts w:eastAsia="Arial Unicode MS"/>
                <w:lang w:eastAsia="ko-KR"/>
              </w:rPr>
              <w:t xml:space="preserve">(e.g. velocity, status of battery, </w:t>
            </w:r>
            <w:r>
              <w:rPr>
                <w:rFonts w:eastAsia="Arial Unicode MS"/>
                <w:lang w:eastAsia="zh-CN"/>
              </w:rPr>
              <w:t xml:space="preserve">range of the location </w:t>
            </w:r>
            <w:r>
              <w:rPr>
                <w:rFonts w:eastAsia="Arial Unicode MS"/>
                <w:lang w:eastAsia="ko-KR"/>
              </w:rPr>
              <w:t xml:space="preserve">etc.). </w:t>
            </w:r>
            <w:r>
              <w:rPr>
                <w:rFonts w:eastAsia="Arial Unicode MS" w:hint="eastAsia"/>
                <w:lang w:eastAsia="ko-KR"/>
              </w:rPr>
              <w:t>Zero(</w:t>
            </w:r>
            <w:r>
              <w:rPr>
                <w:rFonts w:eastAsia="Arial Unicode MS"/>
                <w:lang w:eastAsia="ko-KR"/>
              </w:rPr>
              <w:t>'</w:t>
            </w:r>
            <w:r>
              <w:rPr>
                <w:rFonts w:eastAsia="Arial Unicode MS" w:hint="eastAsia"/>
                <w:lang w:eastAsia="ko-KR"/>
              </w:rPr>
              <w:t>0</w:t>
            </w:r>
            <w:r>
              <w:rPr>
                <w:rFonts w:eastAsia="Arial Unicode MS"/>
                <w:lang w:eastAsia="ko-KR"/>
              </w:rPr>
              <w:t>'</w:t>
            </w:r>
            <w:r>
              <w:rPr>
                <w:rFonts w:eastAsia="Arial Unicode MS" w:hint="eastAsia"/>
                <w:lang w:eastAsia="ko-KR"/>
              </w:rPr>
              <w:t xml:space="preserve">) shall not be stored with </w:t>
            </w:r>
            <w:r>
              <w:rPr>
                <w:rFonts w:eastAsia="Arial Unicode MS"/>
                <w:lang w:eastAsia="ko-KR"/>
              </w:rPr>
              <w:t>non-zero</w:t>
            </w:r>
            <w:r>
              <w:rPr>
                <w:rFonts w:eastAsia="Arial Unicode MS" w:hint="eastAsia"/>
                <w:lang w:eastAsia="ko-KR"/>
              </w:rPr>
              <w:t xml:space="preserve"> value(s).</w:t>
            </w:r>
          </w:p>
          <w:p w:rsidR="008B0C61" w:rsidRDefault="007C7DAE">
            <w:pPr>
              <w:pStyle w:val="TAL"/>
              <w:keepNext w:val="0"/>
              <w:keepLines w:val="0"/>
              <w:rPr>
                <w:rFonts w:eastAsia="Arial Unicode MS"/>
              </w:rPr>
            </w:pPr>
            <w:r>
              <w:rPr>
                <w:rFonts w:eastAsia="Arial Unicode MS"/>
                <w:lang w:eastAsia="zh-CN"/>
              </w:rPr>
              <w:lastRenderedPageBreak/>
              <w:t>When the value is read, the first value in the list is the current active update period.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lastRenderedPageBreak/>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lastRenderedPageBreak/>
              <w:t>locationTargetI</w:t>
            </w:r>
            <w:r>
              <w:rPr>
                <w:rFonts w:eastAsia="Arial Unicode MS" w:hint="eastAsia"/>
                <w:i/>
                <w:lang w:eastAsia="ko-KR"/>
              </w:rPr>
              <w:t>D</w:t>
            </w:r>
          </w:p>
        </w:tc>
        <w:tc>
          <w:tcPr>
            <w:tcW w:w="1077" w:type="dxa"/>
          </w:tcPr>
          <w:p w:rsidR="008B0C61" w:rsidRDefault="007C7DAE">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8B0C61" w:rsidRDefault="007C7DAE">
            <w:pPr>
              <w:pStyle w:val="TAC"/>
              <w:keepNext w:val="0"/>
              <w:keepLines w:val="0"/>
              <w:rPr>
                <w:rFonts w:eastAsia="Arial Unicode MS"/>
              </w:rPr>
            </w:pPr>
            <w:r>
              <w:rPr>
                <w:rFonts w:eastAsia="Arial Unicode MS" w:hint="eastAsia"/>
              </w:rPr>
              <w:t>RW</w:t>
            </w:r>
          </w:p>
        </w:tc>
        <w:tc>
          <w:tcPr>
            <w:tcW w:w="2664" w:type="dxa"/>
          </w:tcPr>
          <w:p w:rsidR="008B0C61" w:rsidRDefault="007C7DAE">
            <w:pPr>
              <w:pStyle w:val="TAL"/>
              <w:keepNext w:val="0"/>
              <w:keepLines w:val="0"/>
              <w:rPr>
                <w:rFonts w:eastAsia="Arial Unicode MS"/>
              </w:rPr>
            </w:pPr>
            <w:r>
              <w:rPr>
                <w:rFonts w:eastAsia="Arial Unicode MS" w:hint="eastAsia"/>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r>
              <w:rPr>
                <w:rFonts w:eastAsia="Arial Unicode MS" w:hint="eastAsia"/>
                <w:lang w:eastAsia="zh-CN"/>
              </w:rPr>
              <w:t xml:space="preserve"> For example, when the remote Node is </w:t>
            </w:r>
            <w:r>
              <w:rPr>
                <w:rFonts w:eastAsia="Arial Unicode MS"/>
                <w:lang w:eastAsia="zh-CN"/>
              </w:rPr>
              <w:t xml:space="preserve">a </w:t>
            </w:r>
            <w:r>
              <w:rPr>
                <w:rFonts w:eastAsia="Arial Unicode MS" w:hint="eastAsia"/>
                <w:lang w:eastAsia="zh-CN"/>
              </w:rPr>
              <w:t>3GPP UE,</w:t>
            </w:r>
            <w:r>
              <w:rPr>
                <w:rFonts w:eastAsia="Arial Unicode MS"/>
                <w:lang w:eastAsia="zh-CN"/>
              </w:rPr>
              <w:t xml:space="preserve"> </w:t>
            </w:r>
            <w:r>
              <w:rPr>
                <w:rFonts w:eastAsia="Arial Unicode MS"/>
                <w:i/>
                <w:lang w:eastAsia="zh-CN"/>
              </w:rPr>
              <w:t>locationTargetID</w:t>
            </w:r>
            <w:r>
              <w:rPr>
                <w:rFonts w:eastAsia="Arial Unicode MS"/>
                <w:lang w:eastAsia="zh-CN"/>
              </w:rPr>
              <w:t xml:space="preserve"> could be </w:t>
            </w:r>
            <w:r>
              <w:t>M2M-Ext-ID or MSISDN.</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locationServer</w:t>
            </w:r>
          </w:p>
        </w:tc>
        <w:tc>
          <w:tcPr>
            <w:tcW w:w="1077" w:type="dxa"/>
          </w:tcPr>
          <w:p w:rsidR="008B0C61" w:rsidRDefault="007C7DAE">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8B0C61" w:rsidRDefault="007C7DAE">
            <w:pPr>
              <w:pStyle w:val="TAC"/>
              <w:keepNext w:val="0"/>
              <w:keepLines w:val="0"/>
              <w:rPr>
                <w:rFonts w:eastAsia="Arial Unicode MS"/>
              </w:rPr>
            </w:pPr>
            <w:r>
              <w:rPr>
                <w:rFonts w:eastAsia="Arial Unicode MS" w:hint="eastAsia"/>
              </w:rPr>
              <w:t>RW</w:t>
            </w:r>
          </w:p>
        </w:tc>
        <w:tc>
          <w:tcPr>
            <w:tcW w:w="2664" w:type="dxa"/>
          </w:tcPr>
          <w:p w:rsidR="008B0C61" w:rsidRDefault="007C7DAE">
            <w:pPr>
              <w:pStyle w:val="TAL"/>
              <w:keepNext w:val="0"/>
              <w:keepLines w:val="0"/>
              <w:rPr>
                <w:rFonts w:eastAsia="Arial Unicode MS"/>
              </w:rPr>
            </w:pPr>
            <w:r>
              <w:rPr>
                <w:rFonts w:eastAsia="Arial Unicode MS" w:hint="eastAsia"/>
                <w:lang w:eastAsia="ko-KR"/>
              </w:rPr>
              <w:t xml:space="preserve">Indicates the identity of the </w:t>
            </w:r>
            <w:r>
              <w:rPr>
                <w:rFonts w:eastAsia="Arial Unicode MS"/>
                <w:lang w:eastAsia="ko-KR"/>
              </w:rPr>
              <w:t>location</w:t>
            </w:r>
            <w:r>
              <w:rPr>
                <w:rFonts w:eastAsia="Arial Unicode MS" w:hint="eastAsia"/>
                <w:lang w:eastAsia="zh-CN"/>
              </w:rPr>
              <w:t xml:space="preserve"> or Geo-fence</w:t>
            </w:r>
            <w:r>
              <w:rPr>
                <w:rFonts w:eastAsia="Arial Unicode MS"/>
                <w:lang w:eastAsia="ko-KR"/>
              </w:rPr>
              <w:t xml:space="preserve"> server. This attribute is only used in that case location information is provided by a location server</w:t>
            </w:r>
            <w:r>
              <w:rPr>
                <w:rFonts w:eastAsia="Arial Unicode MS" w:hint="eastAsia"/>
                <w:lang w:eastAsia="zh-CN"/>
              </w:rPr>
              <w:t xml:space="preserve"> or Geo</w:t>
            </w:r>
            <w:r>
              <w:rPr>
                <w:rFonts w:eastAsia="Arial Unicode MS"/>
                <w:lang w:eastAsia="zh-CN"/>
              </w:rPr>
              <w:noBreakHyphen/>
            </w:r>
            <w:r>
              <w:rPr>
                <w:rFonts w:eastAsia="Arial Unicode MS" w:hint="eastAsia"/>
                <w:lang w:eastAsia="zh-CN"/>
              </w:rPr>
              <w:t>fence server</w:t>
            </w:r>
            <w:r>
              <w:rPr>
                <w:rFonts w:eastAsia="Arial Unicode MS"/>
                <w:lang w:eastAsia="ko-KR"/>
              </w:rPr>
              <w:t>.</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locationContainerID</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2664" w:type="dxa"/>
          </w:tcPr>
          <w:p w:rsidR="008B0C61" w:rsidRDefault="007C7DAE">
            <w:pPr>
              <w:pStyle w:val="TAL"/>
              <w:keepNext w:val="0"/>
              <w:keepLines w:val="0"/>
              <w:rPr>
                <w:rFonts w:eastAsia="Arial Unicode MS"/>
                <w:lang w:eastAsia="ko-KR"/>
              </w:rPr>
            </w:pPr>
            <w:r>
              <w:rPr>
                <w:rFonts w:eastAsia="Arial Unicode MS"/>
                <w:lang w:eastAsia="ko-KR"/>
              </w:rPr>
              <w:t>ID</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actual location information </w:t>
            </w:r>
            <w:r>
              <w:rPr>
                <w:rFonts w:eastAsia="Arial Unicode MS" w:hint="eastAsia"/>
                <w:lang w:eastAsia="zh-CN"/>
              </w:rPr>
              <w:t xml:space="preserve">or event result </w:t>
            </w:r>
            <w:r>
              <w:rPr>
                <w:rFonts w:eastAsia="Arial Unicode MS" w:hint="eastAsia"/>
                <w:lang w:eastAsia="ko-KR"/>
              </w:rPr>
              <w:t>of a M2M Node is stored.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locationContainerName</w:t>
            </w:r>
          </w:p>
        </w:tc>
        <w:tc>
          <w:tcPr>
            <w:tcW w:w="1077" w:type="dxa"/>
          </w:tcPr>
          <w:p w:rsidR="008B0C61" w:rsidRDefault="007C7DAE">
            <w:pPr>
              <w:pStyle w:val="TAC"/>
              <w:keepNext w:val="0"/>
              <w:keepLines w:val="0"/>
              <w:rPr>
                <w:rFonts w:eastAsia="Arial Unicode MS"/>
              </w:rPr>
            </w:pPr>
            <w:r>
              <w:rPr>
                <w:rFonts w:eastAsia="Arial Unicode MS" w:hint="eastAsia"/>
                <w:lang w:eastAsia="ko-KR"/>
              </w:rPr>
              <w:t>0..</w:t>
            </w: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WO</w:t>
            </w:r>
          </w:p>
        </w:tc>
        <w:tc>
          <w:tcPr>
            <w:tcW w:w="2664" w:type="dxa"/>
          </w:tcPr>
          <w:p w:rsidR="008B0C61" w:rsidRDefault="007C7DAE">
            <w:pPr>
              <w:pStyle w:val="TAL"/>
              <w:rPr>
                <w:rFonts w:eastAsia="Arial Unicode MS"/>
                <w:lang w:eastAsia="ko-KR"/>
              </w:rPr>
            </w:pPr>
            <w:r>
              <w:rPr>
                <w:rFonts w:eastAsia="Arial Unicode MS"/>
                <w:lang w:eastAsia="ko-KR"/>
              </w:rPr>
              <w:t xml:space="preserve">A </w:t>
            </w:r>
            <w:r>
              <w:rPr>
                <w:rFonts w:eastAsia="Arial Unicode MS" w:hint="eastAsia"/>
                <w:lang w:eastAsia="zh-CN"/>
              </w:rPr>
              <w:t>name</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w:t>
            </w:r>
            <w:r>
              <w:rPr>
                <w:rFonts w:eastAsia="Arial Unicode MS"/>
                <w:lang w:eastAsia="ko-KR"/>
              </w:rPr>
              <w:t>actual</w:t>
            </w:r>
            <w:r>
              <w:rPr>
                <w:rFonts w:eastAsia="Arial Unicode MS" w:hint="eastAsia"/>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locationStatus</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ko-KR"/>
              </w:rPr>
              <w:t>1</w:t>
            </w:r>
          </w:p>
        </w:tc>
        <w:tc>
          <w:tcPr>
            <w:tcW w:w="1008" w:type="dxa"/>
          </w:tcPr>
          <w:p w:rsidR="008B0C61" w:rsidRDefault="007C7DAE">
            <w:pPr>
              <w:pStyle w:val="TAC"/>
              <w:keepNext w:val="0"/>
              <w:keepLines w:val="0"/>
              <w:rPr>
                <w:rFonts w:eastAsia="Arial Unicode MS"/>
                <w:lang w:eastAsia="ko-KR"/>
              </w:rPr>
            </w:pPr>
            <w:r>
              <w:rPr>
                <w:rFonts w:eastAsia="Arial Unicode MS" w:hint="eastAsia"/>
                <w:lang w:eastAsia="ko-KR"/>
              </w:rPr>
              <w:t>RO</w:t>
            </w:r>
          </w:p>
        </w:tc>
        <w:tc>
          <w:tcPr>
            <w:tcW w:w="2664" w:type="dxa"/>
          </w:tcPr>
          <w:p w:rsidR="008B0C61" w:rsidRDefault="007C7DAE">
            <w:pPr>
              <w:pStyle w:val="TAL"/>
              <w:keepNext w:val="0"/>
              <w:keepLines w:val="0"/>
              <w:rPr>
                <w:rFonts w:eastAsia="Arial Unicode MS"/>
                <w:lang w:eastAsia="ko-KR"/>
              </w:rPr>
            </w:pPr>
            <w:r>
              <w:rPr>
                <w:rFonts w:eastAsia="Arial Unicode MS" w:hint="eastAsia"/>
                <w:lang w:eastAsia="ko-KR"/>
              </w:rPr>
              <w:t>Contains the information on the current status of the location request (e.g.</w:t>
            </w:r>
            <w:r>
              <w:rPr>
                <w:rFonts w:eastAsia="Arial Unicode MS"/>
                <w:lang w:eastAsia="ko-KR"/>
              </w:rPr>
              <w:t> </w:t>
            </w:r>
            <w:r>
              <w:rPr>
                <w:rFonts w:eastAsia="Arial Unicode MS" w:hint="eastAsia"/>
                <w:lang w:eastAsia="ko-KR"/>
              </w:rPr>
              <w:t>location server fault)</w:t>
            </w:r>
            <w:r>
              <w:rPr>
                <w:rFonts w:eastAsia="Arial Unicode MS"/>
                <w:lang w:eastAsia="ko-KR"/>
              </w:rPr>
              <w:t>.</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hint="eastAsia"/>
                <w:sz w:val="18"/>
                <w:lang w:eastAsia="ko-KR"/>
              </w:rPr>
              <w:t>O</w:t>
            </w:r>
            <w:r>
              <w:rPr>
                <w:rFonts w:ascii="Arial" w:eastAsia="Arial Unicode MS" w:hAnsi="Arial"/>
                <w:sz w:val="18"/>
                <w:lang w:eastAsia="ko-KR"/>
              </w:rPr>
              <w:t>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geographicalTargetArea</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AL"/>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geofenceEventCriteria</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Indicate the event type of Geo-fence feature:</w:t>
            </w:r>
          </w:p>
          <w:p w:rsidR="008B0C61" w:rsidRDefault="007C7DAE">
            <w:pPr>
              <w:pStyle w:val="TB1"/>
              <w:keepNext w:val="0"/>
              <w:keepLines w:val="0"/>
              <w:tabs>
                <w:tab w:val="clear" w:pos="720"/>
                <w:tab w:val="left" w:pos="651"/>
              </w:tabs>
              <w:ind w:left="651"/>
              <w:rPr>
                <w:lang w:eastAsia="ko-KR"/>
              </w:rPr>
            </w:pPr>
            <w:r>
              <w:rPr>
                <w:lang w:eastAsia="ko-KR"/>
              </w:rPr>
              <w:t>Entering;</w:t>
            </w:r>
          </w:p>
          <w:p w:rsidR="008B0C61" w:rsidRDefault="007C7DAE">
            <w:pPr>
              <w:pStyle w:val="TB1"/>
              <w:keepNext w:val="0"/>
              <w:keepLines w:val="0"/>
              <w:tabs>
                <w:tab w:val="clear" w:pos="720"/>
                <w:tab w:val="left" w:pos="651"/>
              </w:tabs>
              <w:ind w:left="651"/>
              <w:rPr>
                <w:lang w:eastAsia="ko-KR"/>
              </w:rPr>
            </w:pPr>
            <w:r>
              <w:rPr>
                <w:lang w:eastAsia="ko-KR"/>
              </w:rPr>
              <w:t>Leaving;</w:t>
            </w:r>
          </w:p>
          <w:p w:rsidR="008B0C61" w:rsidRDefault="007C7DAE">
            <w:pPr>
              <w:pStyle w:val="TB1"/>
              <w:keepNext w:val="0"/>
              <w:keepLines w:val="0"/>
              <w:tabs>
                <w:tab w:val="clear" w:pos="720"/>
                <w:tab w:val="left" w:pos="651"/>
              </w:tabs>
              <w:ind w:left="651"/>
              <w:rPr>
                <w:rFonts w:eastAsia="Arial Unicode MS"/>
                <w:lang w:eastAsia="ko-KR"/>
              </w:rPr>
            </w:pPr>
            <w:r>
              <w:rPr>
                <w:lang w:eastAsia="ko-KR"/>
              </w:rPr>
              <w:t>Inside;</w:t>
            </w:r>
          </w:p>
          <w:p w:rsidR="008B0C61" w:rsidRDefault="007C7DAE">
            <w:pPr>
              <w:pStyle w:val="TB1"/>
              <w:keepNext w:val="0"/>
              <w:keepLines w:val="0"/>
              <w:tabs>
                <w:tab w:val="clear" w:pos="720"/>
                <w:tab w:val="left" w:pos="651"/>
              </w:tabs>
              <w:ind w:left="651"/>
              <w:rPr>
                <w:rFonts w:eastAsia="Arial Unicode MS"/>
                <w:lang w:eastAsia="ko-KR"/>
              </w:rPr>
            </w:pPr>
            <w:r>
              <w:rPr>
                <w:lang w:eastAsia="ko-KR"/>
              </w:rPr>
              <w:t>Outside.</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aggregationForward</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 xml:space="preserve">Indicate how Geo-fence relevant information (e.g. measurement or position fix) from the target node is forwarded to </w:t>
            </w:r>
            <w:r>
              <w:rPr>
                <w:rFonts w:eastAsia="宋体" w:hint="eastAsia"/>
                <w:lang w:eastAsia="zh-CN"/>
              </w:rPr>
              <w:t>G</w:t>
            </w:r>
            <w:r>
              <w:rPr>
                <w:lang w:eastAsia="ko-KR"/>
              </w:rPr>
              <w:t>eo-fence server:</w:t>
            </w:r>
          </w:p>
          <w:p w:rsidR="008B0C61" w:rsidRDefault="007C7DAE">
            <w:pPr>
              <w:pStyle w:val="TB1"/>
              <w:keepNext w:val="0"/>
              <w:keepLines w:val="0"/>
              <w:tabs>
                <w:tab w:val="clear" w:pos="720"/>
                <w:tab w:val="left" w:pos="651"/>
              </w:tabs>
              <w:ind w:left="651"/>
              <w:rPr>
                <w:lang w:eastAsia="ko-KR"/>
              </w:rPr>
            </w:pPr>
            <w:r>
              <w:rPr>
                <w:lang w:eastAsia="ko-KR"/>
              </w:rPr>
              <w:t>True/False;</w:t>
            </w:r>
          </w:p>
          <w:p w:rsidR="008B0C61" w:rsidRDefault="007C7DAE">
            <w:pPr>
              <w:pStyle w:val="TB1"/>
              <w:keepNext w:val="0"/>
              <w:keepLines w:val="0"/>
              <w:tabs>
                <w:tab w:val="clear" w:pos="720"/>
                <w:tab w:val="left" w:pos="651"/>
              </w:tabs>
              <w:ind w:left="651"/>
              <w:rPr>
                <w:rFonts w:eastAsia="Arial Unicode MS"/>
                <w:lang w:eastAsia="ko-KR"/>
              </w:rPr>
            </w:pPr>
            <w:r>
              <w:rPr>
                <w:lang w:eastAsia="ko-KR"/>
              </w:rPr>
              <w:t>Number of Events;</w:t>
            </w:r>
          </w:p>
          <w:p w:rsidR="008B0C61" w:rsidRDefault="007C7DAE">
            <w:pPr>
              <w:pStyle w:val="TB1"/>
              <w:keepNext w:val="0"/>
              <w:keepLines w:val="0"/>
              <w:tabs>
                <w:tab w:val="clear" w:pos="720"/>
                <w:tab w:val="left" w:pos="651"/>
              </w:tabs>
              <w:ind w:left="651"/>
              <w:rPr>
                <w:rFonts w:eastAsia="Arial Unicode MS"/>
                <w:lang w:eastAsia="ko-KR"/>
              </w:rPr>
            </w:pPr>
            <w:r>
              <w:rPr>
                <w:lang w:eastAsia="ko-KR"/>
              </w:rPr>
              <w:t>Time-based Accumulation.</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9285" w:type="dxa"/>
            <w:gridSpan w:val="5"/>
          </w:tcPr>
          <w:p w:rsidR="008B0C61" w:rsidRDefault="007C7DAE">
            <w:pPr>
              <w:pStyle w:val="TAN"/>
              <w:rPr>
                <w:rFonts w:eastAsia="Arial Unicode MS"/>
                <w:lang w:eastAsia="ko-KR"/>
              </w:rPr>
            </w:pPr>
            <w:r>
              <w:rPr>
                <w:rFonts w:eastAsia="Arial Unicode MS"/>
                <w:lang w:eastAsia="ko-KR"/>
              </w:rPr>
              <w:t>NOTE:</w:t>
            </w:r>
            <w:r>
              <w:rPr>
                <w:rFonts w:eastAsia="Arial Unicode MS"/>
                <w:lang w:eastAsia="ko-KR"/>
              </w:rPr>
              <w:tab/>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rsidR="008B0C61" w:rsidRDefault="008B0C61"/>
    <w:p w:rsidR="008B0C61" w:rsidRDefault="007C7DAE">
      <w:pPr>
        <w:pStyle w:val="3"/>
      </w:pPr>
      <w:bookmarkStart w:id="389" w:name="_Toc488948023"/>
      <w:bookmarkStart w:id="390" w:name="_Toc486581794"/>
      <w:r>
        <w:t>9.6.11</w:t>
      </w:r>
      <w:r>
        <w:tab/>
        <w:t xml:space="preserve">Resource Type </w:t>
      </w:r>
      <w:r>
        <w:rPr>
          <w:i/>
        </w:rPr>
        <w:t>delivery</w:t>
      </w:r>
      <w:bookmarkEnd w:id="389"/>
      <w:bookmarkEnd w:id="390"/>
    </w:p>
    <w:p w:rsidR="008B0C61" w:rsidRDefault="007C7DAE">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8B0C61" w:rsidRDefault="007C7DAE">
      <w:pPr>
        <w:pStyle w:val="B1"/>
      </w:pPr>
      <w:r>
        <w:t>using delivery aggregation (</w:t>
      </w:r>
      <w:r>
        <w:rPr>
          <w:b/>
          <w:i/>
        </w:rPr>
        <w:t>Delivery Aggregation</w:t>
      </w:r>
      <w:r>
        <w:t xml:space="preserve"> information set to ON); or</w:t>
      </w:r>
    </w:p>
    <w:p w:rsidR="008B0C61" w:rsidRDefault="007C7DAE">
      <w:pPr>
        <w:pStyle w:val="B1"/>
      </w:pPr>
      <w:r>
        <w:t>forwarding the original request as a separate request on the Mcc reference point without changes.</w:t>
      </w:r>
    </w:p>
    <w:p w:rsidR="008B0C61" w:rsidRDefault="007C7DAE">
      <w:r>
        <w:lastRenderedPageBreak/>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sidR="008B0C61" w:rsidRDefault="007C7DAE">
      <w:r>
        <w:t xml:space="preserve">Operations to Retrieve, Update or Delete a </w:t>
      </w:r>
      <w:r>
        <w:rPr>
          <w:i/>
        </w:rPr>
        <w:t>&lt;delivery&gt;</w:t>
      </w:r>
      <w:r>
        <w:t xml:space="preserve"> resource shall allow authorized entities to inquire the status of a delivery, change delivery attributes or cancel a delivery.</w:t>
      </w:r>
    </w:p>
    <w:p w:rsidR="008B0C61" w:rsidRDefault="007C7DAE">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&lt;delivery&gt;</w:t>
      </w:r>
      <w:r>
        <w:t xml:space="preserve"> resource is deleted on successful delivery of the data in the </w:t>
      </w:r>
      <w:r>
        <w:rPr>
          <w:i/>
        </w:rPr>
        <w:t>aggregatedRequest</w:t>
      </w:r>
      <w:r>
        <w:t xml:space="preserve"> attribute to the next hop CSE.</w:t>
      </w:r>
    </w:p>
    <w:p w:rsidR="008B0C61" w:rsidRDefault="007C7DAE">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rsidR="008B0C61" w:rsidRDefault="008B0C61">
      <w:pPr>
        <w:pStyle w:val="FL"/>
      </w:pPr>
      <w:r>
        <w:object w:dxaOrig="3375" w:dyaOrig="3672">
          <v:shape id="_x0000_i1056" type="#_x0000_t75" style="width:230.25pt;height:258pt" o:ole="">
            <v:imagedata r:id="rId79" o:title=""/>
          </v:shape>
          <o:OLEObject Type="Embed" ProgID="Visio.Drawing.11" ShapeID="_x0000_i1056" DrawAspect="Content" ObjectID="_1564474982" r:id="rId80"/>
        </w:object>
      </w:r>
    </w:p>
    <w:p w:rsidR="008B0C61" w:rsidRDefault="007C7DAE">
      <w:pPr>
        <w:pStyle w:val="TF"/>
        <w:outlineLvl w:val="0"/>
      </w:pPr>
      <w:r>
        <w:t xml:space="preserve">Figure 9.6.11-1: Structure of </w:t>
      </w:r>
      <w:r>
        <w:rPr>
          <w:i/>
        </w:rPr>
        <w:t>&lt;delivery&gt;</w:t>
      </w:r>
      <w:r>
        <w:t xml:space="preserve"> resource</w:t>
      </w:r>
    </w:p>
    <w:p w:rsidR="008B0C61" w:rsidRDefault="007C7DAE">
      <w:pPr>
        <w:keepNext/>
        <w:keepLines/>
      </w:pPr>
      <w:r>
        <w:t xml:space="preserve">The </w:t>
      </w:r>
      <w:r>
        <w:rPr>
          <w:i/>
        </w:rPr>
        <w:t>&lt;delivery&gt;</w:t>
      </w:r>
      <w:r>
        <w:t xml:space="preserve"> resource shall contain the child resource specified in table 9.6.11-1.</w:t>
      </w:r>
    </w:p>
    <w:p w:rsidR="008B0C61" w:rsidRDefault="007C7DAE">
      <w:pPr>
        <w:pStyle w:val="TH"/>
        <w:outlineLvl w:val="0"/>
      </w:pPr>
      <w:r>
        <w:t xml:space="preserve">Table 9.6.11-1: Child resources of </w:t>
      </w:r>
      <w:r>
        <w:rPr>
          <w:i/>
        </w:rPr>
        <w:t>&lt;delivery&gt;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keepNext/>
        <w:keepLines/>
      </w:pPr>
      <w:r>
        <w:lastRenderedPageBreak/>
        <w:t xml:space="preserve">The </w:t>
      </w:r>
      <w:r>
        <w:rPr>
          <w:i/>
        </w:rPr>
        <w:t>&lt;delivery&gt;</w:t>
      </w:r>
      <w:r>
        <w:t xml:space="preserve"> resource shall contain the attributes specified in table 9.6.11-2.</w:t>
      </w:r>
    </w:p>
    <w:p w:rsidR="008B0C61" w:rsidRDefault="007C7DAE">
      <w:pPr>
        <w:pStyle w:val="TH"/>
        <w:outlineLvl w:val="0"/>
      </w:pPr>
      <w:r>
        <w:t xml:space="preserve">Table 9.6.11-2: Attributes of </w:t>
      </w:r>
      <w:r>
        <w:rPr>
          <w:i/>
        </w:rPr>
        <w:t>&lt;delivery&gt;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szCs w:val="18"/>
              </w:rPr>
            </w:pPr>
            <w:r>
              <w:rPr>
                <w:rFonts w:eastAsia="Arial Unicode MS"/>
                <w:szCs w:val="18"/>
              </w:rPr>
              <w:t>0..1 (L)</w:t>
            </w:r>
          </w:p>
        </w:tc>
        <w:tc>
          <w:tcPr>
            <w:tcW w:w="864" w:type="dxa"/>
          </w:tcPr>
          <w:p w:rsidR="008B0C61" w:rsidRDefault="007C7DAE">
            <w:pPr>
              <w:pStyle w:val="TAL"/>
              <w:jc w:val="center"/>
              <w:rPr>
                <w:rFonts w:eastAsia="Arial Unicode MS"/>
                <w:szCs w:val="18"/>
              </w:rPr>
            </w:pPr>
            <w:r>
              <w:rPr>
                <w:rFonts w:eastAsia="Arial Unicode MS"/>
                <w:szCs w:val="18"/>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L"/>
              <w:jc w:val="center"/>
              <w:rPr>
                <w:rFonts w:eastAsia="Arial Unicode MS"/>
                <w:szCs w:val="18"/>
              </w:rPr>
            </w:pPr>
            <w:r>
              <w:rPr>
                <w:rFonts w:eastAsia="Arial Unicode MS"/>
                <w:szCs w:val="18"/>
              </w:rPr>
              <w:t>0..1 (L)</w:t>
            </w:r>
          </w:p>
        </w:tc>
        <w:tc>
          <w:tcPr>
            <w:tcW w:w="864" w:type="dxa"/>
          </w:tcPr>
          <w:p w:rsidR="008B0C61" w:rsidRDefault="007C7DAE">
            <w:pPr>
              <w:pStyle w:val="TAL"/>
              <w:jc w:val="center"/>
              <w:rPr>
                <w:rFonts w:eastAsia="Arial Unicode MS"/>
                <w:szCs w:val="18"/>
                <w:lang w:eastAsia="zh-CN"/>
              </w:rPr>
            </w:pPr>
            <w:r>
              <w:rPr>
                <w:rFonts w:eastAsia="Arial Unicode MS" w:hint="eastAsia"/>
                <w:szCs w:val="18"/>
                <w:lang w:eastAsia="zh-CN"/>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stateTag</w:t>
            </w:r>
          </w:p>
        </w:tc>
        <w:tc>
          <w:tcPr>
            <w:tcW w:w="1077" w:type="dxa"/>
          </w:tcPr>
          <w:p w:rsidR="008B0C61" w:rsidRDefault="007C7DAE">
            <w:pPr>
              <w:pStyle w:val="TAL"/>
              <w:jc w:val="center"/>
              <w:rPr>
                <w:rFonts w:eastAsia="Arial Unicode MS"/>
              </w:rPr>
            </w:pPr>
            <w:r>
              <w:rPr>
                <w:rFonts w:eastAsia="Arial Unicode MS"/>
                <w:szCs w:val="18"/>
              </w:rPr>
              <w:t>1</w:t>
            </w:r>
          </w:p>
        </w:tc>
        <w:tc>
          <w:tcPr>
            <w:tcW w:w="864" w:type="dxa"/>
          </w:tcPr>
          <w:p w:rsidR="008B0C61" w:rsidRDefault="007C7DAE">
            <w:pPr>
              <w:pStyle w:val="TAL"/>
              <w:jc w:val="center"/>
              <w:rPr>
                <w:rFonts w:eastAsia="Arial Unicode MS"/>
              </w:rPr>
            </w:pPr>
            <w:r>
              <w:rPr>
                <w:rFonts w:eastAsia="Arial Unicode MS"/>
                <w:szCs w:val="18"/>
              </w:rPr>
              <w:t>RO</w:t>
            </w:r>
          </w:p>
        </w:tc>
        <w:tc>
          <w:tcPr>
            <w:tcW w:w="5184" w:type="dxa"/>
          </w:tcPr>
          <w:p w:rsidR="008B0C61" w:rsidRDefault="007C7DAE">
            <w:pPr>
              <w:pStyle w:val="TAL"/>
              <w:rPr>
                <w:rFonts w:eastAsia="Arial Unicode MS"/>
                <w:szCs w:val="18"/>
              </w:rPr>
            </w:pPr>
            <w:r>
              <w:rPr>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szCs w:val="18"/>
              </w:rPr>
            </w:pPr>
            <w:r>
              <w:rPr>
                <w:rFonts w:eastAsia="Arial Unicode MS"/>
                <w:lang w:eastAsia="ko-KR"/>
              </w:rPr>
              <w:t>0..1 (L)</w:t>
            </w:r>
          </w:p>
        </w:tc>
        <w:tc>
          <w:tcPr>
            <w:tcW w:w="864" w:type="dxa"/>
          </w:tcPr>
          <w:p w:rsidR="008B0C61" w:rsidRDefault="007C7DAE">
            <w:pPr>
              <w:pStyle w:val="TAL"/>
              <w:jc w:val="center"/>
              <w:rPr>
                <w:rFonts w:eastAsia="Arial Unicode MS"/>
                <w:szCs w:val="18"/>
              </w:rPr>
            </w:pPr>
            <w:r>
              <w:rPr>
                <w:rFonts w:eastAsia="Arial Unicode MS"/>
                <w:lang w:eastAsia="ko-KR"/>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source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The CSE-ID of the CSE that initiated the delivery process represented by this &lt;delivery&gt; resource.</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target</w:t>
            </w:r>
          </w:p>
        </w:tc>
        <w:tc>
          <w:tcPr>
            <w:tcW w:w="1077" w:type="dxa"/>
            <w:shd w:val="clear" w:color="auto" w:fill="auto"/>
          </w:tcPr>
          <w:p w:rsidR="008B0C61" w:rsidRDefault="007C7DAE">
            <w:pPr>
              <w:pStyle w:val="TAC"/>
              <w:rPr>
                <w:rFonts w:eastAsia="Arial Unicode MS"/>
              </w:rPr>
            </w:pPr>
            <w:r>
              <w:rPr>
                <w:rFonts w:eastAsia="Arial Unicode MS"/>
              </w:rPr>
              <w:t>1</w:t>
            </w:r>
          </w:p>
        </w:tc>
        <w:tc>
          <w:tcPr>
            <w:tcW w:w="864" w:type="dxa"/>
            <w:shd w:val="clear" w:color="auto" w:fill="auto"/>
          </w:tcPr>
          <w:p w:rsidR="008B0C61" w:rsidRDefault="007C7DAE">
            <w:pPr>
              <w:keepNext/>
              <w:keepLines/>
              <w:jc w:val="center"/>
              <w:rPr>
                <w:rFonts w:ascii="Arial" w:eastAsia="Arial Unicode MS" w:hAnsi="Arial"/>
                <w:sz w:val="18"/>
              </w:rPr>
            </w:pPr>
            <w:r>
              <w:rPr>
                <w:rFonts w:ascii="Arial" w:eastAsia="Arial Unicode MS" w:hAnsi="Arial"/>
                <w:sz w:val="18"/>
              </w:rPr>
              <w:t>WO</w:t>
            </w:r>
          </w:p>
        </w:tc>
        <w:tc>
          <w:tcPr>
            <w:tcW w:w="5184" w:type="dxa"/>
            <w:shd w:val="clear" w:color="auto" w:fill="auto"/>
          </w:tcPr>
          <w:p w:rsidR="008B0C61" w:rsidRDefault="007C7DAE">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lifespan</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eventCat</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8B0C61">
        <w:trPr>
          <w:jc w:val="center"/>
        </w:trPr>
        <w:tc>
          <w:tcPr>
            <w:tcW w:w="2160" w:type="dxa"/>
          </w:tcPr>
          <w:p w:rsidR="008B0C61" w:rsidRDefault="007C7DAE">
            <w:pPr>
              <w:pStyle w:val="TAL"/>
              <w:rPr>
                <w:rFonts w:eastAsia="Arial Unicode MS"/>
                <w:i/>
              </w:rPr>
            </w:pPr>
            <w:r>
              <w:rPr>
                <w:rFonts w:eastAsia="Arial Unicode MS"/>
                <w:i/>
              </w:rPr>
              <w:t>deliveryMetaData</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8B0C61">
        <w:trPr>
          <w:jc w:val="center"/>
        </w:trPr>
        <w:tc>
          <w:tcPr>
            <w:tcW w:w="2160" w:type="dxa"/>
          </w:tcPr>
          <w:p w:rsidR="008B0C61" w:rsidRDefault="007C7DAE">
            <w:pPr>
              <w:pStyle w:val="TAL"/>
              <w:rPr>
                <w:rFonts w:eastAsia="Arial Unicode MS"/>
                <w:i/>
              </w:rPr>
            </w:pPr>
            <w:r>
              <w:rPr>
                <w:rFonts w:eastAsia="Arial Unicode MS"/>
                <w:i/>
              </w:rPr>
              <w:t>aggregatedRequest</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WO</w:t>
            </w:r>
          </w:p>
        </w:tc>
        <w:tc>
          <w:tcPr>
            <w:tcW w:w="5184" w:type="dxa"/>
          </w:tcPr>
          <w:p w:rsidR="008B0C61" w:rsidRDefault="007C7DAE">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8B0C61" w:rsidRDefault="008B0C61"/>
    <w:p w:rsidR="008B0C61" w:rsidRDefault="007C7DAE">
      <w:pPr>
        <w:pStyle w:val="3"/>
      </w:pPr>
      <w:bookmarkStart w:id="391" w:name="_Toc486581795"/>
      <w:bookmarkStart w:id="392" w:name="_Toc488948024"/>
      <w:r>
        <w:t>9.6.12</w:t>
      </w:r>
      <w:r>
        <w:tab/>
        <w:t xml:space="preserve">Resource Type </w:t>
      </w:r>
      <w:r>
        <w:rPr>
          <w:i/>
        </w:rPr>
        <w:t>request</w:t>
      </w:r>
      <w:bookmarkEnd w:id="391"/>
      <w:bookmarkEnd w:id="392"/>
    </w:p>
    <w:p w:rsidR="008B0C61" w:rsidRDefault="007C7DAE">
      <w:r>
        <w:t xml:space="preserve">Creation of a </w:t>
      </w:r>
      <w:r>
        <w:rPr>
          <w:i/>
        </w:rPr>
        <w:t>&lt;request&gt;</w:t>
      </w:r>
      <w:r>
        <w:t xml:space="preserve"> resource </w:t>
      </w:r>
      <w:r>
        <w:rPr>
          <w:rFonts w:hint="eastAsia"/>
          <w:lang w:eastAsia="zh-CN"/>
        </w:rPr>
        <w:t>shall</w:t>
      </w:r>
      <w:r>
        <w:t xml:space="preserve"> only be done on a Receiver CSE implicitly when a Registree AE or a Registree/Registrar CSE issues a request to the Receiver CSE targeting any other resource type or requesting a notification </w:t>
      </w:r>
      <w:r>
        <w:rPr>
          <w:rFonts w:eastAsia="Arial Unicode MS"/>
        </w:rPr>
        <w:t>in non-blocking mode</w:t>
      </w:r>
      <w:r>
        <w:t xml:space="preserve">. Creation of a </w:t>
      </w:r>
      <w:r>
        <w:rPr>
          <w:i/>
        </w:rPr>
        <w:t>&lt;request&gt;</w:t>
      </w:r>
      <w:r>
        <w:t xml:space="preserve"> resource is only permitted by the Receiver CSE after reception of a valid</w:t>
      </w:r>
      <w:r>
        <w:rPr>
          <w:rFonts w:hint="eastAsia"/>
          <w:lang w:eastAsia="zh-CN"/>
        </w:rPr>
        <w:t xml:space="preserve"> R</w:t>
      </w:r>
      <w:r>
        <w:t xml:space="preserve">equest which contains the </w:t>
      </w:r>
      <w:r>
        <w:rPr>
          <w:b/>
          <w:i/>
        </w:rPr>
        <w:t>Response Type</w:t>
      </w:r>
      <w:r>
        <w:t xml:space="preserve"> parameter </w:t>
      </w:r>
      <w:r>
        <w:rPr>
          <w:rFonts w:hint="eastAsia"/>
          <w:lang w:eastAsia="zh-CN"/>
        </w:rPr>
        <w:t>that</w:t>
      </w:r>
      <w:r>
        <w:t xml:space="preserve"> is set to </w:t>
      </w:r>
      <w:r>
        <w:rPr>
          <w:i/>
        </w:rPr>
        <w:t>'nonBlockingReqeustSynch'</w:t>
      </w:r>
      <w:r>
        <w:t xml:space="preserve"> or </w:t>
      </w:r>
      <w:r>
        <w:rPr>
          <w:i/>
        </w:rPr>
        <w:t>'nonBlockingRequestAsynch'</w:t>
      </w:r>
      <w:r>
        <w:t>.</w:t>
      </w:r>
    </w:p>
    <w:p w:rsidR="008B0C61" w:rsidRDefault="007C7DAE">
      <w:pPr>
        <w:keepNext/>
        <w:keepLines/>
      </w:pPr>
      <w:r>
        <w:lastRenderedPageBreak/>
        <w:t xml:space="preserve">When a CSE is requested to initiate an operation for which the result should be available to the Originator by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w:t>
      </w:r>
      <w:r>
        <w:rPr>
          <w:rFonts w:hint="eastAsia"/>
          <w:lang w:eastAsia="zh-CN"/>
        </w:rPr>
        <w:t xml:space="preserve">resource </w:t>
      </w:r>
      <w:r>
        <w:t xml:space="preserve">at a later time - for instance in order to retrieve the result of an operation that was taking a longer time. If the Receiver CSE supports &lt;request&gt; resource type,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rsidR="008B0C61" w:rsidRDefault="007C7DAE">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particular </w:t>
      </w:r>
      <w:r>
        <w:rPr>
          <w:i/>
        </w:rPr>
        <w:t>&lt;request&gt;</w:t>
      </w:r>
      <w:r>
        <w:t xml:space="preserve"> resource is still accessible. </w:t>
      </w:r>
      <w:r>
        <w:rPr>
          <w:rFonts w:hint="eastAsia"/>
          <w:lang w:eastAsia="zh-CN"/>
        </w:rPr>
        <w:t>A</w:t>
      </w:r>
      <w:r>
        <w:rPr>
          <w:i/>
        </w:rPr>
        <w:t>&lt;request&gt;</w:t>
      </w:r>
      <w:r>
        <w:t xml:space="preserve"> resource may also get deleted earlier than the expiration time, when the result of the requested operation (if any result was requested at all) has been sent back to the Originator.</w:t>
      </w:r>
    </w:p>
    <w:p w:rsidR="008B0C61" w:rsidRDefault="007C7DAE">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rsidR="008B0C61" w:rsidRDefault="008B0C61">
      <w:pPr>
        <w:pStyle w:val="FL"/>
        <w:rPr>
          <w:rFonts w:eastAsia="宋体"/>
          <w:lang w:eastAsia="zh-CN"/>
        </w:rPr>
      </w:pPr>
      <w:r>
        <w:object w:dxaOrig="4610" w:dyaOrig="6554">
          <v:shape id="_x0000_i1057" type="#_x0000_t75" style="width:230.25pt;height:326.25pt" o:ole="">
            <v:imagedata r:id="rId81" o:title=""/>
          </v:shape>
          <o:OLEObject Type="Embed" ProgID="Visio.Drawing.11" ShapeID="_x0000_i1057" DrawAspect="Content" ObjectID="_1564474983" r:id="rId82"/>
        </w:object>
      </w:r>
    </w:p>
    <w:p w:rsidR="008B0C61" w:rsidRDefault="007C7DAE">
      <w:pPr>
        <w:pStyle w:val="TF"/>
        <w:outlineLvl w:val="0"/>
      </w:pPr>
      <w:r>
        <w:t xml:space="preserve">Figure 9.6.12-1: Structure of </w:t>
      </w:r>
      <w:r>
        <w:rPr>
          <w:i/>
        </w:rPr>
        <w:t>&lt;request&gt;</w:t>
      </w:r>
      <w:r>
        <w:t xml:space="preserve"> resource</w:t>
      </w:r>
    </w:p>
    <w:p w:rsidR="008B0C61" w:rsidRDefault="007C7DAE">
      <w:pPr>
        <w:keepNext/>
        <w:keepLines/>
      </w:pPr>
      <w:r>
        <w:t xml:space="preserve">The </w:t>
      </w:r>
      <w:r>
        <w:rPr>
          <w:i/>
        </w:rPr>
        <w:t>&lt;request&gt;</w:t>
      </w:r>
      <w:r>
        <w:t xml:space="preserve"> resource shall contain the child resources specified in table 9.6.12-1.</w:t>
      </w:r>
    </w:p>
    <w:p w:rsidR="008B0C61" w:rsidRDefault="007C7DAE">
      <w:pPr>
        <w:pStyle w:val="TH"/>
        <w:outlineLvl w:val="0"/>
      </w:pPr>
      <w:r>
        <w:t xml:space="preserve">Table 9.6.12-1: Child resources of </w:t>
      </w:r>
      <w:r>
        <w:rPr>
          <w:i/>
        </w:rPr>
        <w:t>&lt;request&gt;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keepNext/>
        <w:keepLines/>
      </w:pPr>
      <w:r>
        <w:lastRenderedPageBreak/>
        <w:t xml:space="preserve">The </w:t>
      </w:r>
      <w:r>
        <w:rPr>
          <w:i/>
        </w:rPr>
        <w:t>&lt;request&gt;</w:t>
      </w:r>
      <w:r>
        <w:t xml:space="preserve"> resource shall contain the attributes specified in table 9.6.12-2.</w:t>
      </w:r>
    </w:p>
    <w:p w:rsidR="008B0C61" w:rsidRDefault="007C7DAE">
      <w:pPr>
        <w:pStyle w:val="TH"/>
        <w:outlineLvl w:val="0"/>
      </w:pPr>
      <w:r>
        <w:t xml:space="preserve">Table 9.6.12-2: Attributes of </w:t>
      </w:r>
      <w:r>
        <w:rPr>
          <w:i/>
        </w:rPr>
        <w:t>&lt;request&gt;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864" w:type="dxa"/>
          </w:tcPr>
          <w:p w:rsidR="008B0C61" w:rsidRDefault="007C7DAE">
            <w:pPr>
              <w:pStyle w:val="TAC"/>
              <w:rPr>
                <w:rFonts w:eastAsia="Arial Unicode MS"/>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labels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stateTag</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cs="Arial"/>
                <w:szCs w:val="18"/>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rPr>
            </w:pPr>
            <w:r>
              <w:rPr>
                <w:rFonts w:cs="Arial"/>
                <w:szCs w:val="18"/>
                <w:lang w:eastAsia="ko-KR"/>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lang w:eastAsia="ko-KR"/>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lang w:eastAsia="ko-KR"/>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operation</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target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originator</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requestID</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 xml:space="preserve">RO </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metaInformation</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zh-CN"/>
              </w:rPr>
            </w:pPr>
            <w:r>
              <w:rPr>
                <w:rFonts w:eastAsia="Arial Unicode MS"/>
                <w:i/>
              </w:rPr>
              <w:t>primitiveContent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requestStatus</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Contains information on the current status of the Request, e.g. "accepted and pending".</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operationResult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8B0C61" w:rsidRDefault="008B0C61"/>
    <w:p w:rsidR="008B0C61" w:rsidRDefault="007C7DAE">
      <w:r>
        <w:t xml:space="preserve">All operations on </w:t>
      </w:r>
      <w:r>
        <w:rPr>
          <w:i/>
        </w:rPr>
        <w:t>&lt;request&gt;</w:t>
      </w:r>
      <w:r>
        <w:t xml:space="preserve"> resources except for the CREATE operations - which </w:t>
      </w:r>
      <w:r>
        <w:rPr>
          <w:rFonts w:hint="eastAsia"/>
          <w:lang w:eastAsia="zh-CN"/>
        </w:rPr>
        <w:t>shall</w:t>
      </w:r>
      <w:r>
        <w:t xml:space="preserve"> only be triggered implicitly - are controlled by the access control policy.</w:t>
      </w:r>
    </w:p>
    <w:p w:rsidR="008B0C61" w:rsidRDefault="007C7DAE">
      <w:pPr>
        <w:pStyle w:val="3"/>
      </w:pPr>
      <w:bookmarkStart w:id="393" w:name="_Toc486581796"/>
      <w:bookmarkStart w:id="394" w:name="_Toc488948025"/>
      <w:r>
        <w:lastRenderedPageBreak/>
        <w:t>9.6.13</w:t>
      </w:r>
      <w:r>
        <w:tab/>
        <w:t xml:space="preserve">Resource Type </w:t>
      </w:r>
      <w:r>
        <w:rPr>
          <w:i/>
        </w:rPr>
        <w:t>group</w:t>
      </w:r>
      <w:bookmarkEnd w:id="393"/>
      <w:bookmarkEnd w:id="394"/>
    </w:p>
    <w:p w:rsidR="008B0C61" w:rsidRDefault="007C7DAE">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eastAsia="宋体" w:hint="eastAsia"/>
          <w:lang w:eastAsia="zh-CN"/>
        </w:rPr>
        <w:t>the</w:t>
      </w:r>
      <w:r>
        <w:t xml:space="preserve"> </w:t>
      </w:r>
      <w:r>
        <w:rPr>
          <w:i/>
        </w:rPr>
        <w:t>&lt;fanOutPoint&gt;</w:t>
      </w:r>
      <w:r>
        <w:rPr>
          <w:rFonts w:eastAsia="宋体" w:hint="eastAsia"/>
          <w:i/>
          <w:lang w:eastAsia="zh-CN"/>
        </w:rPr>
        <w:t xml:space="preserve"> </w:t>
      </w:r>
      <w:r>
        <w:t>virtual resource that</w:t>
      </w:r>
      <w:r>
        <w:rPr>
          <w:rFonts w:eastAsia="宋体" w:hint="eastAsia"/>
          <w:lang w:eastAsia="zh-CN"/>
        </w:rPr>
        <w:t xml:space="preserve"> enables generic</w:t>
      </w:r>
      <w:r>
        <w:t xml:space="preserve"> operations to be applied to </w:t>
      </w:r>
      <w:r>
        <w:rPr>
          <w:rFonts w:eastAsia="宋体" w:hint="eastAsia"/>
          <w:lang w:eastAsia="zh-CN"/>
        </w:rPr>
        <w:t xml:space="preserve">all </w:t>
      </w:r>
      <w:r>
        <w:t>the resources represented by those members</w:t>
      </w:r>
      <w:r>
        <w:rPr>
          <w:rFonts w:eastAsia="宋体" w:hint="eastAsia"/>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rsidR="008B0C61" w:rsidRDefault="008B0C61">
      <w:pPr>
        <w:pStyle w:val="FL"/>
        <w:rPr>
          <w:rFonts w:eastAsia="宋体"/>
          <w:lang w:eastAsia="zh-CN"/>
        </w:rPr>
      </w:pPr>
      <w:r>
        <w:object w:dxaOrig="4607" w:dyaOrig="8800">
          <v:shape id="_x0000_i1058" type="#_x0000_t75" style="width:228.75pt;height:441pt" o:ole="">
            <v:imagedata r:id="rId83" o:title=""/>
          </v:shape>
          <o:OLEObject Type="Embed" ProgID="Visio.Drawing.11" ShapeID="_x0000_i1058" DrawAspect="Content" ObjectID="_1564474984" r:id="rId84"/>
        </w:object>
      </w:r>
    </w:p>
    <w:p w:rsidR="008B0C61" w:rsidRDefault="007C7DAE">
      <w:pPr>
        <w:pStyle w:val="TF"/>
        <w:outlineLvl w:val="0"/>
      </w:pPr>
      <w:r>
        <w:t xml:space="preserve">Figure 9.6.13-1: Structure of </w:t>
      </w:r>
      <w:r>
        <w:rPr>
          <w:i/>
        </w:rPr>
        <w:t>&lt;group&gt;</w:t>
      </w:r>
      <w:r>
        <w:t xml:space="preserve"> resource</w:t>
      </w:r>
    </w:p>
    <w:p w:rsidR="008B0C61" w:rsidRDefault="007C7DAE">
      <w:pPr>
        <w:keepNext/>
        <w:keepLines/>
      </w:pPr>
      <w:r>
        <w:t xml:space="preserve">The </w:t>
      </w:r>
      <w:r>
        <w:rPr>
          <w:i/>
        </w:rPr>
        <w:t>&lt;group&gt;</w:t>
      </w:r>
      <w:r>
        <w:t xml:space="preserve"> resource shall contain the child resources specified in table 9.6.13-1.</w:t>
      </w:r>
    </w:p>
    <w:p w:rsidR="008B0C61" w:rsidRDefault="007C7DAE">
      <w:pPr>
        <w:pStyle w:val="TH"/>
        <w:outlineLvl w:val="0"/>
      </w:pPr>
      <w:r>
        <w:t>Table 9.6.13-1: Child resources of &lt;group&gt;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1"/>
        <w:gridCol w:w="2126"/>
        <w:gridCol w:w="1134"/>
        <w:gridCol w:w="1701"/>
        <w:gridCol w:w="2305"/>
      </w:tblGrid>
      <w:tr w:rsidR="008B0C61">
        <w:trPr>
          <w:tblHeader/>
          <w:jc w:val="center"/>
        </w:trPr>
        <w:tc>
          <w:tcPr>
            <w:tcW w:w="1881"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1701" w:type="dxa"/>
            <w:shd w:val="clear" w:color="auto" w:fill="E0E0E0"/>
            <w:vAlign w:val="center"/>
          </w:tcPr>
          <w:p w:rsidR="008B0C61" w:rsidRDefault="007C7DAE">
            <w:pPr>
              <w:pStyle w:val="TAH"/>
              <w:rPr>
                <w:rFonts w:eastAsia="Arial Unicode MS"/>
              </w:rPr>
            </w:pPr>
            <w:r>
              <w:rPr>
                <w:rFonts w:eastAsia="Arial Unicode MS"/>
              </w:rPr>
              <w:t>Description</w:t>
            </w:r>
          </w:p>
        </w:tc>
        <w:tc>
          <w:tcPr>
            <w:tcW w:w="2305" w:type="dxa"/>
            <w:shd w:val="clear" w:color="auto" w:fill="E0E0E0"/>
            <w:vAlign w:val="center"/>
          </w:tcPr>
          <w:p w:rsidR="008B0C61" w:rsidRDefault="007C7DAE">
            <w:pPr>
              <w:pStyle w:val="TAH"/>
              <w:rPr>
                <w:rFonts w:eastAsia="Arial Unicode MS"/>
              </w:rPr>
            </w:pPr>
            <w:r>
              <w:rPr>
                <w:rFonts w:eastAsia="Arial Unicode MS"/>
                <w:i/>
              </w:rPr>
              <w:t>&lt;groupAnnc&gt;</w:t>
            </w:r>
            <w:r>
              <w:rPr>
                <w:rFonts w:eastAsia="Arial Unicode MS"/>
              </w:rPr>
              <w:t xml:space="preserve"> Child Resource Types</w:t>
            </w:r>
          </w:p>
        </w:tc>
      </w:tr>
      <w:tr w:rsidR="008B0C61">
        <w:trPr>
          <w:tblHeader/>
          <w:jc w:val="center"/>
        </w:trPr>
        <w:tc>
          <w:tcPr>
            <w:tcW w:w="1881" w:type="dxa"/>
            <w:shd w:val="clear" w:color="auto" w:fill="auto"/>
          </w:tcPr>
          <w:p w:rsidR="008B0C61" w:rsidRDefault="007C7DAE">
            <w:pPr>
              <w:pStyle w:val="TAL"/>
              <w:rPr>
                <w:rFonts w:eastAsia="Arial Unicode MS"/>
                <w:i/>
                <w:lang w:eastAsia="zh-CN"/>
              </w:rPr>
            </w:pPr>
            <w:r>
              <w:rPr>
                <w:rFonts w:eastAsia="Arial Unicode MS"/>
                <w:i/>
              </w:rPr>
              <w:t>[variable]</w:t>
            </w:r>
          </w:p>
        </w:tc>
        <w:tc>
          <w:tcPr>
            <w:tcW w:w="2126" w:type="dxa"/>
            <w:shd w:val="clear" w:color="auto" w:fill="auto"/>
          </w:tcPr>
          <w:p w:rsidR="008B0C61" w:rsidRDefault="007C7DAE">
            <w:pPr>
              <w:pStyle w:val="TAL"/>
              <w:rPr>
                <w:rFonts w:eastAsia="Arial Unicode MS"/>
                <w:i/>
                <w:lang w:eastAsia="zh-CN"/>
              </w:rPr>
            </w:pPr>
            <w:r>
              <w:rPr>
                <w:rFonts w:eastAsia="Arial Unicode MS"/>
                <w:i/>
                <w:lang w:eastAsia="zh-CN"/>
              </w:rPr>
              <w:t>&lt;semanticDescriptor&gt;</w:t>
            </w:r>
          </w:p>
        </w:tc>
        <w:tc>
          <w:tcPr>
            <w:tcW w:w="1134" w:type="dxa"/>
            <w:shd w:val="clear" w:color="auto" w:fill="auto"/>
          </w:tcPr>
          <w:p w:rsidR="008B0C61" w:rsidRDefault="007C7DAE">
            <w:pPr>
              <w:pStyle w:val="TAL"/>
              <w:jc w:val="center"/>
              <w:rPr>
                <w:rFonts w:eastAsia="Arial Unicode MS"/>
                <w:i/>
                <w:lang w:eastAsia="zh-CN"/>
              </w:rPr>
            </w:pPr>
            <w:r>
              <w:rPr>
                <w:rFonts w:eastAsia="Arial Unicode MS"/>
                <w:i/>
                <w:lang w:eastAsia="zh-CN"/>
              </w:rPr>
              <w:t>0..n</w:t>
            </w:r>
          </w:p>
        </w:tc>
        <w:tc>
          <w:tcPr>
            <w:tcW w:w="1701" w:type="dxa"/>
            <w:shd w:val="clear" w:color="auto" w:fill="auto"/>
          </w:tcPr>
          <w:p w:rsidR="008B0C61" w:rsidRDefault="007C7DAE">
            <w:pPr>
              <w:pStyle w:val="TAL"/>
              <w:rPr>
                <w:rFonts w:eastAsia="Arial Unicode MS"/>
                <w:i/>
                <w:lang w:eastAsia="zh-CN"/>
              </w:rPr>
            </w:pPr>
            <w:r>
              <w:rPr>
                <w:rFonts w:eastAsia="Arial Unicode MS"/>
                <w:i/>
                <w:lang w:eastAsia="zh-CN"/>
              </w:rPr>
              <w:t>See clause 9.6.30</w:t>
            </w:r>
          </w:p>
        </w:tc>
        <w:tc>
          <w:tcPr>
            <w:tcW w:w="2305" w:type="dxa"/>
            <w:shd w:val="clear" w:color="auto" w:fill="auto"/>
          </w:tcPr>
          <w:p w:rsidR="008B0C61" w:rsidRDefault="007C7DAE">
            <w:pPr>
              <w:pStyle w:val="TAL"/>
              <w:rPr>
                <w:rFonts w:eastAsia="Arial Unicode MS"/>
                <w:i/>
                <w:lang w:eastAsia="zh-CN"/>
              </w:rPr>
            </w:pPr>
            <w:r>
              <w:rPr>
                <w:rFonts w:eastAsia="Arial Unicode MS"/>
                <w:i/>
                <w:lang w:eastAsia="zh-CN"/>
              </w:rPr>
              <w:t>&lt;semanticDescriptor&gt;, &lt;semanticDescriptorAnnc&gt;</w:t>
            </w:r>
          </w:p>
        </w:tc>
      </w:tr>
      <w:tr w:rsidR="008B0C61">
        <w:trPr>
          <w:jc w:val="center"/>
        </w:trPr>
        <w:tc>
          <w:tcPr>
            <w:tcW w:w="1881" w:type="dxa"/>
          </w:tcPr>
          <w:p w:rsidR="008B0C61" w:rsidRDefault="007C7DAE">
            <w:pPr>
              <w:pStyle w:val="TAL"/>
              <w:rPr>
                <w:rFonts w:eastAsia="Arial Unicode MS"/>
                <w:i/>
                <w:lang w:eastAsia="zh-CN"/>
              </w:rPr>
            </w:pPr>
            <w:r>
              <w:rPr>
                <w:rFonts w:eastAsia="Arial Unicode MS"/>
                <w:i/>
                <w:lang w:eastAsia="zh-CN"/>
              </w:rPr>
              <w:t>[variable]</w:t>
            </w:r>
          </w:p>
        </w:tc>
        <w:tc>
          <w:tcPr>
            <w:tcW w:w="2126" w:type="dxa"/>
          </w:tcPr>
          <w:p w:rsidR="008B0C61" w:rsidRDefault="007C7DAE">
            <w:pPr>
              <w:pStyle w:val="TAL"/>
              <w:jc w:val="center"/>
              <w:rPr>
                <w:rFonts w:eastAsia="Arial Unicode MS"/>
                <w:i/>
                <w:lang w:eastAsia="zh-CN"/>
              </w:rPr>
            </w:pPr>
            <w:r>
              <w:rPr>
                <w:rFonts w:eastAsia="Arial Unicode MS"/>
                <w:i/>
                <w:lang w:eastAsia="zh-CN"/>
              </w:rPr>
              <w:t>&lt;subscription&gt;</w:t>
            </w:r>
          </w:p>
        </w:tc>
        <w:tc>
          <w:tcPr>
            <w:tcW w:w="1134" w:type="dxa"/>
          </w:tcPr>
          <w:p w:rsidR="008B0C61" w:rsidRDefault="007C7DAE">
            <w:pPr>
              <w:pStyle w:val="TAC"/>
              <w:rPr>
                <w:rFonts w:eastAsia="Arial Unicode MS"/>
                <w:lang w:eastAsia="zh-CN"/>
              </w:rPr>
            </w:pPr>
            <w:r>
              <w:rPr>
                <w:rFonts w:eastAsia="Arial Unicode MS"/>
                <w:lang w:eastAsia="zh-CN"/>
              </w:rPr>
              <w:t>0..n</w:t>
            </w:r>
          </w:p>
        </w:tc>
        <w:tc>
          <w:tcPr>
            <w:tcW w:w="1701" w:type="dxa"/>
            <w:shd w:val="clear" w:color="auto" w:fill="auto"/>
          </w:tcPr>
          <w:p w:rsidR="008B0C61" w:rsidRDefault="007C7DAE">
            <w:pPr>
              <w:pStyle w:val="TAL"/>
              <w:rPr>
                <w:rFonts w:eastAsia="Arial Unicode MS"/>
              </w:rPr>
            </w:pPr>
            <w:r>
              <w:rPr>
                <w:rFonts w:eastAsia="Arial Unicode MS"/>
              </w:rPr>
              <w:t>See clause 9.6.8</w:t>
            </w:r>
          </w:p>
        </w:tc>
        <w:tc>
          <w:tcPr>
            <w:tcW w:w="2305" w:type="dxa"/>
          </w:tcPr>
          <w:p w:rsidR="008B0C61" w:rsidRDefault="007C7DAE">
            <w:pPr>
              <w:pStyle w:val="TAL"/>
              <w:jc w:val="center"/>
              <w:rPr>
                <w:rFonts w:eastAsia="Arial Unicode MS"/>
              </w:rPr>
            </w:pPr>
            <w:r>
              <w:rPr>
                <w:rFonts w:eastAsia="Arial Unicode MS"/>
                <w:i/>
              </w:rPr>
              <w:t>&lt;subscription&gt;</w:t>
            </w:r>
          </w:p>
        </w:tc>
      </w:tr>
      <w:tr w:rsidR="008B0C61">
        <w:trPr>
          <w:jc w:val="center"/>
        </w:trPr>
        <w:tc>
          <w:tcPr>
            <w:tcW w:w="1881" w:type="dxa"/>
          </w:tcPr>
          <w:p w:rsidR="008B0C61" w:rsidRDefault="007C7DAE">
            <w:pPr>
              <w:pStyle w:val="TAL"/>
              <w:rPr>
                <w:rFonts w:eastAsia="Arial Unicode MS"/>
                <w:i/>
              </w:rPr>
            </w:pPr>
            <w:r>
              <w:rPr>
                <w:rFonts w:eastAsia="Arial Unicode MS" w:hint="eastAsia"/>
                <w:i/>
                <w:lang w:eastAsia="zh-CN"/>
              </w:rPr>
              <w:t>fopt</w:t>
            </w:r>
          </w:p>
        </w:tc>
        <w:tc>
          <w:tcPr>
            <w:tcW w:w="2126" w:type="dxa"/>
          </w:tcPr>
          <w:p w:rsidR="008B0C61" w:rsidRDefault="007C7DAE">
            <w:pPr>
              <w:pStyle w:val="TAL"/>
              <w:jc w:val="center"/>
              <w:rPr>
                <w:i/>
              </w:rPr>
            </w:pPr>
            <w:r>
              <w:rPr>
                <w:rFonts w:eastAsia="Arial Unicode MS"/>
                <w:i/>
                <w:lang w:eastAsia="zh-CN"/>
              </w:rPr>
              <w:t>&lt;fanOutPoint&gt;</w:t>
            </w:r>
          </w:p>
        </w:tc>
        <w:tc>
          <w:tcPr>
            <w:tcW w:w="1134" w:type="dxa"/>
          </w:tcPr>
          <w:p w:rsidR="008B0C61" w:rsidRDefault="007C7DAE">
            <w:pPr>
              <w:pStyle w:val="TAC"/>
              <w:rPr>
                <w:rFonts w:eastAsia="Arial Unicode MS"/>
              </w:rPr>
            </w:pPr>
            <w:r>
              <w:rPr>
                <w:rFonts w:eastAsia="Arial Unicode MS" w:hint="eastAsia"/>
                <w:lang w:eastAsia="zh-CN"/>
              </w:rPr>
              <w:t>1</w:t>
            </w:r>
          </w:p>
        </w:tc>
        <w:tc>
          <w:tcPr>
            <w:tcW w:w="1701" w:type="dxa"/>
            <w:shd w:val="clear" w:color="auto" w:fill="auto"/>
          </w:tcPr>
          <w:p w:rsidR="008B0C61" w:rsidRDefault="007C7DAE">
            <w:pPr>
              <w:pStyle w:val="TAL"/>
              <w:rPr>
                <w:rFonts w:eastAsia="Arial Unicode MS"/>
              </w:rPr>
            </w:pPr>
            <w:r>
              <w:rPr>
                <w:rFonts w:eastAsia="Arial Unicode MS"/>
              </w:rPr>
              <w:t>See clause 9.6.</w:t>
            </w:r>
            <w:r>
              <w:rPr>
                <w:rFonts w:eastAsia="Arial Unicode MS"/>
                <w:lang w:eastAsia="zh-CN"/>
              </w:rPr>
              <w:t>14</w:t>
            </w:r>
          </w:p>
        </w:tc>
        <w:tc>
          <w:tcPr>
            <w:tcW w:w="2305" w:type="dxa"/>
          </w:tcPr>
          <w:p w:rsidR="008B0C61" w:rsidRDefault="007C7DAE">
            <w:pPr>
              <w:pStyle w:val="TAL"/>
              <w:jc w:val="center"/>
              <w:rPr>
                <w:rFonts w:eastAsia="Arial Unicode MS"/>
              </w:rPr>
            </w:pPr>
            <w:r>
              <w:rPr>
                <w:rFonts w:eastAsia="Arial Unicode MS"/>
              </w:rPr>
              <w:t>none</w:t>
            </w:r>
          </w:p>
        </w:tc>
      </w:tr>
      <w:tr w:rsidR="008B0C61">
        <w:trPr>
          <w:jc w:val="center"/>
        </w:trPr>
        <w:tc>
          <w:tcPr>
            <w:tcW w:w="1881" w:type="dxa"/>
          </w:tcPr>
          <w:p w:rsidR="008B0C61" w:rsidRDefault="007C7DAE">
            <w:pPr>
              <w:pStyle w:val="TAL"/>
              <w:rPr>
                <w:rFonts w:eastAsia="Arial Unicode MS"/>
                <w:i/>
                <w:lang w:eastAsia="zh-CN"/>
              </w:rPr>
            </w:pPr>
            <w:r>
              <w:rPr>
                <w:rFonts w:eastAsia="Arial Unicode MS" w:hint="eastAsia"/>
                <w:i/>
                <w:lang w:eastAsia="zh-CN"/>
              </w:rPr>
              <w:t>sfop</w:t>
            </w:r>
          </w:p>
        </w:tc>
        <w:tc>
          <w:tcPr>
            <w:tcW w:w="2126" w:type="dxa"/>
          </w:tcPr>
          <w:p w:rsidR="008B0C61" w:rsidRDefault="007C7DAE">
            <w:pPr>
              <w:pStyle w:val="TAL"/>
              <w:jc w:val="center"/>
              <w:rPr>
                <w:rFonts w:eastAsia="Arial Unicode MS"/>
                <w:i/>
                <w:lang w:eastAsia="zh-CN"/>
              </w:rPr>
            </w:pPr>
            <w:r>
              <w:rPr>
                <w:rFonts w:eastAsia="Arial Unicode MS"/>
                <w:i/>
                <w:lang w:eastAsia="zh-CN"/>
              </w:rPr>
              <w:t>&lt;semanticFanOutPoint&gt;</w:t>
            </w:r>
          </w:p>
        </w:tc>
        <w:tc>
          <w:tcPr>
            <w:tcW w:w="1134" w:type="dxa"/>
          </w:tcPr>
          <w:p w:rsidR="008B0C61" w:rsidRDefault="007C7DAE">
            <w:pPr>
              <w:pStyle w:val="TAC"/>
              <w:rPr>
                <w:rFonts w:eastAsia="Arial Unicode MS"/>
                <w:lang w:eastAsia="zh-CN"/>
              </w:rPr>
            </w:pPr>
            <w:r>
              <w:rPr>
                <w:rFonts w:eastAsia="Arial Unicode MS"/>
                <w:lang w:eastAsia="zh-CN"/>
              </w:rPr>
              <w:t>0..</w:t>
            </w:r>
            <w:r>
              <w:rPr>
                <w:rFonts w:eastAsia="Arial Unicode MS" w:hint="eastAsia"/>
                <w:lang w:eastAsia="zh-CN"/>
              </w:rPr>
              <w:t>1</w:t>
            </w:r>
          </w:p>
        </w:tc>
        <w:tc>
          <w:tcPr>
            <w:tcW w:w="1701" w:type="dxa"/>
            <w:shd w:val="clear" w:color="auto" w:fill="auto"/>
          </w:tcPr>
          <w:p w:rsidR="008B0C61" w:rsidRDefault="007C7DAE">
            <w:pPr>
              <w:pStyle w:val="TAL"/>
              <w:rPr>
                <w:rFonts w:eastAsia="Arial Unicode MS"/>
              </w:rPr>
            </w:pPr>
            <w:r>
              <w:rPr>
                <w:rFonts w:eastAsia="Arial Unicode MS"/>
              </w:rPr>
              <w:t>See clause 9.6.</w:t>
            </w:r>
            <w:r>
              <w:rPr>
                <w:rFonts w:eastAsia="Arial Unicode MS"/>
                <w:lang w:eastAsia="zh-CN"/>
              </w:rPr>
              <w:t>14a</w:t>
            </w:r>
          </w:p>
        </w:tc>
        <w:tc>
          <w:tcPr>
            <w:tcW w:w="2305"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r>
        <w:lastRenderedPageBreak/>
        <w:t xml:space="preserve">The </w:t>
      </w:r>
      <w:r>
        <w:rPr>
          <w:i/>
        </w:rPr>
        <w:t>&lt;group&gt;</w:t>
      </w:r>
      <w:r>
        <w:t xml:space="preserve"> resource shall contain the attributes specified in table 9.6.13-2.</w:t>
      </w:r>
    </w:p>
    <w:p w:rsidR="008B0C61" w:rsidRDefault="007C7DAE">
      <w:pPr>
        <w:pStyle w:val="TH"/>
        <w:outlineLvl w:val="0"/>
      </w:pPr>
      <w:r>
        <w:t xml:space="preserve">Table 9.6.13-2: Attributes of </w:t>
      </w:r>
      <w:r>
        <w:rPr>
          <w:i/>
        </w:rPr>
        <w:t>&lt;group&gt;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56"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440" w:type="dxa"/>
            <w:shd w:val="clear" w:color="auto" w:fill="E0E0E0"/>
            <w:vAlign w:val="center"/>
          </w:tcPr>
          <w:p w:rsidR="008B0C61" w:rsidRDefault="007C7DAE">
            <w:pPr>
              <w:pStyle w:val="TAH"/>
              <w:keepNext w:val="0"/>
              <w:keepLines w:val="0"/>
              <w:rPr>
                <w:rFonts w:eastAsia="Arial Unicode MS"/>
              </w:rPr>
            </w:pPr>
            <w:r>
              <w:rPr>
                <w:rFonts w:eastAsia="Arial Unicode MS"/>
                <w:i/>
              </w:rPr>
              <w:t>&lt;groupAnnc&gt;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77" w:type="dxa"/>
          </w:tcPr>
          <w:p w:rsidR="008B0C61" w:rsidRDefault="007C7DAE">
            <w:pPr>
              <w:pStyle w:val="TAC"/>
              <w:keepNext w:val="0"/>
              <w:keepLines w:val="0"/>
              <w:rPr>
                <w:rFonts w:eastAsia="Arial Unicode MS"/>
                <w:lang w:eastAsia="zh-CN"/>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expirationTime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b/>
                <w:i/>
              </w:rPr>
            </w:pPr>
            <w:r>
              <w:rPr>
                <w:rFonts w:eastAsia="Arial Unicode MS"/>
                <w:i/>
              </w:rPr>
              <w:t>accessControlPolicyIDs</w:t>
            </w:r>
          </w:p>
        </w:tc>
        <w:tc>
          <w:tcPr>
            <w:tcW w:w="1077" w:type="dxa"/>
          </w:tcPr>
          <w:p w:rsidR="008B0C61" w:rsidRDefault="007C7DAE">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labels</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0..1</w:t>
            </w:r>
            <w:r>
              <w:rPr>
                <w:rFonts w:eastAsia="Arial Unicode MS"/>
                <w:lang w:eastAsia="ko-KR"/>
              </w:rPr>
              <w:t xml:space="preserve"> (L)</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56" w:type="dxa"/>
          </w:tcPr>
          <w:p w:rsidR="008B0C61" w:rsidRDefault="007C7DAE">
            <w:pPr>
              <w:pStyle w:val="TAL"/>
              <w:keepNext w:val="0"/>
              <w:keepLines w:val="0"/>
              <w:rPr>
                <w:rFonts w:eastAsia="Arial Unicode MS"/>
              </w:rPr>
            </w:pPr>
            <w:r>
              <w:rPr>
                <w:rFonts w:eastAsia="Arial Unicode MS"/>
                <w:lang w:eastAsia="zh-CN"/>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hint="eastAsia"/>
                <w:i/>
                <w:lang w:eastAsia="ko-KR"/>
              </w:rPr>
              <w:t>creator</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ko-KR"/>
              </w:rPr>
              <w:t>0..1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RO</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memberType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WO</w:t>
            </w:r>
          </w:p>
        </w:tc>
        <w:tc>
          <w:tcPr>
            <w:tcW w:w="3456" w:type="dxa"/>
          </w:tcPr>
          <w:p w:rsidR="008B0C61" w:rsidRDefault="007C7DAE">
            <w:pPr>
              <w:pStyle w:val="TAL"/>
              <w:keepNext w:val="0"/>
              <w:keepLines w:val="0"/>
              <w:rPr>
                <w:rFonts w:eastAsia="Arial Unicode MS"/>
                <w:lang w:eastAsia="zh-CN"/>
              </w:rPr>
            </w:pPr>
            <w:r>
              <w:rPr>
                <w:rFonts w:eastAsia="Arial Unicode MS"/>
                <w:lang w:eastAsia="zh-CN"/>
              </w:rPr>
              <w:t xml:space="preserve">It is the </w:t>
            </w:r>
            <w:r>
              <w:rPr>
                <w:rFonts w:eastAsia="Arial Unicode MS" w:hint="eastAsia"/>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currentNrOfMembers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maxNrOfMembers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zh-CN"/>
              </w:rPr>
              <w:t>memberIDs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members</w:t>
            </w:r>
            <w:r>
              <w:rPr>
                <w:rFonts w:eastAsia="Arial Unicode MS"/>
                <w:i/>
                <w:lang w:eastAsia="zh-CN"/>
              </w:rPr>
              <w:t>AccessControlPolicyIDs</w:t>
            </w:r>
          </w:p>
        </w:tc>
        <w:tc>
          <w:tcPr>
            <w:tcW w:w="1077" w:type="dxa"/>
          </w:tcPr>
          <w:p w:rsidR="008B0C61" w:rsidRDefault="007C7DAE">
            <w:pPr>
              <w:pStyle w:val="TAC"/>
              <w:keepNext w:val="0"/>
              <w:keepLines w:val="0"/>
              <w:rPr>
                <w:rFonts w:eastAsia="Arial Unicode MS"/>
              </w:rPr>
            </w:pPr>
            <w:r>
              <w:rPr>
                <w:rFonts w:eastAsia="Arial Unicode MS" w:hint="eastAsia"/>
                <w:lang w:eastAsia="zh-CN"/>
              </w:rPr>
              <w:t>0</w:t>
            </w:r>
            <w:r>
              <w:rPr>
                <w:rFonts w:eastAsia="Arial Unicode MS"/>
                <w:lang w:eastAsia="zh-CN"/>
              </w:rPr>
              <w:t>..</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lang w:eastAsia="zh-CN"/>
              </w:rPr>
              <w:t>RW</w:t>
            </w:r>
          </w:p>
        </w:tc>
        <w:tc>
          <w:tcPr>
            <w:tcW w:w="3456" w:type="dxa"/>
          </w:tcPr>
          <w:p w:rsidR="008B0C61" w:rsidRDefault="007C7DAE">
            <w:pPr>
              <w:pStyle w:val="TAL"/>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eastAsia="Arial Unicode MS" w:hint="eastAsia"/>
                <w:lang w:eastAsia="zh-CN"/>
              </w:rPr>
              <w:t xml:space="preserve"> </w:t>
            </w:r>
            <w:r>
              <w:rPr>
                <w:rFonts w:eastAsia="Arial Unicode MS"/>
                <w:lang w:eastAsia="zh-CN"/>
              </w:rPr>
              <w:t>resource.</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memberTypeValidated</w:t>
            </w:r>
          </w:p>
        </w:tc>
        <w:tc>
          <w:tcPr>
            <w:tcW w:w="1077" w:type="dxa"/>
          </w:tcPr>
          <w:p w:rsidR="008B0C61" w:rsidRDefault="007C7DAE">
            <w:pPr>
              <w:pStyle w:val="TAC"/>
              <w:keepNext w:val="0"/>
              <w:keepLines w:val="0"/>
              <w:rPr>
                <w:rFonts w:eastAsia="Arial Unicode MS"/>
              </w:rPr>
            </w:pPr>
            <w:r>
              <w:rPr>
                <w:rFonts w:eastAsia="Arial Unicode MS" w:hint="eastAsia"/>
                <w:lang w:eastAsia="zh-CN"/>
              </w:rPr>
              <w:t>0..1</w:t>
            </w:r>
          </w:p>
        </w:tc>
        <w:tc>
          <w:tcPr>
            <w:tcW w:w="1008" w:type="dxa"/>
          </w:tcPr>
          <w:p w:rsidR="008B0C61" w:rsidRDefault="007C7DAE">
            <w:pPr>
              <w:pStyle w:val="TAC"/>
              <w:keepNext w:val="0"/>
              <w:keepLines w:val="0"/>
              <w:rPr>
                <w:rFonts w:eastAsia="Arial Unicode MS"/>
              </w:rPr>
            </w:pPr>
            <w:r>
              <w:rPr>
                <w:rFonts w:eastAsia="Arial Unicode MS"/>
                <w:lang w:eastAsia="zh-CN"/>
              </w:rPr>
              <w:t>RO</w:t>
            </w:r>
          </w:p>
        </w:tc>
        <w:tc>
          <w:tcPr>
            <w:tcW w:w="3456" w:type="dxa"/>
          </w:tcPr>
          <w:p w:rsidR="008B0C61" w:rsidRDefault="007C7DAE">
            <w:pPr>
              <w:pStyle w:val="TAL"/>
              <w:keepNext w:val="0"/>
              <w:keepLines w:val="0"/>
              <w:rPr>
                <w:rFonts w:eastAsia="Arial Unicode MS"/>
              </w:rPr>
            </w:pPr>
            <w:r>
              <w:rPr>
                <w:rFonts w:eastAsia="Arial Unicode MS"/>
              </w:rPr>
              <w:t xml:space="preserve">Denotes if </w:t>
            </w:r>
            <w:r>
              <w:rPr>
                <w:rFonts w:eastAsia="Arial Unicode MS" w:hint="eastAsia"/>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eastAsia="Arial Unicode MS" w:hint="eastAsia"/>
                <w:lang w:eastAsia="zh-CN"/>
              </w:rPr>
              <w:t xml:space="preserve"> </w:t>
            </w:r>
            <w:r>
              <w:rPr>
                <w:rFonts w:eastAsia="Arial Unicode MS" w:hint="eastAsia"/>
                <w:lang w:eastAsia="ko-KR"/>
              </w:rPr>
              <w:t>by the Hosting CSE.</w:t>
            </w:r>
            <w:r>
              <w:rPr>
                <w:rFonts w:eastAsia="Arial Unicode MS"/>
              </w:rPr>
              <w:t xml:space="preserve"> </w:t>
            </w:r>
            <w:r>
              <w:rPr>
                <w:rFonts w:eastAsia="Arial Unicode MS" w:hint="eastAsia"/>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eastAsia="Arial Unicode MS" w:hint="eastAsia"/>
                <w:lang w:eastAsia="ko-KR"/>
              </w:rPr>
              <w:t>, then this attribute shall be set.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t>consistencyStrategy</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lang w:eastAsia="zh-CN"/>
              </w:rPr>
              <w:t>WO</w:t>
            </w:r>
          </w:p>
        </w:tc>
        <w:tc>
          <w:tcPr>
            <w:tcW w:w="3456" w:type="dxa"/>
          </w:tcPr>
          <w:p w:rsidR="008B0C61" w:rsidRDefault="007C7DAE">
            <w:pPr>
              <w:pStyle w:val="TAL"/>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validation fails. Its possible values are:</w:t>
            </w:r>
          </w:p>
          <w:p w:rsidR="008B0C61" w:rsidRDefault="007C7DAE" w:rsidP="00FE6E12">
            <w:pPr>
              <w:pStyle w:val="TAL"/>
              <w:keepNext w:val="0"/>
              <w:keepLines w:val="0"/>
              <w:numPr>
                <w:ilvl w:val="0"/>
                <w:numId w:val="21"/>
              </w:numPr>
              <w:rPr>
                <w:rFonts w:eastAsia="Arial Unicode MS"/>
              </w:rPr>
            </w:pPr>
            <w:r>
              <w:rPr>
                <w:rFonts w:eastAsia="Arial Unicode MS"/>
              </w:rPr>
              <w:t>ABANDON_MEMBER.</w:t>
            </w:r>
          </w:p>
          <w:p w:rsidR="008B0C61" w:rsidRDefault="007C7DAE" w:rsidP="00FE6E12">
            <w:pPr>
              <w:pStyle w:val="TAL"/>
              <w:keepNext w:val="0"/>
              <w:keepLines w:val="0"/>
              <w:numPr>
                <w:ilvl w:val="0"/>
                <w:numId w:val="21"/>
              </w:numPr>
              <w:rPr>
                <w:rFonts w:eastAsia="Arial Unicode MS"/>
              </w:rPr>
            </w:pPr>
            <w:r>
              <w:rPr>
                <w:rFonts w:eastAsia="Arial Unicode MS"/>
              </w:rPr>
              <w:t>ABANDON_GROUP.</w:t>
            </w:r>
          </w:p>
          <w:p w:rsidR="008B0C61" w:rsidRDefault="007C7DAE" w:rsidP="00FE6E12">
            <w:pPr>
              <w:pStyle w:val="TAL"/>
              <w:keepNext w:val="0"/>
              <w:keepLines w:val="0"/>
              <w:numPr>
                <w:ilvl w:val="0"/>
                <w:numId w:val="21"/>
              </w:numPr>
              <w:rPr>
                <w:rFonts w:eastAsia="Arial Unicode MS"/>
              </w:rPr>
            </w:pPr>
            <w:r>
              <w:rPr>
                <w:rFonts w:eastAsia="Arial Unicode MS"/>
              </w:rPr>
              <w:t>SET_MIXED.</w:t>
            </w:r>
          </w:p>
          <w:p w:rsidR="008B0C61" w:rsidRDefault="007C7DAE">
            <w:pPr>
              <w:pStyle w:val="TAL"/>
              <w:keepNext w:val="0"/>
              <w:keepLines w:val="0"/>
              <w:rPr>
                <w:rFonts w:eastAsia="Arial Unicode MS"/>
                <w:lang w:eastAsia="zh-CN"/>
              </w:rPr>
            </w:pP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rsidR="008B0C61" w:rsidRDefault="007C7DAE">
            <w:pPr>
              <w:pStyle w:val="TAL"/>
              <w:keepNext w:val="0"/>
              <w:keepLines w:val="0"/>
              <w:rPr>
                <w:rFonts w:eastAsia="Arial Unicode MS"/>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groupName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RW</w:t>
            </w:r>
          </w:p>
        </w:tc>
        <w:tc>
          <w:tcPr>
            <w:tcW w:w="3456" w:type="dxa"/>
          </w:tcPr>
          <w:p w:rsidR="008B0C61" w:rsidRDefault="007C7DAE">
            <w:pPr>
              <w:pStyle w:val="TAL"/>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semanticSupportIndicator</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RO</w:t>
            </w:r>
          </w:p>
        </w:tc>
        <w:tc>
          <w:tcPr>
            <w:tcW w:w="3456" w:type="dxa"/>
          </w:tcPr>
          <w:p w:rsidR="008B0C61" w:rsidRDefault="007C7DAE">
            <w:pPr>
              <w:pStyle w:val="TAL"/>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bl>
    <w:p w:rsidR="008B0C61" w:rsidRDefault="008B0C61">
      <w:bookmarkStart w:id="395" w:name="_Toc486581797"/>
    </w:p>
    <w:p w:rsidR="008B0C61" w:rsidRDefault="007C7DAE">
      <w:pPr>
        <w:pStyle w:val="3"/>
      </w:pPr>
      <w:bookmarkStart w:id="396" w:name="_Toc488948026"/>
      <w:r>
        <w:lastRenderedPageBreak/>
        <w:t>9.6.14</w:t>
      </w:r>
      <w:r>
        <w:tab/>
        <w:t xml:space="preserve">Resource Type </w:t>
      </w:r>
      <w:r>
        <w:rPr>
          <w:i/>
        </w:rPr>
        <w:t>fanOutPoint</w:t>
      </w:r>
      <w:bookmarkEnd w:id="395"/>
      <w:bookmarkEnd w:id="396"/>
    </w:p>
    <w:p w:rsidR="008B0C61" w:rsidRDefault="007C7DAE">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parameter, otherwise, the timer is set based on the local policy configured at the Hosting CSE.</w:t>
      </w:r>
    </w:p>
    <w:p w:rsidR="008B0C61" w:rsidRDefault="007C7DAE">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rsidR="008B0C61" w:rsidRDefault="007C7DAE">
      <w:pPr>
        <w:pStyle w:val="3"/>
      </w:pPr>
      <w:bookmarkStart w:id="397" w:name="_Toc488948027"/>
      <w:bookmarkStart w:id="398" w:name="_Toc486581798"/>
      <w:r>
        <w:rPr>
          <w:rFonts w:hint="eastAsia"/>
        </w:rPr>
        <w:t xml:space="preserve">9.6.14a </w:t>
      </w:r>
      <w:r>
        <w:rPr>
          <w:rFonts w:eastAsia="宋体" w:hint="eastAsia"/>
          <w:lang w:eastAsia="zh-CN"/>
        </w:rPr>
        <w:tab/>
      </w:r>
      <w:r>
        <w:t xml:space="preserve">Resource Type </w:t>
      </w:r>
      <w:r>
        <w:rPr>
          <w:i/>
        </w:rPr>
        <w:t>semanticFanOutPoint</w:t>
      </w:r>
      <w:bookmarkEnd w:id="397"/>
      <w:bookmarkEnd w:id="398"/>
    </w:p>
    <w:p w:rsidR="008B0C61" w:rsidRDefault="007C7DAE">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rsidR="008B0C61" w:rsidRDefault="007C7DAE">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8B0C61" w:rsidRDefault="007C7DAE">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rsidR="008B0C61" w:rsidRDefault="007C7DAE">
      <w:pPr>
        <w:rPr>
          <w:rFonts w:eastAsia="宋体"/>
          <w:lang w:eastAsia="zh-CN"/>
        </w:rPr>
      </w:pPr>
      <w:r>
        <w:t xml:space="preserve">The </w:t>
      </w:r>
      <w:r>
        <w:rPr>
          <w:i/>
        </w:rPr>
        <w:t>&lt;semanticFanOutPoint&gt;</w:t>
      </w:r>
      <w:r>
        <w:t xml:space="preserve"> resource uses </w:t>
      </w:r>
      <w:r>
        <w:rPr>
          <w:rFonts w:ascii="Arial" w:eastAsia="Arial Unicode MS" w:hAnsi="Arial" w:hint="eastAsia"/>
          <w:i/>
          <w:sz w:val="18"/>
          <w:lang w:eastAsia="zh-CN"/>
        </w:rPr>
        <w:t>members</w:t>
      </w:r>
      <w:r>
        <w:rPr>
          <w:rFonts w:ascii="Arial" w:eastAsia="Arial Unicode MS" w:hAnsi="Arial"/>
          <w:i/>
          <w:sz w:val="18"/>
          <w:lang w:eastAsia="zh-CN"/>
        </w:rPr>
        <w:t xml:space="preserve">AccessControlPolicyIDs </w:t>
      </w:r>
      <w:r>
        <w:t xml:space="preserve">attribute in the parent </w:t>
      </w:r>
      <w:r>
        <w:rPr>
          <w:i/>
        </w:rPr>
        <w:t>&lt;group&gt;</w:t>
      </w:r>
      <w:r>
        <w:t xml:space="preserve"> resource for access control policy validation.</w:t>
      </w:r>
    </w:p>
    <w:p w:rsidR="008B0C61" w:rsidRDefault="007C7DAE">
      <w:pPr>
        <w:pStyle w:val="3"/>
      </w:pPr>
      <w:bookmarkStart w:id="399" w:name="_Toc486581799"/>
      <w:bookmarkStart w:id="400" w:name="_Toc488948028"/>
      <w:r>
        <w:t>9.6.15</w:t>
      </w:r>
      <w:r>
        <w:tab/>
        <w:t xml:space="preserve">Resource Type </w:t>
      </w:r>
      <w:r>
        <w:rPr>
          <w:i/>
        </w:rPr>
        <w:t>mgmtObj</w:t>
      </w:r>
      <w:bookmarkEnd w:id="399"/>
      <w:bookmarkEnd w:id="400"/>
    </w:p>
    <w:p w:rsidR="008B0C61" w:rsidRDefault="007C7DAE">
      <w:r>
        <w:t xml:space="preserve">The </w:t>
      </w:r>
      <w:r>
        <w:rPr>
          <w:i/>
        </w:rPr>
        <w:t>&lt;mgmtObj&gt;</w:t>
      </w:r>
      <w:r>
        <w:t xml:space="preserve"> resource contains management data which represents individual M2M management functions. It represents a general structure to map to </w:t>
      </w:r>
      <w:r>
        <w:rPr>
          <w:rFonts w:eastAsia="宋体" w:hint="eastAsia"/>
          <w:lang w:eastAsia="zh-CN"/>
        </w:rPr>
        <w:t>technology specific data model</w:t>
      </w:r>
      <w:r>
        <w:t xml:space="preserve"> e.g. OMA DM [</w:t>
      </w:r>
      <w:r w:rsidR="00510326" w:rsidRPr="00510326">
        <w:t>b-OMA DM</w:t>
      </w:r>
      <w:r>
        <w:t>], BBF TR-069 [</w:t>
      </w:r>
      <w:r w:rsidR="00510326">
        <w:rPr>
          <w:rFonts w:hint="eastAsia"/>
          <w:lang w:eastAsia="zh-CN"/>
        </w:rPr>
        <w:t>b-BBF TR-069</w:t>
      </w:r>
      <w:r>
        <w:t>] and LWM2M [</w:t>
      </w:r>
      <w:r w:rsidR="00510326">
        <w:rPr>
          <w:rFonts w:hint="eastAsia"/>
          <w:lang w:eastAsia="zh-CN"/>
        </w:rPr>
        <w:t>b-OMA LWM2M</w:t>
      </w:r>
      <w:r>
        <w:t xml:space="preserve">]. Each instance of </w:t>
      </w:r>
      <w:r>
        <w:rPr>
          <w:i/>
        </w:rPr>
        <w:t>&lt;mgmtObj&gt;</w:t>
      </w:r>
      <w:r>
        <w:t xml:space="preserve"> resource shall be mapped to single technology</w:t>
      </w:r>
      <w:r>
        <w:rPr>
          <w:rFonts w:eastAsia="宋体" w:hint="eastAsia"/>
          <w:lang w:eastAsia="zh-CN"/>
        </w:rPr>
        <w:t xml:space="preserve"> specific protocol</w:t>
      </w:r>
      <w:r>
        <w:t>.</w:t>
      </w:r>
    </w:p>
    <w:p w:rsidR="008B0C61" w:rsidRDefault="008B0C61">
      <w:pPr>
        <w:pStyle w:val="FL"/>
      </w:pPr>
      <w:r>
        <w:object w:dxaOrig="6708" w:dyaOrig="8126">
          <v:shape id="_x0000_i1059" type="#_x0000_t75" style="width:235.5pt;height:294.75pt" o:ole="">
            <v:imagedata r:id="rId85" o:title="" croptop="2800f" cropbottom="3106f" cropleft="3079f" cropright="4163f"/>
          </v:shape>
          <o:OLEObject Type="Embed" ProgID="Visio.Drawing.11" ShapeID="_x0000_i1059" DrawAspect="Content" ObjectID="_1564474985" r:id="rId86"/>
        </w:object>
      </w:r>
    </w:p>
    <w:p w:rsidR="008B0C61" w:rsidRDefault="007C7DAE">
      <w:pPr>
        <w:pStyle w:val="TF"/>
        <w:outlineLvl w:val="0"/>
      </w:pPr>
      <w:r>
        <w:t xml:space="preserve">Figure 9.6.15-1: Structure of </w:t>
      </w:r>
      <w:r>
        <w:rPr>
          <w:i/>
        </w:rPr>
        <w:t>&lt;mgmtObj&gt;</w:t>
      </w:r>
      <w:r>
        <w:t xml:space="preserve"> resource</w:t>
      </w:r>
    </w:p>
    <w:p w:rsidR="008B0C61" w:rsidRDefault="007C7DAE">
      <w:r>
        <w:t xml:space="preserve">The </w:t>
      </w:r>
      <w:r>
        <w:rPr>
          <w:i/>
        </w:rPr>
        <w:t>&lt;mgmtObj&gt;</w:t>
      </w:r>
      <w:r>
        <w:t xml:space="preserve"> resource shall contain the child resource specified in table 9.6.15-1.</w:t>
      </w:r>
    </w:p>
    <w:p w:rsidR="008B0C61" w:rsidRDefault="007C7DAE">
      <w:pPr>
        <w:pStyle w:val="TH"/>
        <w:outlineLvl w:val="0"/>
      </w:pPr>
      <w:r>
        <w:t xml:space="preserve">Table 9.6.15-1: Child resources of </w:t>
      </w:r>
      <w:r>
        <w:rPr>
          <w:i/>
        </w:rPr>
        <w:t>&lt;mgmtObj&gt;</w:t>
      </w:r>
      <w:r>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2004"/>
        <w:gridCol w:w="1843"/>
        <w:gridCol w:w="1843"/>
        <w:gridCol w:w="2551"/>
      </w:tblGrid>
      <w:tr w:rsidR="008B0C61">
        <w:trPr>
          <w:tblHeader/>
          <w:jc w:val="center"/>
        </w:trPr>
        <w:tc>
          <w:tcPr>
            <w:tcW w:w="1584"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rsidR="008B0C61" w:rsidRDefault="007C7DAE">
            <w:pPr>
              <w:pStyle w:val="TAH"/>
              <w:rPr>
                <w:rFonts w:eastAsia="Arial Unicode MS"/>
              </w:rPr>
            </w:pPr>
            <w:r>
              <w:rPr>
                <w:rFonts w:eastAsia="Arial Unicode MS"/>
              </w:rPr>
              <w:t>Child Resource Type</w:t>
            </w:r>
          </w:p>
        </w:tc>
        <w:tc>
          <w:tcPr>
            <w:tcW w:w="1843" w:type="dxa"/>
            <w:shd w:val="clear" w:color="auto" w:fill="DDDDDD"/>
            <w:vAlign w:val="center"/>
          </w:tcPr>
          <w:p w:rsidR="008B0C61" w:rsidRDefault="007C7DAE">
            <w:pPr>
              <w:pStyle w:val="TAH"/>
              <w:rPr>
                <w:rFonts w:eastAsia="Arial Unicode MS"/>
              </w:rPr>
            </w:pPr>
            <w:r>
              <w:rPr>
                <w:rFonts w:eastAsia="Arial Unicode MS"/>
              </w:rPr>
              <w:t>Multiplicity</w:t>
            </w:r>
          </w:p>
        </w:tc>
        <w:tc>
          <w:tcPr>
            <w:tcW w:w="1843" w:type="dxa"/>
            <w:shd w:val="clear" w:color="auto" w:fill="DDDDDD"/>
            <w:vAlign w:val="center"/>
          </w:tcPr>
          <w:p w:rsidR="008B0C61" w:rsidRDefault="007C7DAE">
            <w:pPr>
              <w:pStyle w:val="TAH"/>
              <w:rPr>
                <w:rFonts w:eastAsia="Arial Unicode MS"/>
              </w:rPr>
            </w:pPr>
            <w:r>
              <w:rPr>
                <w:rFonts w:eastAsia="Arial Unicode MS"/>
              </w:rPr>
              <w:t>Description</w:t>
            </w:r>
          </w:p>
        </w:tc>
        <w:tc>
          <w:tcPr>
            <w:tcW w:w="2551" w:type="dxa"/>
            <w:shd w:val="clear" w:color="auto" w:fill="DDDDDD"/>
          </w:tcPr>
          <w:p w:rsidR="008B0C61" w:rsidRDefault="007C7DAE">
            <w:pPr>
              <w:pStyle w:val="TAH"/>
              <w:rPr>
                <w:rFonts w:eastAsia="Arial Unicode MS"/>
              </w:rPr>
            </w:pPr>
            <w:r>
              <w:rPr>
                <w:rFonts w:eastAsia="Arial Unicode MS" w:hint="eastAsia"/>
                <w:i/>
                <w:lang w:eastAsia="zh-CN"/>
              </w:rPr>
              <w:t>&lt;mgmtObjAnnc&gt;</w:t>
            </w:r>
            <w:r>
              <w:rPr>
                <w:rFonts w:eastAsia="Arial Unicode MS" w:hint="eastAsia"/>
                <w:lang w:eastAsia="zh-CN"/>
              </w:rPr>
              <w:t xml:space="preserve"> Child Resource Type</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2004" w:type="dxa"/>
          </w:tcPr>
          <w:p w:rsidR="008B0C61" w:rsidRDefault="007C7DAE">
            <w:pPr>
              <w:pStyle w:val="TAL"/>
              <w:jc w:val="center"/>
              <w:rPr>
                <w:rFonts w:eastAsia="Arial Unicode MS"/>
                <w:i/>
              </w:rPr>
            </w:pPr>
            <w:r>
              <w:rPr>
                <w:rFonts w:eastAsia="Arial Unicode MS"/>
                <w:i/>
              </w:rPr>
              <w:t>&lt;subscription&gt;</w:t>
            </w:r>
          </w:p>
        </w:tc>
        <w:tc>
          <w:tcPr>
            <w:tcW w:w="1843" w:type="dxa"/>
          </w:tcPr>
          <w:p w:rsidR="008B0C61" w:rsidRDefault="007C7DAE">
            <w:pPr>
              <w:pStyle w:val="TAC"/>
              <w:rPr>
                <w:rFonts w:eastAsia="Arial Unicode MS"/>
              </w:rPr>
            </w:pPr>
            <w:r>
              <w:rPr>
                <w:rFonts w:eastAsia="Arial Unicode MS"/>
              </w:rPr>
              <w:t>0..n</w:t>
            </w:r>
          </w:p>
        </w:tc>
        <w:tc>
          <w:tcPr>
            <w:tcW w:w="1843" w:type="dxa"/>
          </w:tcPr>
          <w:p w:rsidR="008B0C61" w:rsidRDefault="007C7DAE">
            <w:pPr>
              <w:pStyle w:val="TAL"/>
              <w:rPr>
                <w:rFonts w:eastAsia="Arial Unicode MS"/>
              </w:rPr>
            </w:pPr>
            <w:r>
              <w:rPr>
                <w:rFonts w:eastAsia="Arial Unicode MS"/>
              </w:rPr>
              <w:t>See clause 9.6.8</w:t>
            </w:r>
          </w:p>
        </w:tc>
        <w:tc>
          <w:tcPr>
            <w:tcW w:w="2551" w:type="dxa"/>
          </w:tcPr>
          <w:p w:rsidR="008B0C61" w:rsidRDefault="007C7DAE">
            <w:pPr>
              <w:pStyle w:val="TAL"/>
              <w:jc w:val="center"/>
              <w:rPr>
                <w:rFonts w:eastAsia="Arial Unicode MS"/>
                <w:i/>
              </w:rPr>
            </w:pPr>
            <w:r>
              <w:rPr>
                <w:rFonts w:eastAsia="Arial Unicode MS" w:hint="eastAsia"/>
                <w:i/>
                <w:lang w:eastAsia="zh-CN"/>
              </w:rPr>
              <w:t>&lt;subscription&gt;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2004" w:type="dxa"/>
          </w:tcPr>
          <w:p w:rsidR="008B0C61" w:rsidRDefault="007C7DAE">
            <w:pPr>
              <w:pStyle w:val="TAL"/>
              <w:jc w:val="center"/>
              <w:rPr>
                <w:rFonts w:eastAsia="Arial Unicode MS"/>
                <w:i/>
              </w:rPr>
            </w:pPr>
            <w:r>
              <w:rPr>
                <w:rFonts w:eastAsia="Arial Unicode MS"/>
                <w:i/>
              </w:rPr>
              <w:t>&lt;semanticDescriptor&gt;</w:t>
            </w:r>
          </w:p>
        </w:tc>
        <w:tc>
          <w:tcPr>
            <w:tcW w:w="1843" w:type="dxa"/>
          </w:tcPr>
          <w:p w:rsidR="008B0C61" w:rsidRDefault="007C7DAE">
            <w:pPr>
              <w:pStyle w:val="TAC"/>
              <w:rPr>
                <w:rFonts w:eastAsia="Arial Unicode MS"/>
              </w:rPr>
            </w:pPr>
            <w:r>
              <w:rPr>
                <w:rFonts w:eastAsia="Arial Unicode MS"/>
              </w:rPr>
              <w:t>0..n</w:t>
            </w:r>
          </w:p>
        </w:tc>
        <w:tc>
          <w:tcPr>
            <w:tcW w:w="1843" w:type="dxa"/>
          </w:tcPr>
          <w:p w:rsidR="008B0C61" w:rsidRDefault="007C7DAE">
            <w:pPr>
              <w:pStyle w:val="TAL"/>
              <w:rPr>
                <w:rFonts w:eastAsia="Arial Unicode MS"/>
              </w:rPr>
            </w:pPr>
            <w:r>
              <w:rPr>
                <w:rFonts w:eastAsia="Arial Unicode MS"/>
              </w:rPr>
              <w:t>See clause 9.6.30</w:t>
            </w:r>
          </w:p>
        </w:tc>
        <w:tc>
          <w:tcPr>
            <w:tcW w:w="2551" w:type="dxa"/>
          </w:tcPr>
          <w:p w:rsidR="008B0C61" w:rsidRDefault="007C7DAE">
            <w:pPr>
              <w:pStyle w:val="TAL"/>
              <w:jc w:val="center"/>
              <w:rPr>
                <w:rFonts w:eastAsia="Arial Unicode MS"/>
                <w:i/>
                <w:lang w:eastAsia="zh-CN"/>
              </w:rPr>
            </w:pPr>
            <w:r>
              <w:rPr>
                <w:rFonts w:eastAsia="Arial Unicode MS"/>
                <w:i/>
                <w:lang w:eastAsia="zh-CN"/>
              </w:rPr>
              <w:t>&lt;semanticDescriptor&gt;, &lt;semanticDescriptorAnnc&gt;</w:t>
            </w:r>
          </w:p>
        </w:tc>
      </w:tr>
    </w:tbl>
    <w:p w:rsidR="008B0C61" w:rsidRDefault="008B0C61"/>
    <w:p w:rsidR="008B0C61" w:rsidRDefault="007C7DAE">
      <w:r>
        <w:t xml:space="preserve">The </w:t>
      </w:r>
      <w:r>
        <w:rPr>
          <w:i/>
        </w:rPr>
        <w:t>&lt;mgmtObj&gt;</w:t>
      </w:r>
      <w:r>
        <w:t xml:space="preserve"> resource shall contain the attributes specified in table 9.6.15-2.</w:t>
      </w:r>
    </w:p>
    <w:p w:rsidR="008B0C61" w:rsidRDefault="007C7DAE">
      <w:pPr>
        <w:pStyle w:val="TH"/>
        <w:outlineLvl w:val="0"/>
      </w:pPr>
      <w:r>
        <w:t xml:space="preserve">Table 9.6.15-2: Attributes of </w:t>
      </w:r>
      <w:r>
        <w:rPr>
          <w:i/>
        </w:rPr>
        <w:t>&lt;mgmtObj&gt;</w:t>
      </w:r>
      <w:r>
        <w:t xml:space="preserve"> resource</w:t>
      </w:r>
    </w:p>
    <w:tbl>
      <w:tblPr>
        <w:tblW w:w="95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728"/>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56"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1728" w:type="dxa"/>
            <w:shd w:val="clear" w:color="auto" w:fill="DDDDDD"/>
          </w:tcPr>
          <w:p w:rsidR="008B0C61" w:rsidRDefault="007C7DAE">
            <w:pPr>
              <w:pStyle w:val="TAH"/>
              <w:keepNext w:val="0"/>
              <w:keepLines w:val="0"/>
              <w:rPr>
                <w:rFonts w:eastAsia="Arial Unicode MS"/>
              </w:rPr>
            </w:pPr>
            <w:r>
              <w:rPr>
                <w:rFonts w:eastAsia="Arial Unicode MS" w:hint="eastAsia"/>
                <w:i/>
                <w:lang w:eastAsia="zh-CN"/>
              </w:rPr>
              <w:t>&lt;mgmtObjAnnc&gt;</w:t>
            </w:r>
            <w:r>
              <w:rPr>
                <w:rFonts w:eastAsia="Arial Unicode MS" w:hint="eastAsia"/>
                <w:lang w:eastAsia="zh-CN"/>
              </w:rPr>
              <w:t xml:space="preserve"> Attributes</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resourceType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hint="eastAsia"/>
                <w:lang w:eastAsia="zh-CN"/>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zh-CN"/>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1</w:t>
            </w:r>
          </w:p>
        </w:tc>
        <w:tc>
          <w:tcPr>
            <w:tcW w:w="1008" w:type="dxa"/>
          </w:tcPr>
          <w:p w:rsidR="008B0C61" w:rsidRDefault="007C7DAE">
            <w:pPr>
              <w:pStyle w:val="TAC"/>
              <w:keepNext w:val="0"/>
              <w:keepLines w:val="0"/>
              <w:rPr>
                <w:rFonts w:eastAsia="Arial Unicode MS"/>
                <w:lang w:eastAsia="zh-CN"/>
              </w:rPr>
            </w:pPr>
            <w:r>
              <w:rPr>
                <w:rFonts w:eastAsia="Arial Unicode MS"/>
                <w:lang w:eastAsia="ko-KR"/>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zh-CN"/>
              </w:rPr>
            </w:pPr>
            <w:r>
              <w:rPr>
                <w:rFonts w:eastAsia="Arial Unicode MS"/>
                <w:i/>
              </w:rPr>
              <w:t>parentID</w:t>
            </w:r>
          </w:p>
        </w:tc>
        <w:tc>
          <w:tcPr>
            <w:tcW w:w="1077" w:type="dxa"/>
          </w:tcPr>
          <w:p w:rsidR="008B0C61" w:rsidRDefault="007C7DAE">
            <w:pPr>
              <w:pStyle w:val="TAC"/>
              <w:keepNext w:val="0"/>
              <w:keepLines w:val="0"/>
              <w:rPr>
                <w:rFonts w:eastAsia="Arial Unicode MS"/>
                <w:lang w:eastAsia="zh-CN"/>
              </w:rPr>
            </w:pPr>
            <w:r>
              <w:rPr>
                <w:rFonts w:eastAsia="Arial Unicode MS"/>
              </w:rPr>
              <w:t>1</w:t>
            </w:r>
          </w:p>
        </w:tc>
        <w:tc>
          <w:tcPr>
            <w:tcW w:w="1008" w:type="dxa"/>
          </w:tcPr>
          <w:p w:rsidR="008B0C61" w:rsidRDefault="007C7DAE">
            <w:pPr>
              <w:pStyle w:val="TAC"/>
              <w:keepNext w:val="0"/>
              <w:keepLines w:val="0"/>
              <w:rPr>
                <w:rFonts w:eastAsia="Arial Unicode MS"/>
                <w:lang w:eastAsia="zh-CN"/>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labels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announceTo</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zh-CN"/>
              </w:rPr>
              <w:t>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WO</w:t>
            </w:r>
          </w:p>
        </w:tc>
        <w:tc>
          <w:tcPr>
            <w:tcW w:w="3456" w:type="dxa"/>
          </w:tcPr>
          <w:p w:rsidR="008B0C61" w:rsidRDefault="007C7DAE">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lastRenderedPageBreak/>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C"/>
              <w:keepNext w:val="0"/>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lang w:eastAsia="zh-CN"/>
              </w:rPr>
              <w:t>WO</w:t>
            </w:r>
          </w:p>
        </w:tc>
        <w:tc>
          <w:tcPr>
            <w:tcW w:w="3456" w:type="dxa"/>
          </w:tcPr>
          <w:p w:rsidR="008B0C61" w:rsidRDefault="007C7DAE">
            <w:pPr>
              <w:pStyle w:val="TAL"/>
              <w:keepNext w:val="0"/>
              <w:keepLines w:val="0"/>
              <w:rPr>
                <w:rFonts w:eastAsia="Arial Unicode MS"/>
                <w:szCs w:val="21"/>
              </w:rPr>
            </w:pPr>
            <w:r>
              <w:rPr>
                <w:rFonts w:eastAsia="Arial Unicode MS"/>
                <w:szCs w:val="21"/>
              </w:rPr>
              <w:t xml:space="preserve">Contains the list URNs that uniquely identify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rsidR="008B0C61" w:rsidRDefault="008B0C61">
            <w:pPr>
              <w:pStyle w:val="TAL"/>
              <w:keepNext w:val="0"/>
              <w:keepLines w:val="0"/>
              <w:rPr>
                <w:rFonts w:eastAsia="Arial Unicode MS"/>
                <w:szCs w:val="21"/>
              </w:rPr>
            </w:pPr>
          </w:p>
          <w:p w:rsidR="008B0C61" w:rsidRDefault="007C7DAE">
            <w:pPr>
              <w:pStyle w:val="TAL"/>
              <w:keepNext w:val="0"/>
              <w:keepLines w:val="0"/>
              <w:rPr>
                <w:rFonts w:eastAsia="Arial Unicode MS"/>
                <w:szCs w:val="21"/>
              </w:rPr>
            </w:pPr>
            <w:r>
              <w:rPr>
                <w:rFonts w:eastAsia="Arial Unicode MS" w:hint="eastAsia"/>
                <w:szCs w:val="21"/>
                <w:lang w:eastAsia="ko-KR"/>
              </w:rPr>
              <w:t xml:space="preserve">If the </w:t>
            </w:r>
            <w:r>
              <w:rPr>
                <w:rFonts w:eastAsia="Arial Unicode MS" w:hint="eastAsia"/>
                <w:i/>
                <w:szCs w:val="21"/>
                <w:lang w:eastAsia="ko-KR"/>
              </w:rPr>
              <w:t>&lt;mgmtObj&gt;</w:t>
            </w:r>
            <w:r>
              <w:rPr>
                <w:rFonts w:eastAsia="Arial Unicode MS" w:hint="eastAsia"/>
                <w:szCs w:val="21"/>
                <w:lang w:eastAsia="ko-KR"/>
              </w:rPr>
              <w:t xml:space="preserve"> resource is mapped to multiple</w:t>
            </w:r>
            <w:r>
              <w:rPr>
                <w:rFonts w:eastAsia="宋体" w:hint="eastAsia"/>
                <w:lang w:eastAsia="zh-CN"/>
              </w:rPr>
              <w:t xml:space="preserve"> technology specific data model objects</w:t>
            </w:r>
            <w:r>
              <w:rPr>
                <w:rFonts w:eastAsia="Arial Unicode MS" w:hint="eastAsia"/>
                <w:szCs w:val="21"/>
                <w:lang w:eastAsia="ko-KR"/>
              </w:rPr>
              <w:t>, this attribute shall list all URNs for each mapped</w:t>
            </w:r>
            <w:r>
              <w:rPr>
                <w:rFonts w:eastAsia="宋体" w:hint="eastAsia"/>
                <w:lang w:eastAsia="zh-CN"/>
              </w:rPr>
              <w:t xml:space="preserve"> technology specific data model objects</w:t>
            </w:r>
            <w:r>
              <w:rPr>
                <w:rFonts w:eastAsia="Arial Unicode MS" w:hint="eastAsia"/>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eastAsia="Arial Unicode MS" w:hint="eastAsia"/>
                <w:szCs w:val="21"/>
                <w:lang w:eastAsia="zh-CN"/>
              </w:rPr>
              <w:t>one</w:t>
            </w:r>
            <w:r>
              <w:rPr>
                <w:rFonts w:eastAsia="Arial Unicode MS"/>
                <w:szCs w:val="21"/>
              </w:rPr>
              <w:t>M2M but mapped from</w:t>
            </w:r>
            <w:r>
              <w:rPr>
                <w:rFonts w:eastAsia="宋体" w:hint="eastAsia"/>
                <w:lang w:eastAsia="zh-CN"/>
              </w:rPr>
              <w:t xml:space="preserve"> technology specific data model</w:t>
            </w:r>
            <w:r>
              <w:rPr>
                <w:rFonts w:eastAsia="Arial Unicode MS"/>
                <w:szCs w:val="21"/>
              </w:rPr>
              <w:t>.</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tcPr>
          <w:p w:rsidR="008B0C61" w:rsidRDefault="007C7DAE">
            <w:pPr>
              <w:pStyle w:val="TAL"/>
              <w:keepLines w:val="0"/>
              <w:rPr>
                <w:rFonts w:eastAsia="Arial Unicode MS"/>
                <w:i/>
              </w:rPr>
            </w:pPr>
            <w:r>
              <w:rPr>
                <w:rFonts w:eastAsia="Arial Unicode MS"/>
                <w:i/>
              </w:rPr>
              <w:t>objectPaths</w:t>
            </w:r>
          </w:p>
        </w:tc>
        <w:tc>
          <w:tcPr>
            <w:tcW w:w="1077" w:type="dxa"/>
          </w:tcPr>
          <w:p w:rsidR="008B0C61" w:rsidRDefault="007C7DAE">
            <w:pPr>
              <w:pStyle w:val="TAC"/>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Lines w:val="0"/>
              <w:rPr>
                <w:rFonts w:eastAsia="Arial Unicode MS"/>
              </w:rPr>
            </w:pPr>
            <w:r>
              <w:rPr>
                <w:rFonts w:eastAsia="Arial Unicode MS"/>
                <w:lang w:eastAsia="zh-CN"/>
              </w:rPr>
              <w:t>WO</w:t>
            </w:r>
          </w:p>
        </w:tc>
        <w:tc>
          <w:tcPr>
            <w:tcW w:w="3456" w:type="dxa"/>
          </w:tcPr>
          <w:p w:rsidR="008B0C61" w:rsidRDefault="007C7DAE">
            <w:pPr>
              <w:pStyle w:val="TAL"/>
              <w:keepLines w:val="0"/>
              <w:rPr>
                <w:rFonts w:eastAsia="Arial Unicode MS"/>
                <w:szCs w:val="21"/>
              </w:rPr>
            </w:pPr>
            <w:r>
              <w:rPr>
                <w:rFonts w:eastAsia="Arial Unicode MS"/>
                <w:szCs w:val="21"/>
              </w:rPr>
              <w:t xml:space="preserve">Contains the list of local paths of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rsidR="008B0C61" w:rsidRDefault="008B0C61">
            <w:pPr>
              <w:pStyle w:val="TAL"/>
              <w:keepLines w:val="0"/>
              <w:rPr>
                <w:rFonts w:eastAsia="Arial Unicode MS"/>
                <w:szCs w:val="21"/>
              </w:rPr>
            </w:pPr>
          </w:p>
          <w:p w:rsidR="008B0C61" w:rsidRDefault="007C7DAE">
            <w:pPr>
              <w:pStyle w:val="TAL"/>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401" w:name="OLE_LINK8"/>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bookmarkEnd w:id="401"/>
            <w:r>
              <w:rPr>
                <w:rFonts w:eastAsia="Arial Unicode MS"/>
                <w:szCs w:val="21"/>
              </w:rPr>
              <w:t xml:space="preserve"> on the </w:t>
            </w:r>
            <w:r>
              <w:rPr>
                <w:rFonts w:eastAsia="Arial Unicode MS" w:hint="eastAsia"/>
                <w:szCs w:val="21"/>
                <w:lang w:eastAsia="zh-CN"/>
              </w:rPr>
              <w:t>managed</w:t>
            </w:r>
            <w:r>
              <w:rPr>
                <w:rFonts w:eastAsia="Arial Unicode MS"/>
                <w:szCs w:val="21"/>
              </w:rPr>
              <w:t xml:space="preserve"> entity for further </w:t>
            </w:r>
            <w:r>
              <w:rPr>
                <w:rFonts w:eastAsia="Arial Unicode MS" w:hint="eastAsia"/>
                <w:szCs w:val="21"/>
                <w:lang w:eastAsia="zh-CN"/>
              </w:rPr>
              <w:t>management</w:t>
            </w:r>
            <w:r>
              <w:rPr>
                <w:rFonts w:eastAsia="Arial Unicode MS"/>
                <w:szCs w:val="21"/>
              </w:rPr>
              <w:t xml:space="preserve"> operations. It shall not be modifiable after creation.</w:t>
            </w:r>
          </w:p>
          <w:p w:rsidR="008B0C61" w:rsidRDefault="008B0C61">
            <w:pPr>
              <w:pStyle w:val="TAL"/>
              <w:keepLines w:val="0"/>
              <w:rPr>
                <w:rFonts w:eastAsia="Arial Unicode MS"/>
                <w:szCs w:val="21"/>
              </w:rPr>
            </w:pPr>
          </w:p>
          <w:p w:rsidR="008B0C61" w:rsidRDefault="007C7DAE">
            <w:pPr>
              <w:pStyle w:val="TAL"/>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rPr>
              <w:t xml:space="preserve"> path in the form as specified by </w:t>
            </w:r>
            <w:r>
              <w:rPr>
                <w:rFonts w:eastAsia="Arial Unicode MS" w:hint="eastAsia"/>
                <w:lang w:eastAsia="zh-CN"/>
              </w:rPr>
              <w:t xml:space="preserve">technology specific protocol. </w:t>
            </w:r>
            <w:r>
              <w:rPr>
                <w:rFonts w:eastAsia="Arial Unicode MS"/>
              </w:rPr>
              <w:t>(e.g. "./anyPath/Fw1" in OMA</w:t>
            </w:r>
            <w:r>
              <w:rPr>
                <w:rFonts w:eastAsia="Arial Unicode MS" w:hint="eastAsia"/>
                <w:lang w:eastAsia="zh-CN"/>
              </w:rPr>
              <w:t xml:space="preserve"> </w:t>
            </w:r>
            <w:r>
              <w:rPr>
                <w:rFonts w:eastAsia="Arial Unicode MS"/>
              </w:rPr>
              <w:t>DM [</w:t>
            </w:r>
            <w:r w:rsidR="00510326" w:rsidRPr="00510326">
              <w:t>b-OMA DM</w:t>
            </w:r>
            <w:r>
              <w:rPr>
                <w:rFonts w:eastAsia="Arial Unicode MS"/>
              </w:rPr>
              <w:t xml:space="preserve">], "Device.USBHosts.Host.3." in </w:t>
            </w:r>
            <w:r>
              <w:rPr>
                <w:rFonts w:eastAsia="Arial Unicode MS" w:hint="eastAsia"/>
                <w:lang w:eastAsia="zh-CN"/>
              </w:rPr>
              <w:t xml:space="preserve">BBF </w:t>
            </w:r>
            <w:r>
              <w:rPr>
                <w:rFonts w:eastAsia="Arial Unicode MS"/>
              </w:rPr>
              <w:t>TR</w:t>
            </w:r>
            <w:r>
              <w:rPr>
                <w:rFonts w:eastAsia="Arial Unicode MS"/>
              </w:rPr>
              <w:noBreakHyphen/>
              <w:t>069 [</w:t>
            </w:r>
            <w:r w:rsidR="00DB63C9" w:rsidRPr="00DB63C9">
              <w:rPr>
                <w:rFonts w:eastAsia="Arial Unicode MS"/>
              </w:rPr>
              <w:t>b-BBF TR-069</w:t>
            </w:r>
            <w:r>
              <w:rPr>
                <w:rFonts w:eastAsia="Arial Unicode MS"/>
              </w:rPr>
              <w:t>]).</w:t>
            </w:r>
          </w:p>
          <w:p w:rsidR="008B0C61" w:rsidRDefault="008B0C61">
            <w:pPr>
              <w:pStyle w:val="TAL"/>
              <w:keepLines w:val="0"/>
              <w:rPr>
                <w:rFonts w:eastAsia="Arial Unicode MS"/>
              </w:rPr>
            </w:pPr>
          </w:p>
          <w:p w:rsidR="008B0C61" w:rsidRDefault="007C7DAE">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hint="eastAsia"/>
                <w:i/>
                <w:lang w:eastAsia="zh-CN"/>
              </w:rPr>
              <w:t>s</w:t>
            </w:r>
            <w:r>
              <w:rPr>
                <w:rFonts w:eastAsia="Arial Unicode MS"/>
              </w:rPr>
              <w:t xml:space="preserve"> and the </w:t>
            </w:r>
            <w:r>
              <w:rPr>
                <w:rFonts w:eastAsia="Arial Unicode MS"/>
                <w:i/>
              </w:rPr>
              <w:t>object</w:t>
            </w:r>
            <w:r>
              <w:rPr>
                <w:rFonts w:eastAsia="Arial Unicode MS" w:hint="eastAsia"/>
                <w:i/>
                <w:lang w:eastAsia="ko-KR"/>
              </w:rPr>
              <w:t>ID</w:t>
            </w:r>
            <w:r>
              <w:rPr>
                <w:rFonts w:eastAsia="Arial Unicode MS" w:hint="eastAsia"/>
                <w:i/>
                <w:lang w:eastAsia="zh-CN"/>
              </w:rPr>
              <w:t>s</w:t>
            </w:r>
            <w:r>
              <w:rPr>
                <w:rFonts w:eastAsia="Arial Unicode MS"/>
              </w:rPr>
              <w:t xml:space="preserve"> attribute, allows to address the</w:t>
            </w:r>
            <w:r>
              <w:rPr>
                <w:rFonts w:eastAsia="宋体" w:hint="eastAsia"/>
                <w:lang w:eastAsia="zh-CN"/>
              </w:rPr>
              <w:t xml:space="preserve"> technology specific data model</w:t>
            </w:r>
            <w:r>
              <w:rPr>
                <w:rFonts w:eastAsia="Arial Unicode MS"/>
              </w:rPr>
              <w:t>.</w:t>
            </w:r>
          </w:p>
        </w:tc>
        <w:tc>
          <w:tcPr>
            <w:tcW w:w="1728" w:type="dxa"/>
          </w:tcPr>
          <w:p w:rsidR="008B0C61" w:rsidRDefault="007C7DAE">
            <w:pPr>
              <w:pStyle w:val="TAL"/>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i/>
              </w:rPr>
              <w:t>mgmtLink</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i/>
              </w:rPr>
              <w:t>[objectAttribute]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w:t>
            </w:r>
            <w:r>
              <w:rPr>
                <w:rFonts w:eastAsia="Arial Unicode MS" w:hint="eastAsia"/>
                <w:lang w:eastAsia="zh-CN"/>
              </w:rPr>
              <w:t>n</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eastAsia="Arial Unicode MS" w:hint="eastAsia"/>
                <w:szCs w:val="21"/>
                <w:lang w:eastAsia="zh-CN"/>
              </w:rPr>
              <w:t>hierarchical structured</w:t>
            </w:r>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szCs w:val="21"/>
              </w:rPr>
              <w:t xml:space="preserve"> (including </w:t>
            </w:r>
            <w:r>
              <w:rPr>
                <w:rFonts w:eastAsia="Arial Unicode MS" w:hint="eastAsia"/>
                <w:szCs w:val="21"/>
                <w:lang w:eastAsia="zh-CN"/>
              </w:rPr>
              <w:t>one</w:t>
            </w:r>
            <w:r>
              <w:rPr>
                <w:rFonts w:eastAsia="Arial Unicode MS"/>
                <w:szCs w:val="21"/>
              </w:rPr>
              <w:t>M2M data mode</w:t>
            </w:r>
            <w:r>
              <w:rPr>
                <w:rFonts w:eastAsia="Arial Unicode MS" w:hint="eastAsia"/>
                <w:szCs w:val="21"/>
                <w:lang w:eastAsia="zh-CN"/>
              </w:rPr>
              <w:t>l</w:t>
            </w:r>
            <w:r>
              <w:rPr>
                <w:rFonts w:eastAsia="Arial Unicode MS"/>
                <w:szCs w:val="21"/>
              </w:rPr>
              <w:t xml:space="preserve"> and the </w:t>
            </w:r>
            <w:r>
              <w:rPr>
                <w:rFonts w:eastAsia="宋体" w:hint="eastAsia"/>
                <w:lang w:eastAsia="zh-CN"/>
              </w:rPr>
              <w:t>technology specific data model objects</w:t>
            </w:r>
            <w:r>
              <w:rPr>
                <w:rFonts w:eastAsia="Arial Unicode MS"/>
                <w:szCs w:val="21"/>
              </w:rPr>
              <w:t>) based on the mapping rules below the table.</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description</w:t>
            </w:r>
          </w:p>
        </w:tc>
        <w:tc>
          <w:tcPr>
            <w:tcW w:w="1077" w:type="dxa"/>
          </w:tcPr>
          <w:p w:rsidR="008B0C61" w:rsidRDefault="007C7DAE">
            <w:pPr>
              <w:pStyle w:val="TAC"/>
              <w:keepNext w:val="0"/>
              <w:keepLines w:val="0"/>
              <w:rPr>
                <w:rFonts w:eastAsia="Arial Unicode MS"/>
              </w:rPr>
            </w:pPr>
            <w:r>
              <w:rPr>
                <w:rFonts w:eastAsia="Arial Unicode MS"/>
                <w:lang w:eastAsia="zh-CN"/>
              </w:rPr>
              <w:t>0..</w:t>
            </w: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szCs w:val="21"/>
              </w:rPr>
              <w:t>Text</w:t>
            </w:r>
            <w:r>
              <w:rPr>
                <w:rFonts w:eastAsia="Arial Unicode MS" w:hint="eastAsia"/>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bl>
    <w:p w:rsidR="008B0C61" w:rsidRDefault="008B0C61"/>
    <w:p w:rsidR="008B0C61" w:rsidRDefault="007C7DAE">
      <w:r>
        <w:t xml:space="preserve">When mapping </w:t>
      </w:r>
      <w:r>
        <w:rPr>
          <w:rFonts w:eastAsia="宋体" w:hint="eastAsia"/>
          <w:lang w:eastAsia="zh-CN"/>
        </w:rPr>
        <w:t>objects</w:t>
      </w:r>
      <w:r>
        <w:t xml:space="preserve"> from </w:t>
      </w:r>
      <w:r>
        <w:rPr>
          <w:rFonts w:eastAsia="宋体" w:hint="eastAsia"/>
          <w:lang w:eastAsia="zh-CN"/>
        </w:rPr>
        <w:t xml:space="preserve">technology specific protocol </w:t>
      </w:r>
      <w:r>
        <w:t xml:space="preserve">to a corresponding </w:t>
      </w:r>
      <w:r>
        <w:rPr>
          <w:i/>
        </w:rPr>
        <w:t>&lt;mgmtObj&gt;</w:t>
      </w:r>
      <w:r>
        <w:t xml:space="preserve"> resource, the following rules shall apply:</w:t>
      </w:r>
    </w:p>
    <w:p w:rsidR="008B0C61" w:rsidRDefault="007C7DAE">
      <w:pPr>
        <w:pStyle w:val="B1"/>
      </w:pPr>
      <w:r>
        <w:t xml:space="preserve">The root </w:t>
      </w:r>
      <w:r>
        <w:rPr>
          <w:rFonts w:eastAsia="宋体" w:hint="eastAsia"/>
          <w:lang w:eastAsia="zh-CN"/>
        </w:rPr>
        <w:t>objects</w:t>
      </w:r>
      <w:r>
        <w:t xml:space="preserve"> of </w:t>
      </w:r>
      <w:r>
        <w:rPr>
          <w:rFonts w:eastAsia="宋体" w:hint="eastAsia"/>
          <w:lang w:eastAsia="zh-CN"/>
        </w:rPr>
        <w:t>technology specific data model</w:t>
      </w:r>
      <w:r>
        <w:t xml:space="preserve"> objects maps to the </w:t>
      </w:r>
      <w:r>
        <w:rPr>
          <w:i/>
        </w:rPr>
        <w:t>&lt;mgmtObj&gt;</w:t>
      </w:r>
      <w:r>
        <w:t xml:space="preserve"> resource.</w:t>
      </w:r>
    </w:p>
    <w:p w:rsidR="008B0C61" w:rsidRDefault="007C7DAE">
      <w:pPr>
        <w:pStyle w:val="B1"/>
      </w:pPr>
      <w:r>
        <w:t>For the child of the root of</w:t>
      </w:r>
      <w:r>
        <w:rPr>
          <w:rFonts w:eastAsia="宋体" w:hint="eastAsia"/>
          <w:lang w:eastAsia="zh-CN"/>
        </w:rPr>
        <w:t xml:space="preserve"> technology specific data model objects</w:t>
      </w:r>
      <w:r>
        <w:t>:</w:t>
      </w:r>
    </w:p>
    <w:p w:rsidR="008B0C61" w:rsidRDefault="007C7DAE">
      <w:pPr>
        <w:pStyle w:val="B2"/>
      </w:pPr>
      <w:r>
        <w:rPr>
          <w:b/>
        </w:rPr>
        <w:t>Rule1:</w:t>
      </w:r>
      <w:r>
        <w:t xml:space="preserve"> If the child </w:t>
      </w:r>
      <w:r>
        <w:rPr>
          <w:rFonts w:eastAsia="宋体" w:hint="eastAsia"/>
          <w:lang w:eastAsia="zh-CN"/>
        </w:rPr>
        <w:t>technology specific data model</w:t>
      </w:r>
      <w:r>
        <w:t xml:space="preserve"> object cannot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rsidR="008B0C61" w:rsidRDefault="007C7DAE">
      <w:pPr>
        <w:pStyle w:val="B2"/>
        <w:keepNext/>
        <w:keepLines/>
      </w:pPr>
      <w:r>
        <w:rPr>
          <w:b/>
        </w:rPr>
        <w:lastRenderedPageBreak/>
        <w:t>Rule2:</w:t>
      </w:r>
      <w:r>
        <w:t xml:space="preserve"> If the child </w:t>
      </w:r>
      <w:r>
        <w:rPr>
          <w:rFonts w:eastAsia="宋体" w:hint="eastAsia"/>
          <w:lang w:eastAsia="zh-CN"/>
        </w:rPr>
        <w:t>technology specific data model</w:t>
      </w:r>
      <w:r>
        <w:t xml:space="preserve"> object can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eastAsia="宋体" w:hint="eastAsia"/>
          <w:lang w:eastAsia="zh-CN"/>
        </w:rPr>
        <w:t>technology specific data model</w:t>
      </w:r>
      <w:r>
        <w:t xml:space="preserve"> object.</w:t>
      </w:r>
    </w:p>
    <w:p w:rsidR="008B0C61" w:rsidRDefault="007C7DAE">
      <w:pPr>
        <w:pStyle w:val="3"/>
      </w:pPr>
      <w:bookmarkStart w:id="402" w:name="_Toc488948029"/>
      <w:bookmarkStart w:id="403" w:name="_Toc486581800"/>
      <w:r>
        <w:t>9.6.16</w:t>
      </w:r>
      <w:r>
        <w:tab/>
        <w:t xml:space="preserve">Resource Type </w:t>
      </w:r>
      <w:r>
        <w:rPr>
          <w:i/>
        </w:rPr>
        <w:t>mgmtCmd</w:t>
      </w:r>
      <w:bookmarkEnd w:id="402"/>
      <w:bookmarkEnd w:id="403"/>
    </w:p>
    <w:p w:rsidR="008B0C61" w:rsidRDefault="007C7DAE">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r w:rsidR="00510326">
        <w:rPr>
          <w:rFonts w:hint="eastAsia"/>
          <w:lang w:eastAsia="zh-CN"/>
        </w:rPr>
        <w:t>b-BBF TR-069</w:t>
      </w:r>
      <w:r>
        <w:t>]), and enables AEs to request management procedures to be executed on a remote entity. It also enables cancellation of cancellable and initiated but unfinished management procedures or commands.</w:t>
      </w:r>
    </w:p>
    <w:p w:rsidR="008B0C61" w:rsidRDefault="008B0C61">
      <w:pPr>
        <w:pStyle w:val="FL"/>
      </w:pPr>
      <w:r w:rsidRPr="008B0C61">
        <w:rPr>
          <w:b w:val="0"/>
        </w:rPr>
        <w:object w:dxaOrig="6123" w:dyaOrig="10403">
          <v:shape id="_x0000_i1060" type="#_x0000_t75" style="width:229.5pt;height:390pt" o:ole="">
            <v:imagedata r:id="rId87" o:title=""/>
          </v:shape>
          <o:OLEObject Type="Embed" ProgID="Visio.Drawing.11" ShapeID="_x0000_i1060" DrawAspect="Content" ObjectID="_1564474986" r:id="rId88"/>
        </w:object>
      </w:r>
    </w:p>
    <w:p w:rsidR="008B0C61" w:rsidRDefault="007C7DAE">
      <w:pPr>
        <w:pStyle w:val="TF"/>
        <w:outlineLvl w:val="0"/>
      </w:pPr>
      <w:r>
        <w:t xml:space="preserve">Figure 9.6.16-1: Structure of </w:t>
      </w:r>
      <w:r>
        <w:rPr>
          <w:i/>
        </w:rPr>
        <w:t>&lt;mgmtCmd&gt;</w:t>
      </w:r>
      <w:r>
        <w:t xml:space="preserve"> resource</w:t>
      </w:r>
    </w:p>
    <w:p w:rsidR="008B0C61" w:rsidRDefault="007C7DAE">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eastAsia="宋体" w:hint="eastAsia"/>
          <w:lang w:eastAsia="zh-CN"/>
        </w:rPr>
        <w:t>shall</w:t>
      </w:r>
      <w:r>
        <w:t xml:space="preserve"> use </w:t>
      </w:r>
      <w:r>
        <w:rPr>
          <w:rFonts w:eastAsia="宋体" w:hint="eastAsia"/>
          <w:lang w:eastAsia="zh-CN"/>
        </w:rPr>
        <w:t>separate</w:t>
      </w:r>
      <w:r>
        <w:t xml:space="preserve"> child-resource</w:t>
      </w:r>
      <w:r>
        <w:rPr>
          <w:rFonts w:eastAsia="宋体" w:hint="eastAsia"/>
          <w:lang w:eastAsia="zh-CN"/>
        </w:rPr>
        <w:t>s</w:t>
      </w:r>
      <w:r>
        <w:t xml:space="preserve"> (i.e.</w:t>
      </w:r>
      <w:r>
        <w:rPr>
          <w:i/>
        </w:rPr>
        <w:t> &lt;execInstance&gt;</w:t>
      </w:r>
      <w:r>
        <w:t xml:space="preserve">) to contain </w:t>
      </w:r>
      <w:r>
        <w:rPr>
          <w:rFonts w:eastAsia="宋体" w:hint="eastAsia"/>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sidR="008B0C61" w:rsidRDefault="007C7DAE">
      <w:r>
        <w:t xml:space="preserve">The </w:t>
      </w:r>
      <w:r>
        <w:rPr>
          <w:i/>
        </w:rPr>
        <w:t>&lt;mgmtCmd&gt;</w:t>
      </w:r>
      <w:r>
        <w:t xml:space="preserve"> resource shall contain the child resources specified in table 9.6.16-1.</w:t>
      </w:r>
    </w:p>
    <w:p w:rsidR="008B0C61" w:rsidRDefault="007C7DAE">
      <w:pPr>
        <w:pStyle w:val="TH"/>
        <w:outlineLvl w:val="0"/>
      </w:pPr>
      <w:r>
        <w:lastRenderedPageBreak/>
        <w:t xml:space="preserve">Table 9.6.16-1: Child resources of </w:t>
      </w:r>
      <w:r>
        <w:rPr>
          <w:i/>
        </w:rPr>
        <w:t>&lt;mgmtCmd&gt;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shd w:val="clear" w:color="auto" w:fill="auto"/>
          </w:tcPr>
          <w:p w:rsidR="008B0C61" w:rsidRDefault="007C7DAE">
            <w:pPr>
              <w:pStyle w:val="TAL"/>
              <w:rPr>
                <w:rFonts w:eastAsia="Arial Unicode MS" w:cs="Arial"/>
                <w:i/>
              </w:rPr>
            </w:pPr>
            <w:r>
              <w:rPr>
                <w:rFonts w:eastAsia="Arial Unicode MS" w:cs="Arial"/>
                <w:i/>
              </w:rPr>
              <w:t>[variable]</w:t>
            </w:r>
          </w:p>
        </w:tc>
        <w:tc>
          <w:tcPr>
            <w:tcW w:w="1728" w:type="dxa"/>
            <w:shd w:val="clear" w:color="auto" w:fill="auto"/>
          </w:tcPr>
          <w:p w:rsidR="008B0C61" w:rsidRDefault="007C7DAE">
            <w:pPr>
              <w:pStyle w:val="TAL"/>
              <w:jc w:val="center"/>
              <w:rPr>
                <w:rFonts w:eastAsia="Arial Unicode MS" w:cs="Arial"/>
                <w:i/>
              </w:rPr>
            </w:pPr>
            <w:r>
              <w:rPr>
                <w:rFonts w:eastAsia="Arial Unicode MS" w:cs="Arial"/>
                <w:i/>
              </w:rPr>
              <w:t>&lt;subscription&gt;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744" w:type="dxa"/>
            <w:shd w:val="clear" w:color="auto" w:fill="auto"/>
          </w:tcPr>
          <w:p w:rsidR="008B0C61" w:rsidRDefault="007C7DAE">
            <w:pPr>
              <w:pStyle w:val="TAL"/>
              <w:rPr>
                <w:rFonts w:eastAsia="Arial Unicode MS"/>
              </w:rPr>
            </w:pPr>
            <w:r>
              <w:rPr>
                <w:rFonts w:eastAsia="Arial Unicode MS"/>
              </w:rPr>
              <w:t>See clause 9.6.8</w:t>
            </w:r>
          </w:p>
        </w:tc>
      </w:tr>
      <w:tr w:rsidR="008B0C61">
        <w:trPr>
          <w:jc w:val="center"/>
        </w:trPr>
        <w:tc>
          <w:tcPr>
            <w:tcW w:w="2448" w:type="dxa"/>
            <w:shd w:val="clear" w:color="auto" w:fill="auto"/>
          </w:tcPr>
          <w:p w:rsidR="008B0C61" w:rsidRDefault="007C7DAE">
            <w:pPr>
              <w:pStyle w:val="TAL"/>
              <w:rPr>
                <w:rFonts w:eastAsia="Arial Unicode MS"/>
                <w:i/>
              </w:rPr>
            </w:pPr>
            <w:r>
              <w:rPr>
                <w:rFonts w:eastAsia="Arial Unicode MS" w:cs="Arial"/>
                <w:i/>
              </w:rPr>
              <w:t>[variable]</w:t>
            </w:r>
          </w:p>
        </w:tc>
        <w:tc>
          <w:tcPr>
            <w:tcW w:w="1728" w:type="dxa"/>
            <w:shd w:val="clear" w:color="auto" w:fill="auto"/>
          </w:tcPr>
          <w:p w:rsidR="008B0C61" w:rsidRDefault="007C7DAE">
            <w:pPr>
              <w:pStyle w:val="TAL"/>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rsidR="008B0C61" w:rsidRDefault="007C7DAE">
            <w:pPr>
              <w:pStyle w:val="TAC"/>
              <w:rPr>
                <w:rFonts w:eastAsia="Arial Unicode MS"/>
                <w:lang w:eastAsia="zh-CN"/>
              </w:rPr>
            </w:pPr>
            <w:r>
              <w:rPr>
                <w:rFonts w:eastAsia="Arial Unicode MS" w:cs="Arial" w:hint="eastAsia"/>
                <w:lang w:eastAsia="zh-CN"/>
              </w:rPr>
              <w:t>0..n</w:t>
            </w:r>
          </w:p>
        </w:tc>
        <w:tc>
          <w:tcPr>
            <w:tcW w:w="3744" w:type="dxa"/>
            <w:shd w:val="clear" w:color="auto" w:fill="auto"/>
          </w:tcPr>
          <w:p w:rsidR="008B0C61" w:rsidRDefault="007C7DAE">
            <w:pPr>
              <w:pStyle w:val="TAL"/>
              <w:rPr>
                <w:rFonts w:eastAsia="Arial Unicode MS"/>
                <w:i/>
              </w:rPr>
            </w:pPr>
            <w:r>
              <w:rPr>
                <w:rFonts w:eastAsia="Arial Unicode MS"/>
              </w:rPr>
              <w:t>See clause 9.6.</w:t>
            </w:r>
            <w:r>
              <w:rPr>
                <w:rFonts w:eastAsia="Arial Unicode MS"/>
                <w:lang w:eastAsia="zh-CN"/>
              </w:rPr>
              <w:t>17</w:t>
            </w:r>
          </w:p>
        </w:tc>
      </w:tr>
    </w:tbl>
    <w:p w:rsidR="008B0C61" w:rsidRDefault="008B0C61"/>
    <w:p w:rsidR="008B0C61" w:rsidRDefault="007C7DAE">
      <w:pPr>
        <w:keepNext/>
        <w:keepLines/>
      </w:pPr>
      <w:r>
        <w:t xml:space="preserve">The </w:t>
      </w:r>
      <w:r>
        <w:rPr>
          <w:i/>
        </w:rPr>
        <w:t>&lt;mgmtCmd&gt;</w:t>
      </w:r>
      <w:r>
        <w:t xml:space="preserve"> resource shall contain the attributes specified in table 9.6.16-2.</w:t>
      </w:r>
    </w:p>
    <w:p w:rsidR="008B0C61" w:rsidRDefault="007C7DAE">
      <w:pPr>
        <w:pStyle w:val="TH"/>
        <w:outlineLvl w:val="0"/>
      </w:pPr>
      <w:r>
        <w:t xml:space="preserve">Table 9.6.16-2: Attributes of </w:t>
      </w:r>
      <w:r>
        <w:rPr>
          <w:i/>
        </w:rPr>
        <w:t>&lt;mgmtCmd&gt;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szCs w:val="18"/>
              </w:rPr>
            </w:pPr>
            <w:r>
              <w:rPr>
                <w:rFonts w:eastAsia="Arial Unicode MS" w:hint="eastAsia"/>
                <w:i/>
                <w:szCs w:val="18"/>
              </w:rPr>
              <w:t>re</w:t>
            </w:r>
            <w:r>
              <w:rPr>
                <w:rFonts w:eastAsia="Arial Unicode MS"/>
                <w:i/>
                <w:szCs w:val="18"/>
              </w:rPr>
              <w:t>sour</w:t>
            </w:r>
            <w:r>
              <w:rPr>
                <w:rFonts w:eastAsia="Arial Unicode MS" w:hint="eastAsia"/>
                <w:i/>
                <w:szCs w:val="18"/>
              </w:rPr>
              <w:t>ceType</w:t>
            </w:r>
          </w:p>
        </w:tc>
        <w:tc>
          <w:tcPr>
            <w:tcW w:w="1077" w:type="dxa"/>
          </w:tcPr>
          <w:p w:rsidR="008B0C61" w:rsidRDefault="007C7DAE">
            <w:pPr>
              <w:pStyle w:val="TAC"/>
              <w:rPr>
                <w:rFonts w:eastAsia="Arial Unicode MS"/>
                <w:szCs w:val="18"/>
              </w:rPr>
            </w:pPr>
            <w:r>
              <w:rPr>
                <w:rFonts w:eastAsia="Arial Unicode MS" w:hint="eastAsia"/>
                <w:szCs w:val="18"/>
              </w:rPr>
              <w:t>1</w:t>
            </w:r>
          </w:p>
        </w:tc>
        <w:tc>
          <w:tcPr>
            <w:tcW w:w="864" w:type="dxa"/>
          </w:tcPr>
          <w:p w:rsidR="008B0C61" w:rsidRDefault="007C7DAE">
            <w:pPr>
              <w:pStyle w:val="TAC"/>
              <w:rPr>
                <w:rFonts w:eastAsia="Arial Unicode MS"/>
                <w:szCs w:val="18"/>
                <w:lang w:eastAsia="zh-CN"/>
              </w:rPr>
            </w:pPr>
            <w:r>
              <w:rPr>
                <w:rFonts w:eastAsia="Arial Unicode MS" w:hint="eastAsia"/>
                <w:szCs w:val="18"/>
                <w:lang w:eastAsia="zh-CN"/>
              </w:rPr>
              <w:t>RO</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hint="eastAsia"/>
                <w:i/>
                <w:lang w:eastAsia="ko-KR"/>
              </w:rPr>
              <w:t>resourceID</w:t>
            </w:r>
          </w:p>
        </w:tc>
        <w:tc>
          <w:tcPr>
            <w:tcW w:w="1077" w:type="dxa"/>
          </w:tcPr>
          <w:p w:rsidR="008B0C61" w:rsidRDefault="007C7DAE">
            <w:pPr>
              <w:pStyle w:val="TAC"/>
              <w:rPr>
                <w:rFonts w:eastAsia="Arial Unicode MS"/>
                <w:szCs w:val="18"/>
              </w:rPr>
            </w:pPr>
            <w:r>
              <w:rPr>
                <w:rFonts w:eastAsia="Arial Unicode MS" w:hint="eastAsia"/>
                <w:lang w:eastAsia="ko-KR"/>
              </w:rPr>
              <w:t>1</w:t>
            </w:r>
          </w:p>
        </w:tc>
        <w:tc>
          <w:tcPr>
            <w:tcW w:w="864" w:type="dxa"/>
          </w:tcPr>
          <w:p w:rsidR="008B0C61" w:rsidRDefault="007C7DAE">
            <w:pPr>
              <w:pStyle w:val="TAC"/>
              <w:rPr>
                <w:rFonts w:eastAsia="Arial Unicode MS"/>
                <w:szCs w:val="18"/>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rPr>
              <w:t>parentID</w:t>
            </w:r>
          </w:p>
        </w:tc>
        <w:tc>
          <w:tcPr>
            <w:tcW w:w="1077" w:type="dxa"/>
          </w:tcPr>
          <w:p w:rsidR="008B0C61" w:rsidRDefault="007C7DAE">
            <w:pPr>
              <w:pStyle w:val="TAC"/>
              <w:rPr>
                <w:rFonts w:eastAsia="Arial Unicode MS"/>
                <w:szCs w:val="18"/>
              </w:rPr>
            </w:pPr>
            <w:r>
              <w:rPr>
                <w:rFonts w:eastAsia="Arial Unicode MS"/>
              </w:rPr>
              <w:t>1</w:t>
            </w:r>
          </w:p>
        </w:tc>
        <w:tc>
          <w:tcPr>
            <w:tcW w:w="864" w:type="dxa"/>
          </w:tcPr>
          <w:p w:rsidR="008B0C61" w:rsidRDefault="007C7DAE">
            <w:pPr>
              <w:pStyle w:val="TAC"/>
              <w:rPr>
                <w:rFonts w:eastAsia="Arial Unicode MS"/>
                <w:szCs w:val="18"/>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expirationTime</w:t>
            </w:r>
          </w:p>
        </w:tc>
        <w:tc>
          <w:tcPr>
            <w:tcW w:w="1077" w:type="dxa"/>
          </w:tcPr>
          <w:p w:rsidR="008B0C61" w:rsidRDefault="007C7DAE">
            <w:pPr>
              <w:pStyle w:val="TAC"/>
              <w:rPr>
                <w:rFonts w:eastAsia="Arial Unicode MS"/>
                <w:szCs w:val="18"/>
                <w:lang w:eastAsia="zh-CN"/>
              </w:rPr>
            </w:pPr>
            <w:r>
              <w:rPr>
                <w:rFonts w:eastAsia="Arial Unicode MS"/>
                <w:szCs w:val="18"/>
              </w:rPr>
              <w:t>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accessControlPolicyIDs</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0..1 (L)</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RW</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labels</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0..1 (L)</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RW</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creationTime</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1</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RO</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lastModifiedTime</w:t>
            </w:r>
          </w:p>
        </w:tc>
        <w:tc>
          <w:tcPr>
            <w:tcW w:w="1077" w:type="dxa"/>
          </w:tcPr>
          <w:p w:rsidR="008B0C61" w:rsidRDefault="007C7DAE">
            <w:pPr>
              <w:pStyle w:val="TAC"/>
              <w:rPr>
                <w:rFonts w:eastAsia="Arial Unicode MS"/>
                <w:szCs w:val="18"/>
              </w:rPr>
            </w:pPr>
            <w:r>
              <w:rPr>
                <w:rFonts w:eastAsia="Arial Unicode MS"/>
                <w:szCs w:val="18"/>
              </w:rPr>
              <w:t>1</w:t>
            </w:r>
          </w:p>
        </w:tc>
        <w:tc>
          <w:tcPr>
            <w:tcW w:w="864" w:type="dxa"/>
          </w:tcPr>
          <w:p w:rsidR="008B0C61" w:rsidRDefault="007C7DAE">
            <w:pPr>
              <w:pStyle w:val="TAC"/>
              <w:rPr>
                <w:rFonts w:eastAsia="Arial Unicode MS"/>
                <w:szCs w:val="18"/>
              </w:rPr>
            </w:pPr>
            <w:r>
              <w:rPr>
                <w:rFonts w:eastAsia="Arial Unicode MS"/>
                <w:szCs w:val="18"/>
              </w:rPr>
              <w:t>RO</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i/>
                <w:lang w:eastAsia="ko-KR"/>
              </w:rPr>
              <w:t>dynamicAuthorizationConsultationIDs</w:t>
            </w:r>
          </w:p>
        </w:tc>
        <w:tc>
          <w:tcPr>
            <w:tcW w:w="1077" w:type="dxa"/>
          </w:tcPr>
          <w:p w:rsidR="008B0C61" w:rsidRDefault="007C7DAE">
            <w:pPr>
              <w:pStyle w:val="TAC"/>
              <w:rPr>
                <w:rFonts w:eastAsia="Arial Unicode MS"/>
                <w:szCs w:val="18"/>
              </w:rPr>
            </w:pPr>
            <w:r>
              <w:rPr>
                <w:rFonts w:eastAsia="Arial Unicode MS"/>
                <w:lang w:eastAsia="ko-KR"/>
              </w:rPr>
              <w:t>0..1 (L)</w:t>
            </w:r>
          </w:p>
        </w:tc>
        <w:tc>
          <w:tcPr>
            <w:tcW w:w="864" w:type="dxa"/>
          </w:tcPr>
          <w:p w:rsidR="008B0C61" w:rsidRDefault="007C7DAE">
            <w:pPr>
              <w:pStyle w:val="TAC"/>
              <w:rPr>
                <w:rFonts w:eastAsia="Arial Unicode MS"/>
                <w:szCs w:val="18"/>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description</w:t>
            </w:r>
          </w:p>
        </w:tc>
        <w:tc>
          <w:tcPr>
            <w:tcW w:w="1077" w:type="dxa"/>
          </w:tcPr>
          <w:p w:rsidR="008B0C61" w:rsidRDefault="007C7DAE">
            <w:pPr>
              <w:pStyle w:val="TAC"/>
              <w:rPr>
                <w:rFonts w:eastAsia="Arial Unicode MS"/>
                <w:szCs w:val="18"/>
              </w:rPr>
            </w:pPr>
            <w:r>
              <w:rPr>
                <w:rFonts w:eastAsia="Arial Unicode MS"/>
                <w:szCs w:val="18"/>
                <w:lang w:eastAsia="zh-CN"/>
              </w:rPr>
              <w:t>0..1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szCs w:val="18"/>
              </w:rPr>
              <w:t>The text-format description of this resource.</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cmdType</w:t>
            </w:r>
          </w:p>
        </w:tc>
        <w:tc>
          <w:tcPr>
            <w:tcW w:w="1077" w:type="dxa"/>
          </w:tcPr>
          <w:p w:rsidR="008B0C61" w:rsidRDefault="007C7DAE">
            <w:pPr>
              <w:pStyle w:val="TAC"/>
              <w:rPr>
                <w:rFonts w:eastAsia="Arial Unicode MS"/>
                <w:szCs w:val="18"/>
                <w:lang w:eastAsia="zh-CN"/>
              </w:rPr>
            </w:pPr>
            <w:r>
              <w:rPr>
                <w:rFonts w:eastAsia="Arial Unicode MS"/>
                <w:szCs w:val="18"/>
                <w:lang w:eastAsia="zh-CN"/>
              </w:rPr>
              <w:t>1</w:t>
            </w:r>
          </w:p>
        </w:tc>
        <w:tc>
          <w:tcPr>
            <w:tcW w:w="864" w:type="dxa"/>
          </w:tcPr>
          <w:p w:rsidR="008B0C61" w:rsidRDefault="007C7DAE">
            <w:pPr>
              <w:pStyle w:val="TAC"/>
              <w:rPr>
                <w:rFonts w:eastAsia="Arial Unicode MS"/>
                <w:szCs w:val="18"/>
              </w:rPr>
            </w:pPr>
            <w:r>
              <w:rPr>
                <w:rFonts w:eastAsia="Arial Unicode MS"/>
                <w:szCs w:val="18"/>
              </w:rPr>
              <w:t>WO</w:t>
            </w:r>
          </w:p>
        </w:tc>
        <w:tc>
          <w:tcPr>
            <w:tcW w:w="5184" w:type="dxa"/>
          </w:tcPr>
          <w:p w:rsidR="008B0C61" w:rsidRDefault="007C7DAE">
            <w:pPr>
              <w:pStyle w:val="TAL"/>
              <w:rPr>
                <w:rFonts w:eastAsia="Arial Unicode MS"/>
                <w:szCs w:val="18"/>
              </w:rPr>
            </w:pPr>
            <w:r>
              <w:rPr>
                <w:rFonts w:eastAsia="Arial Unicode MS"/>
                <w:szCs w:val="18"/>
              </w:rPr>
              <w:t>The type to identify the management operation (e.g. download).</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execReqArgs</w:t>
            </w:r>
          </w:p>
        </w:tc>
        <w:tc>
          <w:tcPr>
            <w:tcW w:w="1077" w:type="dxa"/>
          </w:tcPr>
          <w:p w:rsidR="008B0C61" w:rsidRDefault="007C7DAE">
            <w:pPr>
              <w:pStyle w:val="TAC"/>
              <w:rPr>
                <w:rFonts w:eastAsia="Arial Unicode MS"/>
                <w:szCs w:val="18"/>
                <w:lang w:eastAsia="zh-CN"/>
              </w:rPr>
            </w:pPr>
            <w:r>
              <w:rPr>
                <w:rFonts w:eastAsia="Arial Unicode MS"/>
                <w:szCs w:val="18"/>
                <w:lang w:eastAsia="zh-CN"/>
              </w:rPr>
              <w:t>0..1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szCs w:val="18"/>
              </w:rPr>
              <w:t>Structured attribute (e.g. abstract type) to contain any command-specific arguments of the request.</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execEnable</w:t>
            </w:r>
          </w:p>
        </w:tc>
        <w:tc>
          <w:tcPr>
            <w:tcW w:w="1077" w:type="dxa"/>
          </w:tcPr>
          <w:p w:rsidR="008B0C61" w:rsidRDefault="007C7DAE">
            <w:pPr>
              <w:pStyle w:val="TAC"/>
              <w:rPr>
                <w:rFonts w:eastAsia="Arial Unicode MS"/>
                <w:szCs w:val="18"/>
                <w:lang w:eastAsia="zh-CN"/>
              </w:rPr>
            </w:pPr>
            <w:r>
              <w:rPr>
                <w:rFonts w:eastAsia="Arial Unicode MS"/>
                <w:szCs w:val="18"/>
                <w:lang w:eastAsia="zh-CN"/>
              </w:rPr>
              <w:t>1</w:t>
            </w:r>
          </w:p>
        </w:tc>
        <w:tc>
          <w:tcPr>
            <w:tcW w:w="864" w:type="dxa"/>
          </w:tcPr>
          <w:p w:rsidR="008B0C61" w:rsidRDefault="007C7DAE">
            <w:pPr>
              <w:pStyle w:val="TAC"/>
              <w:rPr>
                <w:rFonts w:eastAsia="Arial Unicode MS"/>
                <w:szCs w:val="18"/>
              </w:rPr>
            </w:pPr>
            <w:r>
              <w:rPr>
                <w:rFonts w:eastAsia="Arial Unicode MS"/>
                <w:szCs w:val="18"/>
              </w:rPr>
              <w:t>RO</w:t>
            </w:r>
          </w:p>
        </w:tc>
        <w:tc>
          <w:tcPr>
            <w:tcW w:w="5184" w:type="dxa"/>
          </w:tcPr>
          <w:p w:rsidR="008B0C61" w:rsidRDefault="007C7DAE">
            <w:pPr>
              <w:pStyle w:val="TAL"/>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execTarget</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eastAsia="Arial Unicode MS" w:hint="eastAsia"/>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execMode</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execFrequency</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execDelay</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execNumber</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rsidR="008B0C61" w:rsidRDefault="008B0C61"/>
    <w:p w:rsidR="008B0C61" w:rsidRDefault="007C7DAE">
      <w:pPr>
        <w:pStyle w:val="3"/>
        <w:rPr>
          <w:i/>
        </w:rPr>
      </w:pPr>
      <w:bookmarkStart w:id="404" w:name="_Toc488948030"/>
      <w:bookmarkStart w:id="405" w:name="_Toc486581801"/>
      <w:r>
        <w:lastRenderedPageBreak/>
        <w:t>9.6.17</w:t>
      </w:r>
      <w:r>
        <w:tab/>
        <w:t xml:space="preserve">Resource Type </w:t>
      </w:r>
      <w:r>
        <w:rPr>
          <w:i/>
        </w:rPr>
        <w:t>execInstance</w:t>
      </w:r>
      <w:bookmarkEnd w:id="404"/>
      <w:bookmarkEnd w:id="405"/>
    </w:p>
    <w:p w:rsidR="008B0C61" w:rsidRDefault="007C7DAE">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rsidR="008B0C61" w:rsidRDefault="008B0C61">
      <w:pPr>
        <w:pStyle w:val="FL"/>
      </w:pPr>
      <w:r>
        <w:object w:dxaOrig="3375" w:dyaOrig="5173">
          <v:shape id="_x0000_i1061" type="#_x0000_t75" style="width:230.25pt;height:363pt" o:ole="">
            <v:imagedata r:id="rId89" o:title=""/>
          </v:shape>
          <o:OLEObject Type="Embed" ProgID="Visio.Drawing.11" ShapeID="_x0000_i1061" DrawAspect="Content" ObjectID="_1564474987" r:id="rId90"/>
        </w:object>
      </w:r>
    </w:p>
    <w:p w:rsidR="008B0C61" w:rsidRDefault="007C7DAE">
      <w:pPr>
        <w:pStyle w:val="TF"/>
        <w:outlineLvl w:val="0"/>
      </w:pPr>
      <w:r>
        <w:t xml:space="preserve">Figure 9.6.17-1: Structure of </w:t>
      </w:r>
      <w:r>
        <w:rPr>
          <w:i/>
        </w:rPr>
        <w:t>&lt;execInstance&gt;</w:t>
      </w:r>
      <w:r>
        <w:t xml:space="preserve"> resource</w:t>
      </w:r>
    </w:p>
    <w:p w:rsidR="008B0C61" w:rsidRDefault="007C7DAE">
      <w:r>
        <w:t xml:space="preserve">The </w:t>
      </w:r>
      <w:r>
        <w:rPr>
          <w:i/>
        </w:rPr>
        <w:t>&lt;execInstance&gt;</w:t>
      </w:r>
      <w:r>
        <w:t xml:space="preserve"> resource shall contain the child resources specified in table 9.6.17-1.</w:t>
      </w:r>
    </w:p>
    <w:p w:rsidR="008B0C61" w:rsidRDefault="007C7DAE">
      <w:pPr>
        <w:pStyle w:val="TH"/>
        <w:outlineLvl w:val="0"/>
      </w:pPr>
      <w:r>
        <w:t xml:space="preserve">Table 9.6.17-1: Child resources of </w:t>
      </w:r>
      <w:r>
        <w:rPr>
          <w:i/>
        </w:rPr>
        <w:t>&lt;execInstance&gt;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bookmarkStart w:id="406" w:name="OLE_LINK10"/>
            <w:bookmarkStart w:id="407" w:name="OLE_LINK9"/>
            <w:r>
              <w:rPr>
                <w:rFonts w:eastAsia="Arial Unicode MS"/>
              </w:rPr>
              <w:t xml:space="preserve">Child Resources of </w:t>
            </w:r>
            <w:r>
              <w:rPr>
                <w:rFonts w:eastAsia="Arial Unicode MS"/>
                <w:i/>
              </w:rPr>
              <w:t>&lt;execInstance&gt;</w:t>
            </w:r>
          </w:p>
        </w:tc>
        <w:tc>
          <w:tcPr>
            <w:tcW w:w="1728"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shd w:val="clear" w:color="auto" w:fill="auto"/>
          </w:tcPr>
          <w:p w:rsidR="008B0C61" w:rsidRDefault="007C7DAE">
            <w:pPr>
              <w:pStyle w:val="TAL"/>
              <w:rPr>
                <w:rFonts w:eastAsia="Arial Unicode MS" w:cs="Arial"/>
                <w:i/>
              </w:rPr>
            </w:pPr>
            <w:r>
              <w:rPr>
                <w:rFonts w:eastAsia="Arial Unicode MS" w:cs="Arial"/>
                <w:i/>
              </w:rPr>
              <w:t>[variable]</w:t>
            </w:r>
          </w:p>
        </w:tc>
        <w:tc>
          <w:tcPr>
            <w:tcW w:w="1728" w:type="dxa"/>
            <w:shd w:val="clear" w:color="auto" w:fill="auto"/>
          </w:tcPr>
          <w:p w:rsidR="008B0C61" w:rsidRDefault="007C7DAE">
            <w:pPr>
              <w:pStyle w:val="TAL"/>
              <w:jc w:val="center"/>
              <w:rPr>
                <w:rFonts w:eastAsia="Arial Unicode MS" w:cs="Arial"/>
                <w:i/>
              </w:rPr>
            </w:pPr>
            <w:r>
              <w:rPr>
                <w:rFonts w:eastAsia="Arial Unicode MS" w:cs="Arial"/>
                <w:i/>
              </w:rPr>
              <w:t>&lt;subscription&gt;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744" w:type="dxa"/>
            <w:shd w:val="clear" w:color="auto" w:fill="auto"/>
          </w:tcPr>
          <w:p w:rsidR="008B0C61" w:rsidRDefault="007C7DAE">
            <w:pPr>
              <w:pStyle w:val="TAL"/>
              <w:rPr>
                <w:rFonts w:eastAsia="Arial Unicode MS"/>
              </w:rPr>
            </w:pPr>
            <w:r>
              <w:rPr>
                <w:rFonts w:eastAsia="Arial Unicode MS"/>
              </w:rPr>
              <w:t>See clause 9.6.8</w:t>
            </w:r>
          </w:p>
        </w:tc>
      </w:tr>
      <w:bookmarkEnd w:id="406"/>
      <w:bookmarkEnd w:id="407"/>
    </w:tbl>
    <w:p w:rsidR="008B0C61" w:rsidRDefault="008B0C61"/>
    <w:p w:rsidR="008B0C61" w:rsidRDefault="007C7DAE">
      <w:pPr>
        <w:keepNext/>
        <w:keepLines/>
      </w:pPr>
      <w:r>
        <w:lastRenderedPageBreak/>
        <w:t xml:space="preserve">The </w:t>
      </w:r>
      <w:r>
        <w:rPr>
          <w:i/>
        </w:rPr>
        <w:t>&lt;execInstance&gt;</w:t>
      </w:r>
      <w:r>
        <w:t xml:space="preserve"> resource shall contain the attributes specified in table 9.6.17-2.</w:t>
      </w:r>
    </w:p>
    <w:p w:rsidR="008B0C61" w:rsidRDefault="007C7DAE">
      <w:pPr>
        <w:pStyle w:val="TH"/>
        <w:outlineLvl w:val="0"/>
      </w:pPr>
      <w:r>
        <w:t xml:space="preserve">Table 9.6.17-2: Attributes of </w:t>
      </w:r>
      <w:r>
        <w:rPr>
          <w:i/>
        </w:rPr>
        <w:t>&lt;execInstance&gt;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cs="Arial"/>
                <w:i/>
                <w:szCs w:val="18"/>
              </w:rPr>
              <w:t>resourceType</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hint="eastAsia"/>
                <w:lang w:eastAsia="ko-KR"/>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expirationTime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86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accessControlPolicyIDs</w:t>
            </w:r>
          </w:p>
        </w:tc>
        <w:tc>
          <w:tcPr>
            <w:tcW w:w="1077" w:type="dxa"/>
          </w:tcPr>
          <w:p w:rsidR="008B0C61" w:rsidRDefault="007C7DAE">
            <w:pPr>
              <w:pStyle w:val="TAC"/>
              <w:rPr>
                <w:rFonts w:eastAsia="Arial Unicode MS" w:cs="Arial"/>
                <w:szCs w:val="18"/>
                <w:u w:val="single"/>
              </w:rPr>
            </w:pPr>
            <w:r>
              <w:rPr>
                <w:rFonts w:eastAsia="Arial Unicode MS" w:cs="Arial" w:hint="eastAsia"/>
                <w:szCs w:val="18"/>
                <w:lang w:eastAsia="zh-CN"/>
              </w:rPr>
              <w:t>0..</w:t>
            </w:r>
            <w:r>
              <w:rPr>
                <w:rFonts w:eastAsia="Arial Unicode MS" w:cs="Arial"/>
                <w:szCs w:val="18"/>
              </w:rPr>
              <w:t>1 (L)</w:t>
            </w:r>
          </w:p>
        </w:tc>
        <w:tc>
          <w:tcPr>
            <w:tcW w:w="864" w:type="dxa"/>
          </w:tcPr>
          <w:p w:rsidR="008B0C61" w:rsidRDefault="007C7DAE">
            <w:pPr>
              <w:pStyle w:val="TAC"/>
              <w:rPr>
                <w:rFonts w:eastAsia="Arial Unicode MS" w:cs="Arial"/>
                <w:szCs w:val="18"/>
                <w:u w:val="single"/>
              </w:rPr>
            </w:pPr>
            <w:r>
              <w:rPr>
                <w:rFonts w:eastAsia="Arial Unicode MS" w:cs="Arial"/>
                <w:szCs w:val="18"/>
              </w:rPr>
              <w:t>RW</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creationTime</w:t>
            </w:r>
          </w:p>
        </w:tc>
        <w:tc>
          <w:tcPr>
            <w:tcW w:w="1077" w:type="dxa"/>
          </w:tcPr>
          <w:p w:rsidR="008B0C61" w:rsidRDefault="007C7DAE">
            <w:pPr>
              <w:pStyle w:val="TAC"/>
              <w:rPr>
                <w:rFonts w:eastAsia="Arial Unicode MS" w:cs="Arial"/>
                <w:szCs w:val="18"/>
                <w:u w:val="single"/>
              </w:rPr>
            </w:pPr>
            <w:r>
              <w:rPr>
                <w:rFonts w:eastAsia="Arial Unicode MS" w:cs="Arial"/>
                <w:szCs w:val="18"/>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lastModifiedTime</w:t>
            </w:r>
          </w:p>
        </w:tc>
        <w:tc>
          <w:tcPr>
            <w:tcW w:w="1077" w:type="dxa"/>
          </w:tcPr>
          <w:p w:rsidR="008B0C61" w:rsidRDefault="007C7DAE">
            <w:pPr>
              <w:pStyle w:val="TAC"/>
              <w:rPr>
                <w:rFonts w:eastAsia="Arial Unicode MS" w:cs="Arial"/>
                <w:szCs w:val="18"/>
                <w:u w:val="single"/>
              </w:rPr>
            </w:pPr>
            <w:r>
              <w:rPr>
                <w:rFonts w:eastAsia="Arial Unicode MS" w:cs="Arial"/>
                <w:szCs w:val="18"/>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rPr>
            </w:pPr>
            <w:r>
              <w:rPr>
                <w:rFonts w:eastAsia="Arial Unicode MS" w:cs="Arial"/>
                <w:i/>
                <w:szCs w:val="18"/>
              </w:rPr>
              <w:t>labels</w:t>
            </w:r>
          </w:p>
        </w:tc>
        <w:tc>
          <w:tcPr>
            <w:tcW w:w="1077" w:type="dxa"/>
          </w:tcPr>
          <w:p w:rsidR="008B0C61" w:rsidRDefault="007C7DAE">
            <w:pPr>
              <w:pStyle w:val="TAC"/>
              <w:rPr>
                <w:rFonts w:eastAsia="Arial Unicode MS" w:cs="Arial"/>
                <w:szCs w:val="18"/>
                <w:lang w:eastAsia="zh-CN"/>
              </w:rPr>
            </w:pPr>
            <w:r>
              <w:rPr>
                <w:rFonts w:eastAsia="Arial Unicode MS" w:cs="Arial"/>
                <w:szCs w:val="18"/>
                <w:lang w:eastAsia="zh-CN"/>
              </w:rPr>
              <w:t>0..1 (L)</w:t>
            </w:r>
          </w:p>
        </w:tc>
        <w:tc>
          <w:tcPr>
            <w:tcW w:w="864" w:type="dxa"/>
          </w:tcPr>
          <w:p w:rsidR="008B0C61" w:rsidRDefault="007C7DAE">
            <w:pPr>
              <w:pStyle w:val="TAC"/>
              <w:rPr>
                <w:rFonts w:eastAsia="Arial Unicode MS" w:cs="Arial"/>
                <w:szCs w:val="18"/>
                <w:lang w:eastAsia="zh-CN"/>
              </w:rPr>
            </w:pPr>
            <w:r>
              <w:rPr>
                <w:rFonts w:eastAsia="Arial Unicode MS" w:cs="Arial" w:hint="eastAsia"/>
                <w:szCs w:val="18"/>
                <w:lang w:eastAsia="zh-CN"/>
              </w:rPr>
              <w:t>RW</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rPr>
            </w:pPr>
            <w:r>
              <w:rPr>
                <w:rFonts w:eastAsia="Arial Unicode MS"/>
                <w:i/>
                <w:lang w:eastAsia="ko-KR"/>
              </w:rPr>
              <w:t>dynamicAuthorizationConsultationIDs</w:t>
            </w:r>
          </w:p>
        </w:tc>
        <w:tc>
          <w:tcPr>
            <w:tcW w:w="1077" w:type="dxa"/>
          </w:tcPr>
          <w:p w:rsidR="008B0C61" w:rsidRDefault="007C7DAE">
            <w:pPr>
              <w:pStyle w:val="TAC"/>
              <w:rPr>
                <w:rFonts w:eastAsia="Arial Unicode MS" w:cs="Arial"/>
                <w:szCs w:val="18"/>
                <w:lang w:eastAsia="zh-CN"/>
              </w:rPr>
            </w:pPr>
            <w:r>
              <w:rPr>
                <w:rFonts w:eastAsia="Arial Unicode MS"/>
                <w:lang w:eastAsia="ko-KR"/>
              </w:rPr>
              <w:t>0..1 (L)</w:t>
            </w:r>
          </w:p>
        </w:tc>
        <w:tc>
          <w:tcPr>
            <w:tcW w:w="864" w:type="dxa"/>
          </w:tcPr>
          <w:p w:rsidR="008B0C61" w:rsidRDefault="007C7DAE">
            <w:pPr>
              <w:pStyle w:val="TAC"/>
              <w:rPr>
                <w:rFonts w:eastAsia="Arial Unicode MS" w:cs="Arial"/>
                <w:szCs w:val="18"/>
                <w:lang w:eastAsia="zh-CN"/>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execStatus</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execResult</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execDisable</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RW</w:t>
            </w:r>
          </w:p>
        </w:tc>
        <w:tc>
          <w:tcPr>
            <w:tcW w:w="5184" w:type="dxa"/>
          </w:tcPr>
          <w:p w:rsidR="008B0C61" w:rsidRDefault="007C7DAE">
            <w:pPr>
              <w:pStyle w:val="TAL"/>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execTarget</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execMode</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execFrequency</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execDelay</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execNumber</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execReqArgs</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 (L)</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rsidR="008B0C61" w:rsidRDefault="008B0C61"/>
    <w:p w:rsidR="008B0C61" w:rsidRDefault="007C7DAE">
      <w:pPr>
        <w:pStyle w:val="3"/>
        <w:rPr>
          <w:i/>
        </w:rPr>
      </w:pPr>
      <w:bookmarkStart w:id="408" w:name="_Toc486581802"/>
      <w:bookmarkStart w:id="409" w:name="_Toc488948031"/>
      <w:r>
        <w:t>9.6.18</w:t>
      </w:r>
      <w:r>
        <w:tab/>
        <w:t xml:space="preserve">Resource Type </w:t>
      </w:r>
      <w:r>
        <w:rPr>
          <w:i/>
        </w:rPr>
        <w:t>node</w:t>
      </w:r>
      <w:bookmarkEnd w:id="408"/>
      <w:bookmarkEnd w:id="409"/>
    </w:p>
    <w:p w:rsidR="008B0C61" w:rsidRDefault="007C7DAE">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sidR="008B0C61" w:rsidRDefault="007C7DAE">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r w:rsidR="00510326" w:rsidRPr="00510326">
        <w:t>b-OMA DM</w:t>
      </w:r>
      <w:r>
        <w:t>], BBF TR-069 [</w:t>
      </w:r>
      <w:r w:rsidR="00510326">
        <w:rPr>
          <w:rFonts w:hint="eastAsia"/>
          <w:lang w:eastAsia="zh-CN"/>
        </w:rPr>
        <w:t>b-BBF TR-069</w:t>
      </w:r>
      <w:r>
        <w:t>]) or any other way (e.g. JNI [</w:t>
      </w:r>
      <w:r w:rsidR="00510326">
        <w:rPr>
          <w:rFonts w:hint="eastAsia"/>
          <w:lang w:eastAsia="zh-CN"/>
        </w:rPr>
        <w:t>b-JNI 6.0 API</w:t>
      </w:r>
      <w:r>
        <w:t>]).</w:t>
      </w:r>
    </w:p>
    <w:p w:rsidR="008B0C61" w:rsidRDefault="007C7DAE">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rsidR="008B0C61" w:rsidRDefault="008F3A90">
      <w:pPr>
        <w:pStyle w:val="FL"/>
      </w:pPr>
      <w:r>
        <w:lastRenderedPageBreak/>
        <w:pict>
          <v:shape id="_x0000_i1062" type="#_x0000_t75" style="width:393pt;height:189pt">
            <v:imagedata r:id="rId91" o:title=""/>
          </v:shape>
        </w:pict>
      </w:r>
    </w:p>
    <w:p w:rsidR="008B0C61" w:rsidRDefault="007C7DAE">
      <w:pPr>
        <w:pStyle w:val="TF"/>
        <w:outlineLvl w:val="0"/>
      </w:pPr>
      <w:r>
        <w:t>Figure 9.6.18-1: Relationship between MN and ADN</w:t>
      </w:r>
    </w:p>
    <w:p w:rsidR="008B0C61" w:rsidRDefault="008B0C61">
      <w:pPr>
        <w:pStyle w:val="FL"/>
      </w:pPr>
      <w:r>
        <w:object w:dxaOrig="4574" w:dyaOrig="11275">
          <v:shape id="_x0000_i1063" type="#_x0000_t75" style="width:228.75pt;height:563.25pt" o:ole="">
            <v:imagedata r:id="rId92" o:title=""/>
          </v:shape>
          <o:OLEObject Type="Embed" ProgID="Visio.Drawing.11" ShapeID="_x0000_i1063" DrawAspect="Content" ObjectID="_1564474988" r:id="rId93"/>
        </w:object>
      </w:r>
    </w:p>
    <w:p w:rsidR="008B0C61" w:rsidRDefault="007C7DAE">
      <w:pPr>
        <w:pStyle w:val="TF"/>
        <w:outlineLvl w:val="0"/>
      </w:pPr>
      <w:r>
        <w:t xml:space="preserve">Figure 9.6.18-2: Structure of </w:t>
      </w:r>
      <w:r>
        <w:rPr>
          <w:i/>
        </w:rPr>
        <w:t>&lt;node&gt;</w:t>
      </w:r>
      <w:r>
        <w:t xml:space="preserve"> resource</w:t>
      </w:r>
    </w:p>
    <w:p w:rsidR="008B0C61" w:rsidRDefault="007C7DAE">
      <w:pPr>
        <w:keepNext/>
        <w:keepLines/>
      </w:pPr>
      <w:r>
        <w:lastRenderedPageBreak/>
        <w:t xml:space="preserve">The </w:t>
      </w:r>
      <w:r>
        <w:rPr>
          <w:i/>
        </w:rPr>
        <w:t>&lt;node&gt;</w:t>
      </w:r>
      <w:r>
        <w:t xml:space="preserve"> resource shall contain the child resources specified in table 9.6.18-1.</w:t>
      </w:r>
    </w:p>
    <w:p w:rsidR="008B0C61" w:rsidRDefault="007C7DAE">
      <w:pPr>
        <w:pStyle w:val="TH"/>
        <w:outlineLvl w:val="0"/>
        <w:rPr>
          <w:rFonts w:eastAsia="宋体"/>
          <w:lang w:eastAsia="zh-CN"/>
        </w:rPr>
      </w:pPr>
      <w:r>
        <w:t xml:space="preserve">Table 9.6.18-1: Child resources of </w:t>
      </w:r>
      <w:r>
        <w:rPr>
          <w:i/>
        </w:rPr>
        <w:t>&lt;node&gt;</w:t>
      </w:r>
      <w:r>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0"/>
        <w:gridCol w:w="944"/>
        <w:gridCol w:w="3888"/>
        <w:gridCol w:w="1872"/>
      </w:tblGrid>
      <w:tr w:rsidR="008B0C61">
        <w:trPr>
          <w:tblHeader/>
          <w:jc w:val="center"/>
        </w:trPr>
        <w:tc>
          <w:tcPr>
            <w:tcW w:w="1584"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rsidR="008B0C61" w:rsidRDefault="007C7DAE">
            <w:pPr>
              <w:pStyle w:val="TAH"/>
              <w:rPr>
                <w:rFonts w:eastAsia="Arial Unicode MS" w:cs="Arial"/>
              </w:rPr>
            </w:pPr>
            <w:r>
              <w:rPr>
                <w:rFonts w:eastAsia="Arial Unicode MS" w:cs="Arial"/>
              </w:rPr>
              <w:t>Child Resource Type</w:t>
            </w:r>
          </w:p>
        </w:tc>
        <w:tc>
          <w:tcPr>
            <w:tcW w:w="944" w:type="dxa"/>
            <w:shd w:val="clear" w:color="auto" w:fill="DDDDDD"/>
            <w:vAlign w:val="center"/>
          </w:tcPr>
          <w:p w:rsidR="008B0C61" w:rsidRDefault="007C7DAE">
            <w:pPr>
              <w:pStyle w:val="TAH"/>
              <w:rPr>
                <w:rFonts w:eastAsia="Arial Unicode MS"/>
              </w:rPr>
            </w:pPr>
            <w:r>
              <w:rPr>
                <w:rFonts w:eastAsia="Arial Unicode MS" w:cs="Arial"/>
              </w:rPr>
              <w:t>Multiplicity</w:t>
            </w:r>
          </w:p>
        </w:tc>
        <w:tc>
          <w:tcPr>
            <w:tcW w:w="3888" w:type="dxa"/>
            <w:shd w:val="clear" w:color="auto" w:fill="DDDDDD"/>
            <w:vAlign w:val="center"/>
          </w:tcPr>
          <w:p w:rsidR="008B0C61" w:rsidRDefault="007C7DAE">
            <w:pPr>
              <w:pStyle w:val="TAH"/>
              <w:rPr>
                <w:rFonts w:eastAsia="Arial Unicode MS"/>
              </w:rPr>
            </w:pPr>
            <w:r>
              <w:rPr>
                <w:rFonts w:eastAsia="Arial Unicode MS"/>
              </w:rPr>
              <w:t>Description</w:t>
            </w:r>
          </w:p>
        </w:tc>
        <w:tc>
          <w:tcPr>
            <w:tcW w:w="1872" w:type="dxa"/>
            <w:shd w:val="clear" w:color="auto" w:fill="DDDDDD"/>
          </w:tcPr>
          <w:p w:rsidR="008B0C61" w:rsidRDefault="007C7DAE">
            <w:pPr>
              <w:pStyle w:val="TAH"/>
              <w:rPr>
                <w:rFonts w:eastAsia="Arial Unicode MS"/>
              </w:rPr>
            </w:pPr>
            <w:r>
              <w:rPr>
                <w:rFonts w:eastAsia="Arial Unicode MS" w:hint="eastAsia"/>
                <w:i/>
                <w:lang w:eastAsia="zh-CN"/>
              </w:rPr>
              <w:t>&lt;nodeAnnc&gt;</w:t>
            </w:r>
            <w:r>
              <w:rPr>
                <w:rFonts w:eastAsia="Arial Unicode MS" w:hint="eastAsia"/>
                <w:lang w:eastAsia="zh-CN"/>
              </w:rPr>
              <w:t xml:space="preserve"> Child Resource Type</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720" w:type="dxa"/>
          </w:tcPr>
          <w:p w:rsidR="008B0C61" w:rsidRDefault="007C7DAE">
            <w:pPr>
              <w:pStyle w:val="TAL"/>
              <w:jc w:val="center"/>
              <w:rPr>
                <w:rFonts w:eastAsia="Arial Unicode MS"/>
                <w:i/>
                <w:lang w:eastAsia="ko-KR"/>
              </w:rPr>
            </w:pPr>
            <w:r>
              <w:rPr>
                <w:rFonts w:eastAsia="Arial Unicode MS" w:cs="Arial"/>
                <w:i/>
              </w:rPr>
              <w:t>&lt;semanticDescriptor&gt;</w:t>
            </w:r>
          </w:p>
        </w:tc>
        <w:tc>
          <w:tcPr>
            <w:tcW w:w="944" w:type="dxa"/>
          </w:tcPr>
          <w:p w:rsidR="008B0C61" w:rsidRDefault="007C7DAE">
            <w:pPr>
              <w:pStyle w:val="TAC"/>
              <w:rPr>
                <w:rFonts w:eastAsia="Arial Unicode MS"/>
                <w:lang w:eastAsia="ko-KR"/>
              </w:rPr>
            </w:pPr>
            <w:r>
              <w:rPr>
                <w:rFonts w:eastAsia="Arial Unicode MS"/>
                <w:lang w:eastAsia="ko-KR"/>
              </w:rPr>
              <w:t>0..n</w:t>
            </w:r>
          </w:p>
        </w:tc>
        <w:tc>
          <w:tcPr>
            <w:tcW w:w="3888" w:type="dxa"/>
          </w:tcPr>
          <w:p w:rsidR="008B0C61" w:rsidRDefault="007C7DAE">
            <w:pPr>
              <w:pStyle w:val="TAL"/>
              <w:rPr>
                <w:rFonts w:eastAsia="Arial Unicode MS"/>
                <w:lang w:eastAsia="ko-KR"/>
              </w:rPr>
            </w:pPr>
            <w:r>
              <w:rPr>
                <w:rFonts w:eastAsia="Arial Unicode MS" w:cs="Arial"/>
                <w:i/>
              </w:rPr>
              <w:t>See clause 9.6.30</w:t>
            </w:r>
          </w:p>
        </w:tc>
        <w:tc>
          <w:tcPr>
            <w:tcW w:w="1872" w:type="dxa"/>
          </w:tcPr>
          <w:p w:rsidR="008B0C61" w:rsidRDefault="007C7DAE">
            <w:pPr>
              <w:pStyle w:val="TAL"/>
              <w:rPr>
                <w:rFonts w:eastAsia="Arial Unicode MS"/>
                <w:i/>
                <w:lang w:eastAsia="zh-CN"/>
              </w:rPr>
            </w:pPr>
            <w:r>
              <w:rPr>
                <w:rFonts w:eastAsia="Arial Unicode MS" w:cs="Arial"/>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hint="eastAsia"/>
                <w:i/>
                <w:lang w:eastAsia="zh-CN"/>
              </w:rPr>
              <w:t>memory</w:t>
            </w:r>
            <w:r>
              <w:rPr>
                <w:rFonts w:eastAsia="Arial Unicode MS"/>
                <w:i/>
                <w:lang w:eastAsia="zh-CN"/>
              </w:rPr>
              <w:t>]</w:t>
            </w:r>
          </w:p>
        </w:tc>
        <w:tc>
          <w:tcPr>
            <w:tcW w:w="944" w:type="dxa"/>
          </w:tcPr>
          <w:p w:rsidR="008B0C61" w:rsidRDefault="007C7DAE">
            <w:pPr>
              <w:pStyle w:val="TAC"/>
              <w:rPr>
                <w:rFonts w:eastAsia="Arial Unicode MS"/>
              </w:rPr>
            </w:pPr>
            <w:r>
              <w:rPr>
                <w:rFonts w:eastAsia="Arial Unicode MS"/>
                <w:lang w:eastAsia="ko-KR"/>
              </w:rPr>
              <w:t>0..1</w:t>
            </w:r>
          </w:p>
        </w:tc>
        <w:tc>
          <w:tcPr>
            <w:tcW w:w="3888" w:type="dxa"/>
          </w:tcPr>
          <w:p w:rsidR="008B0C61" w:rsidRDefault="007C7DAE">
            <w:pPr>
              <w:pStyle w:val="TAL"/>
              <w:rPr>
                <w:rFonts w:eastAsia="Arial Unicode MS"/>
                <w:lang w:eastAsia="ko-KR"/>
              </w:rPr>
            </w:pPr>
            <w:r>
              <w:rPr>
                <w:rFonts w:eastAsia="Arial Unicode MS"/>
                <w:lang w:eastAsia="ko-KR"/>
              </w:rPr>
              <w:t>This</w:t>
            </w:r>
            <w:r>
              <w:rPr>
                <w:rFonts w:eastAsia="Arial Unicode MS" w:hint="eastAsia"/>
                <w:lang w:eastAsia="ko-KR"/>
              </w:rPr>
              <w:t xml:space="preserve"> resource provides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eastAsia="Arial Unicode MS" w:hint="eastAsia"/>
                <w:lang w:eastAsia="zh-CN"/>
              </w:rPr>
              <w:t>D.4</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rsidR="008B0C61" w:rsidRDefault="007C7DAE">
            <w:pPr>
              <w:pStyle w:val="TAC"/>
              <w:rPr>
                <w:rFonts w:eastAsia="Arial Unicode MS"/>
              </w:rPr>
            </w:pPr>
            <w:r>
              <w:rPr>
                <w:rFonts w:eastAsia="Arial Unicode MS" w:hint="eastAsia"/>
                <w:lang w:eastAsia="ko-KR"/>
              </w:rPr>
              <w:t>0..</w:t>
            </w:r>
            <w:r>
              <w:rPr>
                <w:rFonts w:eastAsia="Arial Unicode MS" w:hint="eastAsia"/>
                <w:lang w:eastAsia="zh-CN"/>
              </w:rPr>
              <w:t>n</w:t>
            </w:r>
          </w:p>
        </w:tc>
        <w:tc>
          <w:tcPr>
            <w:tcW w:w="3888" w:type="dxa"/>
          </w:tcPr>
          <w:p w:rsidR="008B0C61" w:rsidRDefault="007C7DAE">
            <w:pPr>
              <w:pStyle w:val="TAL"/>
              <w:rPr>
                <w:rFonts w:eastAsia="Arial Unicode MS"/>
                <w:lang w:eastAsia="ko-KR"/>
              </w:rPr>
            </w:pPr>
            <w:r>
              <w:rPr>
                <w:rFonts w:eastAsia="Arial Unicode MS" w:hint="eastAsia"/>
                <w:lang w:eastAsia="ko-KR"/>
              </w:rPr>
              <w:t>The resource provide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eastAsia="Arial Unicode MS" w:hint="eastAsia"/>
                <w:lang w:eastAsia="zh-CN"/>
              </w:rPr>
              <w:t>D.7</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rsidR="008B0C61" w:rsidRDefault="007C7DAE">
            <w:pPr>
              <w:pStyle w:val="TAC"/>
              <w:rPr>
                <w:rFonts w:eastAsia="Arial Unicode MS"/>
              </w:rPr>
            </w:pPr>
            <w:r>
              <w:rPr>
                <w:rFonts w:eastAsia="Arial Unicode MS" w:hint="eastAsia"/>
                <w:lang w:eastAsia="ko-KR"/>
              </w:rPr>
              <w:t>0..</w:t>
            </w:r>
            <w:r>
              <w:rPr>
                <w:rFonts w:eastAsia="Arial Unicode MS"/>
                <w:lang w:eastAsia="ko-KR"/>
              </w:rPr>
              <w:t>n</w:t>
            </w:r>
          </w:p>
        </w:tc>
        <w:tc>
          <w:tcPr>
            <w:tcW w:w="3888" w:type="dxa"/>
          </w:tcPr>
          <w:p w:rsidR="008B0C61" w:rsidRDefault="007C7DAE">
            <w:pPr>
              <w:pStyle w:val="TAL"/>
              <w:rPr>
                <w:rFonts w:eastAsia="Arial Unicode MS"/>
                <w:lang w:eastAsia="ko-KR"/>
              </w:rPr>
            </w:pPr>
            <w:r>
              <w:rPr>
                <w:rFonts w:eastAsia="Arial Unicode MS"/>
                <w:lang w:eastAsia="ko-KR"/>
              </w:rPr>
              <w:t xml:space="preserve">This resource </w:t>
            </w:r>
            <w:r>
              <w:rPr>
                <w:rFonts w:eastAsia="Arial Unicode MS" w:hint="eastAsia"/>
                <w:lang w:eastAsia="ko-KR"/>
              </w:rPr>
              <w:t xml:space="preserve">describes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eastAsia="Arial Unicode MS" w:hint="eastAsia"/>
                <w:lang w:eastAsia="zh-CN"/>
              </w:rPr>
              <w:t>D.5</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Node in the M2M Area Network. See clause</w:t>
            </w:r>
            <w:r>
              <w:rPr>
                <w:rFonts w:eastAsia="Arial Unicode MS"/>
                <w:lang w:eastAsia="zh-CN"/>
              </w:rPr>
              <w:t> </w:t>
            </w:r>
            <w:r>
              <w:rPr>
                <w:rFonts w:eastAsia="Arial Unicode MS" w:hint="eastAsia"/>
                <w:lang w:eastAsia="zh-CN"/>
              </w:rPr>
              <w:t>D.6.</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rsidR="008B0C61" w:rsidRDefault="007C7DAE">
            <w:pPr>
              <w:pStyle w:val="TAC"/>
              <w:rPr>
                <w:rFonts w:eastAsia="Arial Unicode MS"/>
                <w:i/>
              </w:rPr>
            </w:pPr>
            <w:r>
              <w:rPr>
                <w:rFonts w:eastAsia="Arial Unicode MS" w:hint="eastAsia"/>
                <w:i/>
                <w:lang w:eastAsia="zh-CN"/>
              </w:rPr>
              <w:t>0..</w:t>
            </w:r>
            <w:r>
              <w:rPr>
                <w:rFonts w:eastAsia="Arial Unicode MS"/>
                <w:i/>
                <w:lang w:eastAsia="zh-CN"/>
              </w:rPr>
              <w:t>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firmware of the Node include name, version etc</w:t>
            </w:r>
            <w:r>
              <w:rPr>
                <w:rFonts w:eastAsia="Arial Unicode MS"/>
                <w:lang w:eastAsia="zh-CN"/>
              </w:rPr>
              <w:t>.</w:t>
            </w:r>
            <w:r>
              <w:rPr>
                <w:rFonts w:eastAsia="Arial Unicode MS" w:hint="eastAsia"/>
                <w:lang w:eastAsia="zh-CN"/>
              </w:rPr>
              <w:t xml:space="preserve"> See clause D.2.</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software of the Node. See clause D.3.</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 See clause D.8.</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information about the capability supported by the Node. See clause</w:t>
            </w:r>
            <w:r>
              <w:rPr>
                <w:rFonts w:eastAsia="Arial Unicode MS"/>
                <w:lang w:eastAsia="zh-CN"/>
              </w:rPr>
              <w:t> </w:t>
            </w:r>
            <w:r>
              <w:rPr>
                <w:rFonts w:eastAsia="Arial Unicode MS" w:hint="eastAsia"/>
                <w:lang w:eastAsia="zh-CN"/>
              </w:rPr>
              <w:t>D.9.</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rsidR="008B0C61" w:rsidRDefault="007C7DAE">
            <w:pPr>
              <w:pStyle w:val="TAC"/>
              <w:rPr>
                <w:rFonts w:eastAsia="Arial Unicode MS"/>
              </w:rPr>
            </w:pPr>
            <w:r>
              <w:rPr>
                <w:rFonts w:eastAsia="Arial Unicode MS" w:hint="eastAsia"/>
                <w:lang w:eastAsia="zh-CN"/>
              </w:rPr>
              <w:t>0..1</w:t>
            </w:r>
          </w:p>
        </w:tc>
        <w:tc>
          <w:tcPr>
            <w:tcW w:w="3888" w:type="dxa"/>
          </w:tcPr>
          <w:p w:rsidR="008B0C61" w:rsidRDefault="007C7DAE">
            <w:pPr>
              <w:pStyle w:val="TAL"/>
              <w:rPr>
                <w:rFonts w:eastAsia="Arial Unicode MS"/>
                <w:lang w:eastAsia="ko-KR"/>
              </w:rPr>
            </w:pPr>
            <w:r>
              <w:rPr>
                <w:rFonts w:eastAsia="Arial Unicode MS" w:hint="eastAsia"/>
                <w:lang w:eastAsia="zh-CN"/>
              </w:rPr>
              <w:t>The resource is the place to reboot or reset the Node. See clause D.1</w:t>
            </w:r>
            <w:r>
              <w:rPr>
                <w:rFonts w:eastAsia="Arial Unicode MS"/>
                <w:lang w:eastAsia="zh-CN"/>
              </w:rPr>
              <w:t>0.</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hint="eastAsia"/>
                <w:i/>
                <w:lang w:eastAsia="zh-CN"/>
              </w:rPr>
              <w:t>[variable]</w:t>
            </w:r>
          </w:p>
        </w:tc>
        <w:tc>
          <w:tcPr>
            <w:tcW w:w="1720" w:type="dxa"/>
          </w:tcPr>
          <w:p w:rsidR="008B0C61" w:rsidRDefault="007C7DAE">
            <w:pPr>
              <w:pStyle w:val="TAL"/>
              <w:jc w:val="center"/>
              <w:rPr>
                <w:rFonts w:eastAsia="Arial Unicode MS" w:cs="Arial"/>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rsidR="008B0C61" w:rsidRDefault="007C7DAE">
            <w:pPr>
              <w:pStyle w:val="TAC"/>
              <w:rPr>
                <w:rFonts w:eastAsia="Arial Unicode MS" w:cs="Arial"/>
              </w:rPr>
            </w:pPr>
            <w:r>
              <w:rPr>
                <w:rFonts w:eastAsia="Arial Unicode MS" w:hint="eastAsia"/>
                <w:lang w:eastAsia="zh-CN"/>
              </w:rPr>
              <w:t>0..1</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the information about the log of events of the Node. See clause D.1</w:t>
            </w:r>
            <w:r>
              <w:rPr>
                <w:rFonts w:eastAsia="Arial Unicode MS"/>
                <w:lang w:eastAsia="zh-CN"/>
              </w:rPr>
              <w:t>1</w:t>
            </w:r>
            <w:r>
              <w:rPr>
                <w:rFonts w:eastAsia="Arial Unicode MS" w:hint="eastAsia"/>
                <w:lang w:eastAsia="zh-CN"/>
              </w:rPr>
              <w:t>.</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cs="Arial"/>
                <w:i/>
                <w:lang w:eastAsia="zh-CN"/>
              </w:rPr>
            </w:pPr>
            <w:r>
              <w:rPr>
                <w:rFonts w:eastAsia="Arial Unicode MS" w:cs="Arial"/>
                <w:i/>
                <w:lang w:eastAsia="zh-CN"/>
              </w:rPr>
              <w:t>[variable]</w:t>
            </w:r>
          </w:p>
        </w:tc>
        <w:tc>
          <w:tcPr>
            <w:tcW w:w="1720" w:type="dxa"/>
          </w:tcPr>
          <w:p w:rsidR="008B0C61" w:rsidRDefault="007C7DAE">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rsidR="008B0C61" w:rsidRDefault="007C7DAE">
            <w:pPr>
              <w:pStyle w:val="TAC"/>
              <w:rPr>
                <w:rFonts w:eastAsia="Arial Unicode MS"/>
                <w:lang w:eastAsia="zh-CN"/>
              </w:rPr>
            </w:pPr>
            <w:r>
              <w:rPr>
                <w:rFonts w:eastAsia="Arial Unicode MS"/>
                <w:lang w:eastAsia="zh-CN"/>
              </w:rPr>
              <w:t>0..n</w:t>
            </w:r>
          </w:p>
        </w:tc>
        <w:tc>
          <w:tcPr>
            <w:tcW w:w="3888" w:type="dxa"/>
          </w:tcPr>
          <w:p w:rsidR="008B0C61" w:rsidRDefault="007C7DAE">
            <w:pPr>
              <w:pStyle w:val="TAL"/>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hint="eastAsia"/>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8B0C61" w:rsidRDefault="007C7DAE">
            <w:pPr>
              <w:pStyle w:val="TAL"/>
              <w:jc w:val="center"/>
              <w:rPr>
                <w:rFonts w:eastAsia="Arial Unicode MS"/>
                <w:i/>
                <w:lang w:eastAsia="zh-CN"/>
              </w:rPr>
            </w:pPr>
            <w:r>
              <w:rPr>
                <w:rFonts w:eastAsia="Arial Unicode MS"/>
                <w:lang w:eastAsia="zh-CN"/>
              </w:rPr>
              <w:t>NA</w:t>
            </w:r>
          </w:p>
        </w:tc>
      </w:tr>
      <w:tr w:rsidR="008B0C61">
        <w:trPr>
          <w:jc w:val="center"/>
        </w:trPr>
        <w:tc>
          <w:tcPr>
            <w:tcW w:w="1584" w:type="dxa"/>
          </w:tcPr>
          <w:p w:rsidR="008B0C61" w:rsidRDefault="007C7DAE">
            <w:pPr>
              <w:pStyle w:val="TAL"/>
              <w:rPr>
                <w:rFonts w:eastAsia="Arial Unicode MS" w:cs="Arial"/>
                <w:i/>
                <w:lang w:eastAsia="zh-CN"/>
              </w:rPr>
            </w:pPr>
            <w:r>
              <w:rPr>
                <w:rFonts w:eastAsia="Arial Unicode MS" w:cs="Arial"/>
                <w:i/>
                <w:lang w:eastAsia="zh-CN"/>
              </w:rPr>
              <w:t>[variable]</w:t>
            </w:r>
          </w:p>
        </w:tc>
        <w:tc>
          <w:tcPr>
            <w:tcW w:w="1720" w:type="dxa"/>
          </w:tcPr>
          <w:p w:rsidR="008B0C61" w:rsidRDefault="007C7DAE">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rsidR="008B0C61" w:rsidRDefault="007C7DAE">
            <w:pPr>
              <w:pStyle w:val="TAC"/>
              <w:rPr>
                <w:rFonts w:eastAsia="Arial Unicode MS"/>
                <w:lang w:eastAsia="zh-CN"/>
              </w:rPr>
            </w:pPr>
            <w:r>
              <w:rPr>
                <w:rFonts w:eastAsia="Arial Unicode MS"/>
                <w:lang w:eastAsia="zh-CN"/>
              </w:rPr>
              <w:t>0..1</w:t>
            </w:r>
          </w:p>
        </w:tc>
        <w:tc>
          <w:tcPr>
            <w:tcW w:w="3888" w:type="dxa"/>
          </w:tcPr>
          <w:p w:rsidR="008B0C61" w:rsidRDefault="007C7DAE">
            <w:pPr>
              <w:pStyle w:val="TAL"/>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8B0C61" w:rsidRDefault="007C7DAE">
            <w:pPr>
              <w:pStyle w:val="TAL"/>
              <w:jc w:val="center"/>
              <w:rPr>
                <w:rFonts w:eastAsia="Arial Unicode MS"/>
                <w:i/>
                <w:lang w:eastAsia="zh-CN"/>
              </w:rPr>
            </w:pPr>
            <w:r>
              <w:rPr>
                <w:rFonts w:eastAsia="Arial Unicode MS"/>
                <w:lang w:eastAsia="zh-CN"/>
              </w:rPr>
              <w:t>NA</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C"/>
              <w:rPr>
                <w:rFonts w:eastAsia="Arial Unicode MS"/>
                <w:i/>
              </w:rPr>
            </w:pPr>
            <w:r>
              <w:rPr>
                <w:rFonts w:eastAsia="Arial Unicode MS"/>
                <w:i/>
                <w:lang w:eastAsia="ko-KR"/>
              </w:rPr>
              <w:t>&lt;subscription&gt;</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rPr>
            </w:pPr>
            <w:r>
              <w:rPr>
                <w:rFonts w:eastAsia="Arial Unicode MS"/>
                <w:lang w:eastAsia="ko-KR"/>
              </w:rPr>
              <w:t>See clause 9.6.8.</w:t>
            </w:r>
          </w:p>
        </w:tc>
        <w:tc>
          <w:tcPr>
            <w:tcW w:w="1872" w:type="dxa"/>
          </w:tcPr>
          <w:p w:rsidR="008B0C61" w:rsidRDefault="007C7DAE">
            <w:pPr>
              <w:pStyle w:val="TAC"/>
              <w:rPr>
                <w:rFonts w:eastAsia="Arial Unicode MS"/>
              </w:rPr>
            </w:pPr>
            <w:r>
              <w:rPr>
                <w:rFonts w:eastAsia="Arial Unicode MS" w:hint="eastAsia"/>
                <w:lang w:eastAsia="zh-CN"/>
              </w:rPr>
              <w:t>&lt;subscription&gt;</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trafficPattern</w:t>
            </w:r>
          </w:p>
        </w:tc>
        <w:tc>
          <w:tcPr>
            <w:tcW w:w="1720" w:type="dxa"/>
          </w:tcPr>
          <w:p w:rsidR="008B0C61" w:rsidRDefault="007C7DAE">
            <w:pPr>
              <w:pStyle w:val="TAC"/>
              <w:jc w:val="left"/>
              <w:rPr>
                <w:rFonts w:eastAsia="Arial Unicode MS" w:cs="Arial"/>
                <w:i/>
                <w:lang w:eastAsia="zh-CN"/>
              </w:rPr>
            </w:pPr>
            <w:r>
              <w:rPr>
                <w:rFonts w:eastAsia="Arial Unicode MS" w:hint="eastAsia"/>
                <w:i/>
                <w:lang w:eastAsia="ja-JP"/>
              </w:rPr>
              <w:t>&lt;</w:t>
            </w:r>
            <w:r>
              <w:rPr>
                <w:rFonts w:eastAsia="Arial Unicode MS" w:hint="eastAsia"/>
                <w:i/>
                <w:lang w:eastAsia="zh-CN"/>
              </w:rPr>
              <w:t>trafficPattern</w:t>
            </w:r>
            <w:r>
              <w:rPr>
                <w:rFonts w:eastAsia="Arial Unicode MS" w:hint="eastAsia"/>
                <w:i/>
                <w:lang w:eastAsia="ja-JP"/>
              </w:rPr>
              <w:t>&gt;</w:t>
            </w:r>
          </w:p>
        </w:tc>
        <w:tc>
          <w:tcPr>
            <w:tcW w:w="944" w:type="dxa"/>
          </w:tcPr>
          <w:p w:rsidR="008B0C61" w:rsidRDefault="007C7DAE">
            <w:pPr>
              <w:pStyle w:val="TAC"/>
              <w:rPr>
                <w:rFonts w:eastAsia="Arial Unicode MS"/>
                <w:lang w:eastAsia="zh-CN"/>
              </w:rPr>
            </w:pPr>
            <w:r>
              <w:rPr>
                <w:rFonts w:eastAsia="Arial Unicode MS" w:hint="eastAsia"/>
                <w:lang w:eastAsia="ja-JP"/>
              </w:rPr>
              <w:t>0..n</w:t>
            </w:r>
          </w:p>
        </w:tc>
        <w:tc>
          <w:tcPr>
            <w:tcW w:w="3888" w:type="dxa"/>
          </w:tcPr>
          <w:p w:rsidR="008B0C61" w:rsidRDefault="007C7DAE">
            <w:pPr>
              <w:pStyle w:val="TAL"/>
              <w:rPr>
                <w:rFonts w:eastAsia="Arial Unicode MS"/>
                <w:lang w:eastAsia="ko-KR"/>
              </w:rPr>
            </w:pPr>
            <w:r>
              <w:rPr>
                <w:rFonts w:eastAsia="Arial Unicode MS" w:hint="eastAsia"/>
                <w:lang w:eastAsia="ja-JP"/>
              </w:rPr>
              <w:t>See clause 9.6.</w:t>
            </w:r>
            <w:r>
              <w:rPr>
                <w:rFonts w:eastAsia="Arial Unicode MS" w:hint="eastAsia"/>
                <w:lang w:eastAsia="zh-CN"/>
              </w:rPr>
              <w:t>41</w:t>
            </w:r>
          </w:p>
        </w:tc>
        <w:tc>
          <w:tcPr>
            <w:tcW w:w="1872" w:type="dxa"/>
          </w:tcPr>
          <w:p w:rsidR="008B0C61" w:rsidRDefault="007C7DAE">
            <w:pPr>
              <w:pStyle w:val="TAC"/>
              <w:rPr>
                <w:rFonts w:eastAsia="Arial Unicode MS"/>
                <w:lang w:eastAsia="zh-CN"/>
              </w:rPr>
            </w:pPr>
            <w:r>
              <w:rPr>
                <w:rFonts w:eastAsia="Arial Unicode MS" w:hint="eastAsia"/>
                <w:lang w:eastAsia="ja-JP"/>
              </w:rPr>
              <w:t>&lt;</w:t>
            </w:r>
            <w:r>
              <w:rPr>
                <w:rFonts w:eastAsia="Arial Unicode MS" w:hint="eastAsia"/>
                <w:lang w:eastAsia="zh-CN"/>
              </w:rPr>
              <w:t>trafficPatternAnnc</w:t>
            </w:r>
            <w:r>
              <w:rPr>
                <w:rFonts w:eastAsia="Arial Unicode MS" w:hint="eastAsia"/>
                <w:lang w:eastAsia="ja-JP"/>
              </w:rPr>
              <w:t>&gt;</w:t>
            </w:r>
          </w:p>
        </w:tc>
      </w:tr>
    </w:tbl>
    <w:p w:rsidR="008B0C61" w:rsidRDefault="008B0C61"/>
    <w:p w:rsidR="008B0C61" w:rsidRDefault="007C7DAE">
      <w:pPr>
        <w:keepNext/>
        <w:keepLines/>
        <w:rPr>
          <w:rFonts w:eastAsia="宋体"/>
          <w:lang w:eastAsia="zh-CN"/>
        </w:rPr>
      </w:pPr>
      <w:r>
        <w:lastRenderedPageBreak/>
        <w:t xml:space="preserve">The </w:t>
      </w:r>
      <w:r>
        <w:rPr>
          <w:i/>
        </w:rPr>
        <w:t>&lt;node&gt;</w:t>
      </w:r>
      <w:r>
        <w:t xml:space="preserve"> resource shall contain the attributes specified in table 9.6.18-2.</w:t>
      </w:r>
    </w:p>
    <w:p w:rsidR="008B0C61" w:rsidRDefault="007C7DAE">
      <w:pPr>
        <w:pStyle w:val="TH"/>
        <w:outlineLvl w:val="0"/>
      </w:pPr>
      <w:r>
        <w:t xml:space="preserve">Table 9.6.18-2: Attributes of </w:t>
      </w:r>
      <w:r>
        <w:rPr>
          <w:i/>
        </w:rPr>
        <w:t>&lt;node&gt;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440" w:type="dxa"/>
            <w:shd w:val="clear" w:color="auto" w:fill="DDDDDD"/>
          </w:tcPr>
          <w:p w:rsidR="008B0C61" w:rsidRDefault="007C7DAE">
            <w:pPr>
              <w:pStyle w:val="TAH"/>
              <w:rPr>
                <w:rFonts w:eastAsia="Arial Unicode MS"/>
              </w:rPr>
            </w:pPr>
            <w:r>
              <w:rPr>
                <w:rFonts w:eastAsia="Arial Unicode MS" w:hint="eastAsia"/>
                <w:i/>
                <w:lang w:eastAsia="zh-CN"/>
              </w:rPr>
              <w:t>&lt;nodeAnnc&gt;</w:t>
            </w:r>
            <w:r>
              <w:rPr>
                <w:rFonts w:eastAsia="Arial Unicode MS" w:hint="eastAsia"/>
                <w:lang w:eastAsia="zh-CN"/>
              </w:rPr>
              <w:t xml:space="preserve"> attributes</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ko-KR"/>
              </w:rPr>
              <w:t>resourceType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hint="eastAsia"/>
                <w:lang w:eastAsia="ko-KR"/>
              </w:rPr>
              <w:t>See clause 9.6.1</w:t>
            </w:r>
            <w:r>
              <w:rPr>
                <w:rFonts w:eastAsia="Arial Unicode MS"/>
                <w:lang w:eastAsia="ko-KR"/>
              </w:rPr>
              <w:t>.3</w:t>
            </w:r>
            <w:r>
              <w:rPr>
                <w:rFonts w:eastAsia="Arial Unicode MS" w:hint="eastAsia"/>
                <w:lang w:eastAsia="ko-KR"/>
              </w:rPr>
              <w:t>.</w:t>
            </w:r>
          </w:p>
        </w:tc>
        <w:tc>
          <w:tcPr>
            <w:tcW w:w="1440"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lang w:eastAsia="ko-KR"/>
              </w:rPr>
              <w:t>RO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expirationTime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C"/>
              <w:rPr>
                <w:rFonts w:eastAsia="Arial Unicode MS" w:cs="Arial"/>
                <w:szCs w:val="18"/>
                <w:u w:val="single"/>
              </w:rPr>
            </w:pPr>
            <w:r>
              <w:rPr>
                <w:rFonts w:eastAsia="Arial Unicode MS"/>
              </w:rPr>
              <w:t>0..1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lastModifiedTime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labels</w:t>
            </w:r>
          </w:p>
        </w:tc>
        <w:tc>
          <w:tcPr>
            <w:tcW w:w="1077" w:type="dxa"/>
          </w:tcPr>
          <w:p w:rsidR="008B0C61" w:rsidRDefault="007C7DAE">
            <w:pPr>
              <w:pStyle w:val="TAC"/>
              <w:rPr>
                <w:rFonts w:eastAsia="Arial Unicode MS" w:cs="Arial"/>
                <w:szCs w:val="18"/>
                <w:u w:val="single"/>
              </w:rPr>
            </w:pPr>
            <w:r>
              <w:rPr>
                <w:rFonts w:eastAsia="Arial Unicode MS"/>
              </w:rPr>
              <w:t>0..1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i/>
              </w:rPr>
            </w:pPr>
            <w:r>
              <w:rPr>
                <w:rFonts w:eastAsia="Arial Unicode MS"/>
                <w:i/>
              </w:rPr>
              <w:t>announceTo</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announcedAttribute</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1008" w:type="dxa"/>
          </w:tcPr>
          <w:p w:rsidR="008B0C61" w:rsidRDefault="007C7DAE">
            <w:pPr>
              <w:pStyle w:val="TAC"/>
              <w:rPr>
                <w:rFonts w:eastAsia="Arial Unicode MS"/>
              </w:rPr>
            </w:pPr>
            <w:r>
              <w:rPr>
                <w:rFonts w:eastAsia="Arial Unicode MS"/>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hint="eastAsia"/>
                <w:i/>
                <w:lang w:eastAsia="ko-KR"/>
              </w:rPr>
              <w:t>nodeID</w:t>
            </w:r>
          </w:p>
        </w:tc>
        <w:tc>
          <w:tcPr>
            <w:tcW w:w="1077" w:type="dxa"/>
          </w:tcPr>
          <w:p w:rsidR="008B0C61" w:rsidRDefault="007C7DAE">
            <w:pPr>
              <w:pStyle w:val="TAC"/>
              <w:rPr>
                <w:rFonts w:eastAsia="Arial Unicode MS" w:cs="Arial"/>
                <w:szCs w:val="18"/>
                <w:u w:val="single"/>
              </w:rPr>
            </w:pPr>
            <w:r>
              <w:rPr>
                <w:rFonts w:eastAsia="Arial Unicode MS" w:hint="eastAsia"/>
                <w:lang w:eastAsia="ko-KR"/>
              </w:rPr>
              <w:t>1</w:t>
            </w:r>
          </w:p>
        </w:tc>
        <w:tc>
          <w:tcPr>
            <w:tcW w:w="1008" w:type="dxa"/>
          </w:tcPr>
          <w:p w:rsidR="008B0C61" w:rsidRDefault="007C7DAE">
            <w:pPr>
              <w:pStyle w:val="TAC"/>
              <w:rPr>
                <w:rFonts w:eastAsia="Arial Unicode MS" w:cs="Arial"/>
                <w:szCs w:val="18"/>
                <w:u w:val="single"/>
              </w:rPr>
            </w:pPr>
            <w:r>
              <w:rPr>
                <w:rFonts w:eastAsia="Arial Unicode MS" w:hint="eastAsia"/>
                <w:lang w:eastAsia="ko-KR"/>
              </w:rPr>
              <w:t>RW</w:t>
            </w:r>
          </w:p>
        </w:tc>
        <w:tc>
          <w:tcPr>
            <w:tcW w:w="3456" w:type="dxa"/>
          </w:tcPr>
          <w:p w:rsidR="008B0C61" w:rsidRDefault="007C7DAE">
            <w:pPr>
              <w:pStyle w:val="TAL"/>
              <w:rPr>
                <w:rFonts w:eastAsia="Arial Unicode MS" w:cs="Arial"/>
                <w:szCs w:val="18"/>
              </w:rPr>
            </w:pPr>
            <w:r>
              <w:rPr>
                <w:rFonts w:eastAsia="Arial Unicode MS"/>
                <w:lang w:eastAsia="ko-KR"/>
              </w:rPr>
              <w:t>T</w:t>
            </w:r>
            <w:r>
              <w:rPr>
                <w:rFonts w:eastAsia="Arial Unicode MS" w:hint="eastAsia"/>
                <w:lang w:eastAsia="ko-KR"/>
              </w:rPr>
              <w:t xml:space="preserve">he </w:t>
            </w:r>
            <w:r>
              <w:rPr>
                <w:rFonts w:eastAsia="Arial Unicode MS"/>
                <w:lang w:eastAsia="ko-KR"/>
              </w:rPr>
              <w:t>M2M-Node-</w:t>
            </w:r>
            <w:r>
              <w:rPr>
                <w:rFonts w:eastAsia="Arial Unicode MS" w:hint="eastAsia"/>
                <w:lang w:eastAsia="ko-KR"/>
              </w:rPr>
              <w:t xml:space="preserve">ID of the </w:t>
            </w:r>
            <w:r>
              <w:rPr>
                <w:rFonts w:eastAsia="Arial Unicode MS"/>
                <w:lang w:eastAsia="ko-KR"/>
              </w:rPr>
              <w:t>n</w:t>
            </w:r>
            <w:r>
              <w:rPr>
                <w:rFonts w:eastAsia="Arial Unicode MS" w:hint="eastAsia"/>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rsidR="008B0C61" w:rsidRDefault="007C7DAE">
            <w:pPr>
              <w:pStyle w:val="TAL"/>
              <w:jc w:val="center"/>
              <w:rPr>
                <w:rFonts w:eastAsia="Arial Unicode MS"/>
                <w:lang w:eastAsia="ko-KR"/>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lang w:eastAsia="ko-KR"/>
              </w:rPr>
              <w:t>hostedCSELink</w:t>
            </w:r>
          </w:p>
        </w:tc>
        <w:tc>
          <w:tcPr>
            <w:tcW w:w="1077" w:type="dxa"/>
          </w:tcPr>
          <w:p w:rsidR="008B0C61" w:rsidRDefault="007C7DAE">
            <w:pPr>
              <w:pStyle w:val="TAC"/>
              <w:rPr>
                <w:rFonts w:eastAsia="Arial Unicode MS"/>
                <w:lang w:eastAsia="ko-KR"/>
              </w:rPr>
            </w:pPr>
            <w:r>
              <w:rPr>
                <w:rFonts w:eastAsia="Arial Unicode MS"/>
                <w:lang w:eastAsia="ko-KR"/>
              </w:rPr>
              <w:t>0..1</w:t>
            </w:r>
          </w:p>
        </w:tc>
        <w:tc>
          <w:tcPr>
            <w:tcW w:w="1008" w:type="dxa"/>
          </w:tcPr>
          <w:p w:rsidR="008B0C61" w:rsidRDefault="007C7DAE">
            <w:pPr>
              <w:pStyle w:val="TAC"/>
              <w:rPr>
                <w:rFonts w:eastAsia="Arial Unicode MS"/>
                <w:lang w:eastAsia="ko-KR"/>
              </w:rPr>
            </w:pPr>
            <w:r>
              <w:rPr>
                <w:rFonts w:eastAsia="Arial Unicode MS"/>
                <w:lang w:eastAsia="ko-KR"/>
              </w:rPr>
              <w:t>RW</w:t>
            </w:r>
          </w:p>
        </w:tc>
        <w:tc>
          <w:tcPr>
            <w:tcW w:w="3456" w:type="dxa"/>
          </w:tcPr>
          <w:p w:rsidR="008B0C61" w:rsidRDefault="007C7DAE">
            <w:pPr>
              <w:pStyle w:val="TAL"/>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rsidR="008B0C61" w:rsidRDefault="007C7DAE">
            <w:pPr>
              <w:pStyle w:val="TB1"/>
              <w:tabs>
                <w:tab w:val="clear" w:pos="720"/>
                <w:tab w:val="left" w:pos="651"/>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rsidR="008B0C61" w:rsidRDefault="007C7DAE">
            <w:pPr>
              <w:pStyle w:val="TB1"/>
              <w:tabs>
                <w:tab w:val="clear" w:pos="720"/>
                <w:tab w:val="left" w:pos="651"/>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rsidR="008B0C61" w:rsidRDefault="007C7DAE">
            <w:pPr>
              <w:pStyle w:val="TAL"/>
              <w:rPr>
                <w:rFonts w:eastAsia="Arial Unicode MS"/>
                <w:lang w:eastAsia="ko-KR"/>
              </w:rPr>
            </w:pPr>
            <w:r>
              <w:rPr>
                <w:rFonts w:eastAsia="Arial Unicode MS"/>
              </w:rPr>
              <w:t xml:space="preserve">In case the node that is represented by this &lt;node&gt; resource does not contain a CSE, this attribute </w:t>
            </w:r>
            <w:r>
              <w:rPr>
                <w:rFonts w:eastAsia="Arial Unicode MS" w:hint="eastAsia"/>
                <w:lang w:eastAsia="zh-CN"/>
              </w:rPr>
              <w:t>shall</w:t>
            </w:r>
            <w:r>
              <w:rPr>
                <w:rFonts w:eastAsia="Arial Unicode MS"/>
              </w:rPr>
              <w:t xml:space="preserve"> not be present.</w:t>
            </w:r>
          </w:p>
        </w:tc>
        <w:tc>
          <w:tcPr>
            <w:tcW w:w="1440" w:type="dxa"/>
          </w:tcPr>
          <w:p w:rsidR="008B0C61" w:rsidRDefault="007C7DAE">
            <w:pPr>
              <w:pStyle w:val="TAL"/>
              <w:jc w:val="center"/>
              <w:rPr>
                <w:rFonts w:eastAsia="Arial Unicode MS"/>
                <w:lang w:eastAsia="ko-KR"/>
              </w:rPr>
            </w:pPr>
            <w:r>
              <w:rPr>
                <w:rFonts w:eastAsia="Arial Unicode MS" w:hint="eastAsia"/>
                <w:lang w:eastAsia="zh-CN"/>
              </w:rPr>
              <w:t>OA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mgmtClientAddress</w:t>
            </w:r>
          </w:p>
        </w:tc>
        <w:tc>
          <w:tcPr>
            <w:tcW w:w="1077" w:type="dxa"/>
          </w:tcPr>
          <w:p w:rsidR="008B0C61" w:rsidRDefault="007C7DAE">
            <w:pPr>
              <w:pStyle w:val="TAC"/>
              <w:rPr>
                <w:rFonts w:eastAsia="Arial Unicode MS"/>
                <w:lang w:eastAsia="ko-KR"/>
              </w:rPr>
            </w:pPr>
            <w:r>
              <w:rPr>
                <w:rFonts w:eastAsia="Arial Unicode MS"/>
              </w:rPr>
              <w:t>0..1</w:t>
            </w:r>
          </w:p>
        </w:tc>
        <w:tc>
          <w:tcPr>
            <w:tcW w:w="1008" w:type="dxa"/>
          </w:tcPr>
          <w:p w:rsidR="008B0C61" w:rsidRDefault="007C7DAE">
            <w:pPr>
              <w:pStyle w:val="TAC"/>
              <w:rPr>
                <w:rFonts w:eastAsia="Arial Unicode MS"/>
                <w:lang w:eastAsia="ko-KR"/>
              </w:rPr>
            </w:pPr>
            <w:r>
              <w:rPr>
                <w:rFonts w:eastAsia="Arial Unicode MS"/>
              </w:rPr>
              <w:t>RW</w:t>
            </w:r>
          </w:p>
        </w:tc>
        <w:tc>
          <w:tcPr>
            <w:tcW w:w="3456" w:type="dxa"/>
          </w:tcPr>
          <w:p w:rsidR="008B0C61" w:rsidRDefault="007C7DAE">
            <w:pPr>
              <w:pStyle w:val="TAL"/>
              <w:rPr>
                <w:rFonts w:eastAsia="Arial Unicode MS"/>
              </w:rPr>
            </w:pPr>
            <w:r>
              <w:rPr>
                <w:rFonts w:eastAsia="Arial Unicode MS"/>
              </w:rPr>
              <w:t>Represents the physical address of management client of the node which is represented by this &lt;node&gt; resource.</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rsidR="008B0C61" w:rsidRDefault="007C7DAE">
            <w:pPr>
              <w:pStyle w:val="TAL"/>
              <w:jc w:val="center"/>
              <w:rPr>
                <w:rFonts w:eastAsia="Arial Unicode MS"/>
                <w:lang w:eastAsia="zh-CN"/>
              </w:rPr>
            </w:pPr>
            <w:r>
              <w:rPr>
                <w:rFonts w:eastAsia="Arial Unicode MS"/>
              </w:rPr>
              <w:t>OA</w:t>
            </w:r>
          </w:p>
        </w:tc>
      </w:tr>
    </w:tbl>
    <w:p w:rsidR="008B0C61" w:rsidRDefault="007C7DAE">
      <w:pPr>
        <w:pStyle w:val="3"/>
        <w:rPr>
          <w:i/>
        </w:rPr>
      </w:pPr>
      <w:bookmarkStart w:id="410" w:name="_Toc488948032"/>
      <w:bookmarkStart w:id="411" w:name="_Toc486581803"/>
      <w:r>
        <w:t>9.6.19</w:t>
      </w:r>
      <w:r>
        <w:tab/>
        <w:t xml:space="preserve">Resource Type </w:t>
      </w:r>
      <w:r>
        <w:rPr>
          <w:i/>
        </w:rPr>
        <w:t>m2mServiceSubscriptionProfile</w:t>
      </w:r>
      <w:bookmarkEnd w:id="410"/>
      <w:bookmarkEnd w:id="411"/>
    </w:p>
    <w:p w:rsidR="008B0C61" w:rsidRDefault="007C7DAE">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eastAsia="宋体" w:hint="eastAsia"/>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Pr>
          <w:rFonts w:hint="eastAsia"/>
          <w:lang w:eastAsia="zh-CN"/>
        </w:rPr>
        <w:t xml:space="preserve">instantiated </w:t>
      </w:r>
      <w:r>
        <w:rPr>
          <w:rFonts w:hint="eastAsia"/>
          <w:lang w:eastAsia="ko-KR"/>
        </w:rPr>
        <w:t>on IN-CSE</w:t>
      </w:r>
      <w:r>
        <w:t>.</w:t>
      </w:r>
    </w:p>
    <w:p w:rsidR="008B0C61" w:rsidRDefault="008B0C61">
      <w:pPr>
        <w:pStyle w:val="FL"/>
      </w:pPr>
      <w:r>
        <w:object w:dxaOrig="6340" w:dyaOrig="3464">
          <v:shape id="_x0000_i1064" type="#_x0000_t75" style="width:237.75pt;height:130.5pt" o:ole="">
            <v:imagedata r:id="rId94" o:title=""/>
          </v:shape>
          <o:OLEObject Type="Embed" ProgID="Visio.Drawing.11" ShapeID="_x0000_i1064" DrawAspect="Content" ObjectID="_1564474989" r:id="rId95"/>
        </w:object>
      </w:r>
    </w:p>
    <w:p w:rsidR="008B0C61" w:rsidRDefault="007C7DAE">
      <w:pPr>
        <w:pStyle w:val="TF"/>
        <w:outlineLvl w:val="0"/>
      </w:pPr>
      <w:r>
        <w:t xml:space="preserve">Figure 9.6.19-1: Structure of </w:t>
      </w:r>
      <w:r>
        <w:rPr>
          <w:i/>
        </w:rPr>
        <w:t xml:space="preserve">&lt;m2mServiceSubscriptionProfile&gt; </w:t>
      </w:r>
      <w:r>
        <w:t>resource</w:t>
      </w:r>
    </w:p>
    <w:p w:rsidR="008B0C61" w:rsidRDefault="008F3A90">
      <w:pPr>
        <w:pStyle w:val="FL"/>
        <w:rPr>
          <w:lang w:eastAsia="ko-KR"/>
        </w:rPr>
      </w:pPr>
      <w:r>
        <w:pict>
          <v:shape id="_x0000_i1065" type="#_x0000_t75" style="width:332.25pt;height:297pt">
            <v:imagedata r:id="rId96" o:title=""/>
          </v:shape>
        </w:pict>
      </w:r>
    </w:p>
    <w:p w:rsidR="008B0C61" w:rsidRDefault="007C7DAE">
      <w:pPr>
        <w:pStyle w:val="TF"/>
        <w:outlineLvl w:val="0"/>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rsidR="008B0C61" w:rsidRDefault="007C7DAE">
      <w:pPr>
        <w:keepNext/>
        <w:keepLines/>
      </w:pPr>
      <w:r>
        <w:t xml:space="preserve">The </w:t>
      </w:r>
      <w:r>
        <w:rPr>
          <w:i/>
        </w:rPr>
        <w:t>&lt;m2mServiceSubscriptionProfile&gt;</w:t>
      </w:r>
      <w:r>
        <w:t xml:space="preserve"> resource shall contain the child resources specified in table 9.6.19-1.</w:t>
      </w:r>
    </w:p>
    <w:p w:rsidR="008B0C61" w:rsidRDefault="007C7DAE">
      <w:pPr>
        <w:pStyle w:val="TH"/>
        <w:outlineLvl w:val="0"/>
      </w:pPr>
      <w:r>
        <w:t xml:space="preserve">Table 9.6.19-1: Child resources of </w:t>
      </w:r>
      <w:r>
        <w:rPr>
          <w:i/>
        </w:rPr>
        <w:t>&lt;m2mServiceSubscriptionProfile&gt;</w:t>
      </w:r>
      <w:r>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075"/>
        <w:gridCol w:w="2552"/>
        <w:gridCol w:w="1275"/>
        <w:gridCol w:w="2933"/>
      </w:tblGrid>
      <w:tr w:rsidR="008B0C61">
        <w:trPr>
          <w:tblHeader/>
          <w:jc w:val="center"/>
        </w:trPr>
        <w:tc>
          <w:tcPr>
            <w:tcW w:w="3075"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rsidR="008B0C61" w:rsidRDefault="007C7DAE">
            <w:pPr>
              <w:pStyle w:val="TAH"/>
              <w:rPr>
                <w:rFonts w:eastAsia="Arial Unicode MS"/>
              </w:rPr>
            </w:pPr>
            <w:r>
              <w:rPr>
                <w:rFonts w:eastAsia="Arial Unicode MS"/>
              </w:rPr>
              <w:t>Child Resource Type</w:t>
            </w:r>
          </w:p>
        </w:tc>
        <w:tc>
          <w:tcPr>
            <w:tcW w:w="1275" w:type="dxa"/>
            <w:shd w:val="clear" w:color="auto" w:fill="E0E0E0"/>
            <w:vAlign w:val="center"/>
          </w:tcPr>
          <w:p w:rsidR="008B0C61" w:rsidRDefault="007C7DAE">
            <w:pPr>
              <w:pStyle w:val="TAH"/>
              <w:rPr>
                <w:rFonts w:eastAsia="Arial Unicode MS"/>
              </w:rPr>
            </w:pPr>
            <w:r>
              <w:rPr>
                <w:rFonts w:eastAsia="Arial Unicode MS"/>
              </w:rPr>
              <w:t>Multiplicity</w:t>
            </w:r>
          </w:p>
        </w:tc>
        <w:tc>
          <w:tcPr>
            <w:tcW w:w="2933"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075" w:type="dxa"/>
          </w:tcPr>
          <w:p w:rsidR="008B0C61" w:rsidRDefault="007C7DAE">
            <w:pPr>
              <w:pStyle w:val="TAL"/>
              <w:rPr>
                <w:rFonts w:eastAsia="Arial Unicode MS"/>
                <w:i/>
              </w:rPr>
            </w:pPr>
            <w:r>
              <w:rPr>
                <w:rFonts w:eastAsia="Arial Unicode MS"/>
                <w:i/>
              </w:rPr>
              <w:t>[variable]</w:t>
            </w:r>
          </w:p>
        </w:tc>
        <w:tc>
          <w:tcPr>
            <w:tcW w:w="2552" w:type="dxa"/>
          </w:tcPr>
          <w:p w:rsidR="008B0C61" w:rsidRDefault="007C7DAE">
            <w:pPr>
              <w:pStyle w:val="TAL"/>
              <w:jc w:val="center"/>
              <w:rPr>
                <w:rFonts w:eastAsia="Arial Unicode MS"/>
                <w:i/>
              </w:rPr>
            </w:pPr>
            <w:r>
              <w:rPr>
                <w:rFonts w:eastAsia="Arial Unicode MS"/>
                <w:i/>
              </w:rPr>
              <w:t>&lt;subscription&gt;</w:t>
            </w:r>
          </w:p>
        </w:tc>
        <w:tc>
          <w:tcPr>
            <w:tcW w:w="1275" w:type="dxa"/>
          </w:tcPr>
          <w:p w:rsidR="008B0C61" w:rsidRDefault="007C7DAE">
            <w:pPr>
              <w:pStyle w:val="TAL"/>
              <w:jc w:val="center"/>
              <w:rPr>
                <w:rFonts w:eastAsia="Arial Unicode MS"/>
              </w:rPr>
            </w:pPr>
            <w:r>
              <w:rPr>
                <w:rFonts w:eastAsia="Arial Unicode MS"/>
              </w:rPr>
              <w:t>0..n</w:t>
            </w:r>
          </w:p>
        </w:tc>
        <w:tc>
          <w:tcPr>
            <w:tcW w:w="2933" w:type="dxa"/>
          </w:tcPr>
          <w:p w:rsidR="008B0C61" w:rsidRDefault="007C7DAE">
            <w:pPr>
              <w:pStyle w:val="TAL"/>
              <w:rPr>
                <w:rFonts w:eastAsia="Arial Unicode MS"/>
              </w:rPr>
            </w:pPr>
            <w:r>
              <w:rPr>
                <w:rFonts w:eastAsia="Arial Unicode MS"/>
              </w:rPr>
              <w:t>See clause 9.6.8</w:t>
            </w:r>
          </w:p>
        </w:tc>
      </w:tr>
      <w:tr w:rsidR="008B0C61">
        <w:trPr>
          <w:jc w:val="center"/>
        </w:trPr>
        <w:tc>
          <w:tcPr>
            <w:tcW w:w="3075" w:type="dxa"/>
          </w:tcPr>
          <w:p w:rsidR="008B0C61" w:rsidRDefault="007C7DAE">
            <w:pPr>
              <w:pStyle w:val="TAL"/>
              <w:rPr>
                <w:rFonts w:eastAsia="Arial Unicode MS"/>
                <w:i/>
              </w:rPr>
            </w:pPr>
            <w:r>
              <w:rPr>
                <w:rFonts w:eastAsia="Arial Unicode MS"/>
                <w:i/>
              </w:rPr>
              <w:t>[variable]</w:t>
            </w:r>
          </w:p>
        </w:tc>
        <w:tc>
          <w:tcPr>
            <w:tcW w:w="2552" w:type="dxa"/>
          </w:tcPr>
          <w:p w:rsidR="008B0C61" w:rsidRDefault="007C7DAE">
            <w:pPr>
              <w:pStyle w:val="TAL"/>
              <w:jc w:val="center"/>
              <w:rPr>
                <w:rFonts w:eastAsia="Arial Unicode MS"/>
                <w:i/>
              </w:rPr>
            </w:pPr>
            <w:r>
              <w:rPr>
                <w:rFonts w:eastAsia="Arial Unicode MS"/>
                <w:i/>
              </w:rPr>
              <w:t>&lt;serviceSubscribedNode&gt;</w:t>
            </w:r>
          </w:p>
        </w:tc>
        <w:tc>
          <w:tcPr>
            <w:tcW w:w="1275" w:type="dxa"/>
          </w:tcPr>
          <w:p w:rsidR="008B0C61" w:rsidRDefault="007C7DAE">
            <w:pPr>
              <w:pStyle w:val="TAL"/>
              <w:jc w:val="center"/>
              <w:rPr>
                <w:rFonts w:eastAsia="Arial Unicode MS"/>
              </w:rPr>
            </w:pPr>
            <w:r>
              <w:rPr>
                <w:rFonts w:eastAsia="Arial Unicode MS"/>
              </w:rPr>
              <w:t>0..n</w:t>
            </w:r>
          </w:p>
        </w:tc>
        <w:tc>
          <w:tcPr>
            <w:tcW w:w="2933" w:type="dxa"/>
          </w:tcPr>
          <w:p w:rsidR="008B0C61" w:rsidRDefault="007C7DAE">
            <w:pPr>
              <w:pStyle w:val="TAL"/>
              <w:rPr>
                <w:rFonts w:eastAsia="Arial Unicode MS"/>
              </w:rPr>
            </w:pPr>
            <w:r>
              <w:rPr>
                <w:rFonts w:eastAsia="Arial Unicode MS"/>
              </w:rPr>
              <w:t>See clause 9.6.20</w:t>
            </w:r>
          </w:p>
        </w:tc>
      </w:tr>
    </w:tbl>
    <w:p w:rsidR="008B0C61" w:rsidRDefault="008B0C61"/>
    <w:p w:rsidR="008B0C61" w:rsidRDefault="007C7DAE">
      <w:r>
        <w:t xml:space="preserve">The </w:t>
      </w:r>
      <w:r>
        <w:rPr>
          <w:i/>
        </w:rPr>
        <w:t>&lt;m2mServiceSubscriptionProfile&gt;</w:t>
      </w:r>
      <w:r>
        <w:t xml:space="preserve"> resource shall contain the attributes specified in table 9.6.19-2.</w:t>
      </w:r>
    </w:p>
    <w:p w:rsidR="008B0C61" w:rsidRDefault="007C7DAE">
      <w:pPr>
        <w:pStyle w:val="TH"/>
        <w:outlineLvl w:val="0"/>
      </w:pPr>
      <w:r>
        <w:lastRenderedPageBreak/>
        <w:t xml:space="preserve">Table 9.6.19-2: Attributes of </w:t>
      </w:r>
      <w:r>
        <w:rPr>
          <w:i/>
        </w:rPr>
        <w:t>&lt;m2mServiceSubscriptionProfile&gt;</w:t>
      </w:r>
      <w:r>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158"/>
        <w:gridCol w:w="1134"/>
        <w:gridCol w:w="992"/>
        <w:gridCol w:w="4433"/>
      </w:tblGrid>
      <w:tr w:rsidR="008B0C61">
        <w:trPr>
          <w:tblHeader/>
          <w:jc w:val="center"/>
        </w:trPr>
        <w:tc>
          <w:tcPr>
            <w:tcW w:w="3158"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99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433"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resourceType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hint="eastAsia"/>
                <w:lang w:eastAsia="ko-KR"/>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w:t>
            </w:r>
            <w:r>
              <w:rPr>
                <w:rFonts w:eastAsia="Arial Unicode MS" w:hint="eastAsia"/>
                <w:lang w:eastAsia="ko-KR"/>
              </w:rPr>
              <w:t>O</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4433"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i/>
              </w:rPr>
              <w:t>parentID</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rPr>
              <w:t>RO</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expirationTime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accessControlPolicyIDs</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0..1 (L)</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creationTime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szCs w:val="18"/>
                <w:lang w:eastAsia="zh-CN"/>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cs="Arial"/>
                <w:i/>
                <w:szCs w:val="18"/>
              </w:rPr>
              <w:t>labels</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0..1 (L)</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lastModifiedTime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i/>
                <w:lang w:eastAsia="ko-KR"/>
              </w:rPr>
              <w:t>dynamicAuthorizationConsultationIDs</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0..1 (L)</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bl>
    <w:p w:rsidR="008B0C61" w:rsidRDefault="008B0C61"/>
    <w:p w:rsidR="008B0C61" w:rsidRDefault="007C7DAE">
      <w:pPr>
        <w:pStyle w:val="3"/>
      </w:pPr>
      <w:bookmarkStart w:id="412" w:name="_Toc486581804"/>
      <w:bookmarkStart w:id="413" w:name="_Toc488948033"/>
      <w:r>
        <w:t>9.6.20</w:t>
      </w:r>
      <w:r>
        <w:tab/>
        <w:t xml:space="preserve">Resource Type </w:t>
      </w:r>
      <w:r>
        <w:rPr>
          <w:i/>
        </w:rPr>
        <w:t>serviceSubscribedNode</w:t>
      </w:r>
      <w:bookmarkEnd w:id="412"/>
      <w:bookmarkEnd w:id="413"/>
    </w:p>
    <w:p w:rsidR="008B0C61" w:rsidRDefault="007C7DAE">
      <w:pPr>
        <w:keepNext/>
        <w:keepLines/>
      </w:pPr>
      <w:r>
        <w:t xml:space="preserve">The </w:t>
      </w:r>
      <w:r>
        <w:rPr>
          <w:i/>
        </w:rPr>
        <w:t>&lt;serviceSubscribedNode&gt;</w:t>
      </w:r>
      <w:r>
        <w:t xml:space="preserve"> resource represents M2M Node information that is needed as part of the M2M Service Subscription resource</w:t>
      </w:r>
      <w:r>
        <w:rPr>
          <w:rFonts w:eastAsia="宋体" w:hint="eastAsia"/>
          <w:lang w:eastAsia="zh-CN"/>
        </w:rPr>
        <w:t xml:space="preserve"> and is only stored on IN-CSE</w:t>
      </w:r>
      <w:r>
        <w:t xml:space="preserve">. It contain </w:t>
      </w:r>
      <w:r>
        <w:rPr>
          <w:rFonts w:eastAsia="宋体" w:hint="eastAsia"/>
          <w:lang w:eastAsia="zh-CN"/>
        </w:rPr>
        <w:t>M2M-</w:t>
      </w:r>
      <w:r>
        <w:t>Node</w:t>
      </w:r>
      <w:r>
        <w:rPr>
          <w:rFonts w:eastAsia="宋体" w:hint="eastAsia"/>
          <w:lang w:eastAsia="zh-CN"/>
        </w:rPr>
        <w:t>-ID</w:t>
      </w:r>
      <w:r>
        <w:t xml:space="preserve"> </w:t>
      </w:r>
      <w:r>
        <w:rPr>
          <w:rFonts w:eastAsia="宋体"/>
          <w:lang w:eastAsia="zh-CN"/>
        </w:rPr>
        <w:t>and</w:t>
      </w:r>
      <w:r>
        <w:rPr>
          <w:rFonts w:eastAsia="宋体" w:hint="eastAsia"/>
          <w:lang w:eastAsia="zh-CN"/>
        </w:rPr>
        <w:t xml:space="preserve"> optionally CSE-ID</w:t>
      </w:r>
      <w:r>
        <w:t xml:space="preserve"> running on that Node.</w:t>
      </w:r>
    </w:p>
    <w:p w:rsidR="008B0C61" w:rsidRDefault="008B0C61">
      <w:pPr>
        <w:pStyle w:val="FL"/>
      </w:pPr>
      <w:r>
        <w:object w:dxaOrig="7865" w:dyaOrig="6549">
          <v:shape id="_x0000_i1066" type="#_x0000_t75" style="width:235.5pt;height:196.5pt" o:ole="">
            <v:imagedata r:id="rId97" o:title=""/>
          </v:shape>
          <o:OLEObject Type="Embed" ProgID="Visio.Drawing.11" ShapeID="_x0000_i1066" DrawAspect="Content" ObjectID="_1564474990" r:id="rId98"/>
        </w:object>
      </w:r>
    </w:p>
    <w:p w:rsidR="008B0C61" w:rsidRDefault="007C7DAE">
      <w:pPr>
        <w:pStyle w:val="TF"/>
        <w:outlineLvl w:val="0"/>
      </w:pPr>
      <w:r>
        <w:t xml:space="preserve">Figure 9.6.20-1: Structure of </w:t>
      </w:r>
      <w:r>
        <w:rPr>
          <w:i/>
        </w:rPr>
        <w:t>&lt;serviceSubscribedNode&gt;</w:t>
      </w:r>
      <w:r>
        <w:t xml:space="preserve"> resource</w:t>
      </w:r>
    </w:p>
    <w:p w:rsidR="008B0C61" w:rsidRDefault="007C7DAE">
      <w:pPr>
        <w:keepNext/>
        <w:keepLines/>
      </w:pPr>
      <w:r>
        <w:t xml:space="preserve">The </w:t>
      </w:r>
      <w:r>
        <w:rPr>
          <w:i/>
        </w:rPr>
        <w:t>&lt;serviceSubscribedNode&gt;</w:t>
      </w:r>
      <w:r>
        <w:t xml:space="preserve"> resource shall contain the child resource specified in table 9.6.20-1.</w:t>
      </w:r>
    </w:p>
    <w:p w:rsidR="008B0C61" w:rsidRDefault="007C7DAE">
      <w:pPr>
        <w:pStyle w:val="TH"/>
        <w:outlineLvl w:val="0"/>
      </w:pPr>
      <w:r>
        <w:t xml:space="preserve">Table 9.6.20-1: Child resources of </w:t>
      </w:r>
      <w:r>
        <w:rPr>
          <w:i/>
        </w:rPr>
        <w:t>&lt;serviceSubscribedNode&gt;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r>
        <w:t xml:space="preserve">The </w:t>
      </w:r>
      <w:r>
        <w:rPr>
          <w:i/>
        </w:rPr>
        <w:t>&lt;serviceSubscribedNode&gt;</w:t>
      </w:r>
      <w:r>
        <w:t xml:space="preserve"> resource shall contain the attributes specified in table 9.6.20-2.</w:t>
      </w:r>
    </w:p>
    <w:p w:rsidR="008B0C61" w:rsidRDefault="007C7DAE">
      <w:pPr>
        <w:pStyle w:val="TH"/>
        <w:outlineLvl w:val="0"/>
      </w:pPr>
      <w:r>
        <w:lastRenderedPageBreak/>
        <w:t xml:space="preserve">Table 9.6.20-2: Attributes of </w:t>
      </w:r>
      <w:r>
        <w:rPr>
          <w:i/>
        </w:rPr>
        <w:t>&lt;serviceSubscribedNode&gt;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17"/>
        <w:gridCol w:w="1275"/>
        <w:gridCol w:w="709"/>
        <w:gridCol w:w="4784"/>
      </w:tblGrid>
      <w:tr w:rsidR="008B0C61">
        <w:trPr>
          <w:tblHeader/>
          <w:jc w:val="center"/>
        </w:trPr>
        <w:tc>
          <w:tcPr>
            <w:tcW w:w="2517"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7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resourceType</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hint="eastAsia"/>
                <w:i/>
                <w:lang w:eastAsia="ko-KR"/>
              </w:rPr>
              <w:t>resourceID</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275"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expirationTime</w:t>
            </w:r>
          </w:p>
        </w:tc>
        <w:tc>
          <w:tcPr>
            <w:tcW w:w="1275" w:type="dxa"/>
            <w:tcBorders>
              <w:bottom w:val="single" w:sz="4" w:space="0" w:color="000000"/>
            </w:tcBorders>
          </w:tcPr>
          <w:p w:rsidR="008B0C61" w:rsidRDefault="007C7DAE">
            <w:pPr>
              <w:pStyle w:val="TAC"/>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C"/>
              <w:rPr>
                <w:rFonts w:eastAsia="Arial Unicode MS"/>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accessControlPolicyIDs</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creationTime</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i/>
              </w:rPr>
              <w:t>labels</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517" w:type="dxa"/>
          </w:tcPr>
          <w:p w:rsidR="008B0C61" w:rsidRDefault="007C7DAE">
            <w:pPr>
              <w:pStyle w:val="TAL"/>
              <w:rPr>
                <w:rFonts w:eastAsia="Arial Unicode MS"/>
                <w:i/>
                <w:u w:val="single"/>
              </w:rPr>
            </w:pPr>
            <w:r>
              <w:rPr>
                <w:rFonts w:eastAsia="Arial Unicode MS"/>
                <w:i/>
              </w:rPr>
              <w:t>lastModifiedTime</w:t>
            </w:r>
          </w:p>
        </w:tc>
        <w:tc>
          <w:tcPr>
            <w:tcW w:w="1275" w:type="dxa"/>
          </w:tcPr>
          <w:p w:rsidR="008B0C61" w:rsidRDefault="007C7DAE">
            <w:pPr>
              <w:pStyle w:val="TAL"/>
              <w:jc w:val="center"/>
              <w:rPr>
                <w:rFonts w:eastAsia="Arial Unicode MS"/>
                <w:u w:val="single"/>
              </w:rPr>
            </w:pPr>
            <w:r>
              <w:rPr>
                <w:rFonts w:eastAsia="Arial Unicode MS"/>
              </w:rPr>
              <w:t>1</w:t>
            </w:r>
          </w:p>
        </w:tc>
        <w:tc>
          <w:tcPr>
            <w:tcW w:w="709" w:type="dxa"/>
          </w:tcPr>
          <w:p w:rsidR="008B0C61" w:rsidRDefault="007C7DAE">
            <w:pPr>
              <w:pStyle w:val="TAL"/>
              <w:jc w:val="center"/>
              <w:rPr>
                <w:rFonts w:eastAsia="Arial Unicode MS"/>
                <w:u w:val="single"/>
              </w:rPr>
            </w:pPr>
            <w:r>
              <w:rPr>
                <w:rFonts w:eastAsia="Arial Unicode MS"/>
              </w:rPr>
              <w:t>RO</w:t>
            </w:r>
          </w:p>
        </w:tc>
        <w:tc>
          <w:tcPr>
            <w:tcW w:w="4784" w:type="dxa"/>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Pr>
          <w:p w:rsidR="008B0C61" w:rsidRDefault="007C7DAE">
            <w:pPr>
              <w:pStyle w:val="TAL"/>
              <w:rPr>
                <w:rFonts w:eastAsia="Arial Unicode MS"/>
                <w:i/>
              </w:rPr>
            </w:pPr>
            <w:r>
              <w:rPr>
                <w:rFonts w:eastAsia="Arial Unicode MS"/>
                <w:i/>
                <w:lang w:eastAsia="ko-KR"/>
              </w:rPr>
              <w:t>dynamicAuthorizationConsultationIDs</w:t>
            </w:r>
          </w:p>
        </w:tc>
        <w:tc>
          <w:tcPr>
            <w:tcW w:w="1275" w:type="dxa"/>
          </w:tcPr>
          <w:p w:rsidR="008B0C61" w:rsidRDefault="007C7DAE">
            <w:pPr>
              <w:pStyle w:val="TAL"/>
              <w:jc w:val="center"/>
              <w:rPr>
                <w:rFonts w:eastAsia="Arial Unicode MS"/>
              </w:rPr>
            </w:pPr>
            <w:r>
              <w:rPr>
                <w:rFonts w:eastAsia="Arial Unicode MS"/>
                <w:lang w:eastAsia="ko-KR"/>
              </w:rPr>
              <w:t>0..1 (L)</w:t>
            </w:r>
          </w:p>
        </w:tc>
        <w:tc>
          <w:tcPr>
            <w:tcW w:w="709" w:type="dxa"/>
          </w:tcPr>
          <w:p w:rsidR="008B0C61" w:rsidRDefault="007C7DAE">
            <w:pPr>
              <w:pStyle w:val="TAL"/>
              <w:jc w:val="center"/>
              <w:rPr>
                <w:rFonts w:eastAsia="Arial Unicode MS"/>
              </w:rPr>
            </w:pPr>
            <w:r>
              <w:rPr>
                <w:rFonts w:eastAsia="Arial Unicode MS"/>
                <w:lang w:eastAsia="ko-KR"/>
              </w:rPr>
              <w:t>RW</w:t>
            </w:r>
          </w:p>
        </w:tc>
        <w:tc>
          <w:tcPr>
            <w:tcW w:w="4784" w:type="dxa"/>
          </w:tcPr>
          <w:p w:rsidR="008B0C61" w:rsidRDefault="007C7DAE">
            <w:pPr>
              <w:pStyle w:val="TAL"/>
              <w:rPr>
                <w:rFonts w:eastAsia="Arial Unicode MS"/>
              </w:rPr>
            </w:pPr>
            <w:r>
              <w:rPr>
                <w:rFonts w:eastAsia="Arial Unicode MS"/>
              </w:rPr>
              <w:t>See clause 9.6.1.3.</w:t>
            </w:r>
          </w:p>
        </w:tc>
      </w:tr>
      <w:tr w:rsidR="008B0C61">
        <w:trPr>
          <w:jc w:val="center"/>
        </w:trPr>
        <w:tc>
          <w:tcPr>
            <w:tcW w:w="2517" w:type="dxa"/>
          </w:tcPr>
          <w:p w:rsidR="008B0C61" w:rsidRDefault="007C7DAE">
            <w:pPr>
              <w:pStyle w:val="TAL"/>
              <w:rPr>
                <w:rFonts w:eastAsia="Arial Unicode MS"/>
                <w:i/>
              </w:rPr>
            </w:pPr>
            <w:r>
              <w:rPr>
                <w:rFonts w:eastAsia="Arial Unicode MS"/>
                <w:i/>
              </w:rPr>
              <w:t>node</w:t>
            </w:r>
            <w:r>
              <w:rPr>
                <w:rFonts w:eastAsia="Arial Unicode MS" w:hint="eastAsia"/>
                <w:i/>
                <w:lang w:eastAsia="ko-KR"/>
              </w:rPr>
              <w:t>ID</w:t>
            </w:r>
          </w:p>
        </w:tc>
        <w:tc>
          <w:tcPr>
            <w:tcW w:w="1275" w:type="dxa"/>
          </w:tcPr>
          <w:p w:rsidR="008B0C61" w:rsidRDefault="007C7DAE">
            <w:pPr>
              <w:pStyle w:val="TAL"/>
              <w:jc w:val="center"/>
              <w:rPr>
                <w:rFonts w:eastAsia="Arial Unicode MS"/>
              </w:rPr>
            </w:pPr>
            <w:r>
              <w:rPr>
                <w:rFonts w:eastAsia="Arial Unicode MS"/>
              </w:rPr>
              <w:t>1</w:t>
            </w:r>
          </w:p>
        </w:tc>
        <w:tc>
          <w:tcPr>
            <w:tcW w:w="709" w:type="dxa"/>
          </w:tcPr>
          <w:p w:rsidR="008B0C61" w:rsidRDefault="007C7DAE">
            <w:pPr>
              <w:pStyle w:val="TAL"/>
              <w:jc w:val="center"/>
              <w:rPr>
                <w:rFonts w:eastAsia="Arial Unicode MS"/>
              </w:rPr>
            </w:pPr>
            <w:r>
              <w:rPr>
                <w:rFonts w:eastAsia="Arial Unicode MS"/>
              </w:rPr>
              <w:t>WO</w:t>
            </w:r>
          </w:p>
        </w:tc>
        <w:tc>
          <w:tcPr>
            <w:tcW w:w="4784" w:type="dxa"/>
          </w:tcPr>
          <w:p w:rsidR="008B0C61" w:rsidRDefault="007C7DAE">
            <w:pPr>
              <w:pStyle w:val="TAL"/>
              <w:rPr>
                <w:rFonts w:eastAsia="Arial Unicode MS"/>
                <w:lang w:eastAsia="ko-KR"/>
              </w:rPr>
            </w:pPr>
            <w:r>
              <w:rPr>
                <w:rFonts w:eastAsia="Arial Unicode MS"/>
                <w:lang w:eastAsia="ko-KR"/>
              </w:rPr>
              <w:t>M2M-Node-ID</w:t>
            </w:r>
            <w:r>
              <w:rPr>
                <w:rFonts w:eastAsia="Arial Unicode MS" w:hint="eastAsia"/>
                <w:lang w:eastAsia="ko-KR"/>
              </w:rPr>
              <w:t xml:space="preserve"> </w:t>
            </w:r>
            <w:r>
              <w:rPr>
                <w:rFonts w:eastAsia="Arial Unicode MS"/>
                <w:lang w:eastAsia="ko-KR"/>
              </w:rPr>
              <w:t>of the node that is represented by this instance.</w:t>
            </w:r>
          </w:p>
        </w:tc>
      </w:tr>
      <w:tr w:rsidR="008B0C61">
        <w:trPr>
          <w:jc w:val="center"/>
        </w:trPr>
        <w:tc>
          <w:tcPr>
            <w:tcW w:w="2517" w:type="dxa"/>
          </w:tcPr>
          <w:p w:rsidR="008B0C61" w:rsidRDefault="007C7DAE">
            <w:pPr>
              <w:pStyle w:val="TAL"/>
              <w:rPr>
                <w:rFonts w:eastAsia="Arial Unicode MS"/>
                <w:i/>
                <w:lang w:eastAsia="ko-KR"/>
              </w:rPr>
            </w:pPr>
            <w:r>
              <w:rPr>
                <w:rFonts w:eastAsia="Arial Unicode MS" w:hint="eastAsia"/>
                <w:i/>
                <w:lang w:eastAsia="ko-KR"/>
              </w:rPr>
              <w:t>CSE</w:t>
            </w:r>
            <w:r>
              <w:rPr>
                <w:rFonts w:eastAsia="Arial Unicode MS"/>
                <w:i/>
                <w:lang w:eastAsia="ko-KR"/>
              </w:rPr>
              <w:t>-</w:t>
            </w:r>
            <w:r>
              <w:rPr>
                <w:rFonts w:eastAsia="Arial Unicode MS" w:hint="eastAsia"/>
                <w:i/>
                <w:lang w:eastAsia="ko-KR"/>
              </w:rPr>
              <w:t>ID</w:t>
            </w:r>
          </w:p>
        </w:tc>
        <w:tc>
          <w:tcPr>
            <w:tcW w:w="1275" w:type="dxa"/>
          </w:tcPr>
          <w:p w:rsidR="008B0C61" w:rsidRDefault="007C7DAE">
            <w:pPr>
              <w:pStyle w:val="TAL"/>
              <w:jc w:val="center"/>
              <w:rPr>
                <w:rFonts w:eastAsia="Arial Unicode MS"/>
                <w:lang w:eastAsia="ko-KR"/>
              </w:rPr>
            </w:pPr>
            <w:r>
              <w:rPr>
                <w:rFonts w:eastAsia="Arial Unicode MS" w:hint="eastAsia"/>
                <w:lang w:eastAsia="ko-KR"/>
              </w:rPr>
              <w:t>0..1</w:t>
            </w:r>
          </w:p>
        </w:tc>
        <w:tc>
          <w:tcPr>
            <w:tcW w:w="709" w:type="dxa"/>
          </w:tcPr>
          <w:p w:rsidR="008B0C61" w:rsidRDefault="007C7DAE">
            <w:pPr>
              <w:pStyle w:val="TAL"/>
              <w:jc w:val="center"/>
              <w:rPr>
                <w:rFonts w:eastAsia="Arial Unicode MS"/>
                <w:lang w:eastAsia="ko-KR"/>
              </w:rPr>
            </w:pPr>
            <w:r>
              <w:rPr>
                <w:rFonts w:eastAsia="Arial Unicode MS"/>
                <w:lang w:eastAsia="ko-KR"/>
              </w:rPr>
              <w:t>WO</w:t>
            </w:r>
          </w:p>
        </w:tc>
        <w:tc>
          <w:tcPr>
            <w:tcW w:w="4784" w:type="dxa"/>
          </w:tcPr>
          <w:p w:rsidR="008B0C61" w:rsidRDefault="007C7DAE">
            <w:pPr>
              <w:pStyle w:val="TAL"/>
              <w:rPr>
                <w:rFonts w:eastAsia="Arial Unicode MS"/>
              </w:rPr>
            </w:pPr>
            <w:r>
              <w:rPr>
                <w:rFonts w:eastAsia="Arial Unicode MS"/>
              </w:rPr>
              <w:t>CSE-ID pertaining to this node (for nodes that have a CSE).</w:t>
            </w:r>
          </w:p>
        </w:tc>
      </w:tr>
      <w:tr w:rsidR="008B0C61">
        <w:trPr>
          <w:jc w:val="center"/>
        </w:trPr>
        <w:tc>
          <w:tcPr>
            <w:tcW w:w="2517" w:type="dxa"/>
          </w:tcPr>
          <w:p w:rsidR="008B0C61" w:rsidRDefault="007C7DAE">
            <w:pPr>
              <w:pStyle w:val="TAL"/>
              <w:rPr>
                <w:rFonts w:eastAsia="Arial Unicode MS"/>
                <w:i/>
                <w:lang w:eastAsia="ko-KR"/>
              </w:rPr>
            </w:pPr>
            <w:r>
              <w:rPr>
                <w:rFonts w:eastAsia="Arial Unicode MS"/>
                <w:i/>
                <w:lang w:eastAsia="ko-KR"/>
              </w:rPr>
              <w:t>deviceIdentifier</w:t>
            </w:r>
          </w:p>
        </w:tc>
        <w:tc>
          <w:tcPr>
            <w:tcW w:w="1275" w:type="dxa"/>
          </w:tcPr>
          <w:p w:rsidR="008B0C61" w:rsidRDefault="007C7DAE">
            <w:pPr>
              <w:pStyle w:val="TAL"/>
              <w:jc w:val="center"/>
              <w:rPr>
                <w:rFonts w:eastAsia="Arial Unicode MS"/>
                <w:lang w:eastAsia="ko-KR"/>
              </w:rPr>
            </w:pPr>
            <w:r>
              <w:rPr>
                <w:rFonts w:eastAsia="Arial Unicode MS"/>
                <w:lang w:eastAsia="ko-KR"/>
              </w:rPr>
              <w:t>0..1 (L)</w:t>
            </w:r>
          </w:p>
        </w:tc>
        <w:tc>
          <w:tcPr>
            <w:tcW w:w="709" w:type="dxa"/>
          </w:tcPr>
          <w:p w:rsidR="008B0C61" w:rsidRDefault="007C7DAE">
            <w:pPr>
              <w:pStyle w:val="TAL"/>
              <w:jc w:val="center"/>
              <w:rPr>
                <w:rFonts w:eastAsia="Arial Unicode MS"/>
                <w:lang w:eastAsia="ko-KR"/>
              </w:rPr>
            </w:pPr>
            <w:r>
              <w:rPr>
                <w:rFonts w:eastAsia="Arial Unicode MS"/>
                <w:lang w:eastAsia="ko-KR"/>
              </w:rPr>
              <w:t>WO</w:t>
            </w:r>
          </w:p>
        </w:tc>
        <w:tc>
          <w:tcPr>
            <w:tcW w:w="4784" w:type="dxa"/>
          </w:tcPr>
          <w:p w:rsidR="008B0C61" w:rsidRDefault="007C7DAE">
            <w:pPr>
              <w:pStyle w:val="TAL"/>
            </w:pPr>
            <w:r>
              <w:t>A list of device identifiers that uniquely identify a device. The format of a device identifier is one of the following:</w:t>
            </w:r>
          </w:p>
          <w:p w:rsidR="008B0C61" w:rsidRDefault="007C7DAE">
            <w:pPr>
              <w:pStyle w:val="TB1"/>
              <w:tabs>
                <w:tab w:val="clear" w:pos="720"/>
                <w:tab w:val="left" w:pos="514"/>
              </w:tabs>
              <w:ind w:left="514"/>
            </w:pPr>
            <w:r>
              <w:rPr>
                <w:b/>
              </w:rPr>
              <w:t>Case 1:</w:t>
            </w:r>
            <w:r>
              <w:t xml:space="preserve"> Identify a device using the format &lt;OUI&gt; "-" &lt;ProductClass&gt; "-" &lt;SerialNumber&gt; as defined in section 3.4.4 of BBF TR-069 [</w:t>
            </w:r>
            <w:r w:rsidR="00DB63C9" w:rsidRPr="00DB63C9">
              <w:t>b-BBF TR-069</w:t>
            </w:r>
            <w:r>
              <w:t>]. The format of the URN is urn:dev:ops:&lt;OUI&gt; "-" &lt;ProductClass&gt; "-" &lt;SerialNumber&gt;.</w:t>
            </w:r>
          </w:p>
          <w:p w:rsidR="008B0C61" w:rsidRDefault="007C7DAE">
            <w:pPr>
              <w:pStyle w:val="TB1"/>
              <w:tabs>
                <w:tab w:val="clear" w:pos="720"/>
                <w:tab w:val="left" w:pos="514"/>
              </w:tabs>
              <w:ind w:left="514"/>
            </w:pPr>
            <w:r>
              <w:rPr>
                <w:b/>
              </w:rPr>
              <w:t>Case 2:</w:t>
            </w:r>
            <w:r>
              <w:t xml:space="preserve"> Identify a device using the format &lt;OUI&gt; "-"&lt;SerialNumber&gt; as defined in section 3.4.4 of BBF TR</w:t>
            </w:r>
            <w:r>
              <w:noBreakHyphen/>
              <w:t>069 [</w:t>
            </w:r>
            <w:r w:rsidR="00DB63C9" w:rsidRPr="00DB63C9">
              <w:t>b-BBF TR-069</w:t>
            </w:r>
            <w:r>
              <w:t>]. The format of the URN is urn:dev:os:&lt;OUI&gt; "-"&lt;SerialNumber&gt;.</w:t>
            </w:r>
          </w:p>
          <w:p w:rsidR="008B0C61" w:rsidRDefault="007C7DAE">
            <w:pPr>
              <w:pStyle w:val="TB1"/>
              <w:tabs>
                <w:tab w:val="clear" w:pos="720"/>
                <w:tab w:val="left" w:pos="514"/>
              </w:tabs>
              <w:ind w:left="514"/>
            </w:pPr>
            <w:r>
              <w:rPr>
                <w:b/>
              </w:rPr>
              <w:t>Case 3:</w:t>
            </w:r>
            <w:r>
              <w:t xml:space="preserve"> Identify a device using an International Mobile Equipment Identifiers of 3GPP TS 23</w:t>
            </w:r>
            <w:r w:rsidR="00510326">
              <w:t>.</w:t>
            </w:r>
            <w:r>
              <w:t>003 [</w:t>
            </w:r>
            <w:r w:rsidR="00DB63C9" w:rsidRPr="00DB63C9">
              <w:t>b-3GPP TS 23.003</w:t>
            </w:r>
            <w:r>
              <w:t>]. This URN specifies a valid, 15 digit IMEI. The format of the URN is urn:imei:###############.</w:t>
            </w:r>
          </w:p>
          <w:p w:rsidR="008B0C61" w:rsidRDefault="007C7DAE">
            <w:pPr>
              <w:pStyle w:val="TB1"/>
              <w:tabs>
                <w:tab w:val="clear" w:pos="720"/>
                <w:tab w:val="left" w:pos="514"/>
              </w:tabs>
              <w:ind w:left="514"/>
            </w:pPr>
            <w:r>
              <w:rPr>
                <w:b/>
              </w:rPr>
              <w:t>Case 4:</w:t>
            </w:r>
            <w:r>
              <w:t xml:space="preserve"> Identify a device using an Electronic Serial Number. The ESN specifies a valid, 8 digit ESN. The format of the URN is urn:esn:########.</w:t>
            </w:r>
          </w:p>
          <w:p w:rsidR="008B0C61" w:rsidRDefault="007C7DAE">
            <w:pPr>
              <w:pStyle w:val="TB1"/>
              <w:tabs>
                <w:tab w:val="clear" w:pos="720"/>
                <w:tab w:val="left" w:pos="514"/>
              </w:tabs>
              <w:ind w:left="514"/>
            </w:pPr>
            <w:r>
              <w:rPr>
                <w:b/>
              </w:rPr>
              <w:t>Case 5:</w:t>
            </w:r>
            <w:r>
              <w:t xml:space="preserve"> Identify a device using a Mobile Equipment Identifier. This URN specifies a valid, 14 digit MEID. The format of the URN is urn:meid:##############.</w:t>
            </w:r>
          </w:p>
          <w:p w:rsidR="008B0C61" w:rsidRDefault="007C7DAE">
            <w:pPr>
              <w:pStyle w:val="TB1"/>
              <w:tabs>
                <w:tab w:val="clear" w:pos="720"/>
                <w:tab w:val="left" w:pos="514"/>
              </w:tabs>
              <w:ind w:left="514"/>
            </w:pPr>
            <w:r>
              <w:rPr>
                <w:b/>
                <w:bCs/>
              </w:rPr>
              <w:t>Case 6:</w:t>
            </w:r>
            <w:r>
              <w:t xml:space="preserve"> Identify a device using an Object IDentifier (OID). This URN specifies a valid OID - see Annex H for one possible naming convention. The format of the URN is urn:oid:&lt;OID&gt;.</w:t>
            </w:r>
          </w:p>
          <w:p w:rsidR="008B0C61" w:rsidRDefault="007C7DAE">
            <w:pPr>
              <w:pStyle w:val="TB1"/>
              <w:tabs>
                <w:tab w:val="clear" w:pos="720"/>
                <w:tab w:val="left" w:pos="514"/>
              </w:tabs>
              <w:ind w:left="514"/>
            </w:pPr>
            <w:r>
              <w:rPr>
                <w:b/>
                <w:bCs/>
              </w:rPr>
              <w:t>Case 7:</w:t>
            </w:r>
            <w:r>
              <w:t xml:space="preserve"> Identify a device using a Universally Unique IDentifier (UUID). The UUID specifies a valid, hex digit character string as defined in IETF RFC 4122 [</w:t>
            </w:r>
            <w:r w:rsidR="00DB63C9" w:rsidRPr="00DB63C9">
              <w:t>b-IETF RFC 4122</w:t>
            </w:r>
            <w:r>
              <w:t xml:space="preserve">]. The format of the URN is </w:t>
            </w:r>
            <w:r>
              <w:br/>
              <w:t>urn:uuid:########-####-####-############</w:t>
            </w:r>
            <w:r>
              <w:rPr>
                <w:rFonts w:eastAsia="宋体" w:hint="eastAsia"/>
                <w:lang w:eastAsia="zh-CN"/>
              </w:rPr>
              <w:t>.</w:t>
            </w:r>
          </w:p>
        </w:tc>
      </w:tr>
      <w:tr w:rsidR="008B0C61">
        <w:trPr>
          <w:jc w:val="center"/>
        </w:trPr>
        <w:tc>
          <w:tcPr>
            <w:tcW w:w="2517"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ruleLinks</w:t>
            </w:r>
          </w:p>
        </w:tc>
        <w:tc>
          <w:tcPr>
            <w:tcW w:w="1275"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0..1 ((L)</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8B0C61" w:rsidRDefault="007C7DAE">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8B0C61" w:rsidRDefault="008B0C61"/>
    <w:p w:rsidR="008B0C61" w:rsidRDefault="007C7DAE">
      <w:pPr>
        <w:pStyle w:val="3"/>
      </w:pPr>
      <w:bookmarkStart w:id="414" w:name="_Toc488948034"/>
      <w:bookmarkStart w:id="415" w:name="_Toc486581805"/>
      <w:r>
        <w:lastRenderedPageBreak/>
        <w:t>9.6.21</w:t>
      </w:r>
      <w:r>
        <w:tab/>
        <w:t xml:space="preserve">Resource Type </w:t>
      </w:r>
      <w:r>
        <w:rPr>
          <w:i/>
        </w:rPr>
        <w:t>pollingChannel</w:t>
      </w:r>
      <w:bookmarkEnd w:id="414"/>
      <w:bookmarkEnd w:id="415"/>
    </w:p>
    <w:p w:rsidR="008B0C61" w:rsidRDefault="007C7DAE">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rsidR="008B0C61" w:rsidRDefault="007C7DAE">
      <w:pPr>
        <w:pStyle w:val="EX"/>
      </w:pPr>
      <w:r>
        <w:t>EXAMPLE:</w:t>
      </w:r>
      <w:r>
        <w:tab/>
        <w:t>An AE can retrieve notifications by long polling on the channel when it cannot receive notifications asynchronously from a subscription Hosting CSE.</w:t>
      </w:r>
    </w:p>
    <w:p w:rsidR="008B0C61" w:rsidRDefault="008B0C61">
      <w:pPr>
        <w:pStyle w:val="FL"/>
        <w:rPr>
          <w:rFonts w:eastAsia="宋体"/>
          <w:lang w:eastAsia="zh-CN"/>
        </w:rPr>
      </w:pPr>
      <w:r>
        <w:object w:dxaOrig="4069" w:dyaOrig="1095">
          <v:shape id="_x0000_i1067" type="#_x0000_t75" style="width:229.5pt;height:63pt" o:ole="">
            <v:imagedata r:id="rId99" o:title=""/>
          </v:shape>
          <o:OLEObject Type="Embed" ProgID="Visio.Drawing.11" ShapeID="_x0000_i1067" DrawAspect="Content" ObjectID="_1564474991" r:id="rId100"/>
        </w:object>
      </w:r>
    </w:p>
    <w:p w:rsidR="008B0C61" w:rsidRDefault="007C7DAE">
      <w:pPr>
        <w:pStyle w:val="TF"/>
        <w:outlineLvl w:val="0"/>
      </w:pPr>
      <w:r>
        <w:t xml:space="preserve">Figure 9.6.21-1: Structure of </w:t>
      </w:r>
      <w:r>
        <w:rPr>
          <w:i/>
        </w:rPr>
        <w:t>&lt;pollingChannel&gt;</w:t>
      </w:r>
      <w:r>
        <w:t xml:space="preserve"> resource</w:t>
      </w:r>
    </w:p>
    <w:p w:rsidR="008B0C61" w:rsidRDefault="007C7DAE">
      <w:r>
        <w:t xml:space="preserve">The </w:t>
      </w:r>
      <w:r>
        <w:rPr>
          <w:i/>
        </w:rPr>
        <w:t>&lt;pollingChannel&gt;</w:t>
      </w:r>
      <w:r>
        <w:t xml:space="preserve"> resource shall contain the child resource specified in table 9.6.21-1.</w:t>
      </w:r>
    </w:p>
    <w:p w:rsidR="008B0C61" w:rsidRDefault="007C7DAE">
      <w:pPr>
        <w:pStyle w:val="TH"/>
        <w:outlineLvl w:val="0"/>
      </w:pPr>
      <w:r>
        <w:t xml:space="preserve">Table 9.6.21-1: Child resources of </w:t>
      </w:r>
      <w:r>
        <w:rPr>
          <w:i/>
        </w:rPr>
        <w:t>&lt;pollingChannel&gt;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872"/>
        <w:gridCol w:w="1530"/>
        <w:gridCol w:w="3297"/>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530" w:type="dxa"/>
            <w:shd w:val="clear" w:color="auto" w:fill="E0E0E0"/>
            <w:vAlign w:val="center"/>
          </w:tcPr>
          <w:p w:rsidR="008B0C61" w:rsidRDefault="007C7DAE">
            <w:pPr>
              <w:pStyle w:val="TAH"/>
              <w:rPr>
                <w:rFonts w:eastAsia="Arial Unicode MS"/>
              </w:rPr>
            </w:pPr>
            <w:r>
              <w:rPr>
                <w:rFonts w:eastAsia="Arial Unicode MS"/>
              </w:rPr>
              <w:t>Multiplicity</w:t>
            </w:r>
          </w:p>
        </w:tc>
        <w:tc>
          <w:tcPr>
            <w:tcW w:w="329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lang w:eastAsia="zh-CN"/>
              </w:rPr>
            </w:pPr>
            <w:r>
              <w:rPr>
                <w:rFonts w:eastAsia="Arial Unicode MS" w:hint="eastAsia"/>
                <w:i/>
                <w:lang w:eastAsia="zh-CN"/>
              </w:rPr>
              <w:t>pcu</w:t>
            </w:r>
          </w:p>
        </w:tc>
        <w:tc>
          <w:tcPr>
            <w:tcW w:w="1872" w:type="dxa"/>
          </w:tcPr>
          <w:p w:rsidR="008B0C61" w:rsidRDefault="007C7DAE">
            <w:pPr>
              <w:pStyle w:val="TAL"/>
              <w:jc w:val="center"/>
              <w:rPr>
                <w:rFonts w:eastAsia="Arial Unicode MS"/>
                <w:i/>
              </w:rPr>
            </w:pPr>
            <w:r>
              <w:rPr>
                <w:rFonts w:eastAsia="Arial Unicode MS"/>
                <w:i/>
              </w:rPr>
              <w:t>&lt;pollingChannelURI&gt;</w:t>
            </w:r>
          </w:p>
        </w:tc>
        <w:tc>
          <w:tcPr>
            <w:tcW w:w="1530" w:type="dxa"/>
          </w:tcPr>
          <w:p w:rsidR="008B0C61" w:rsidRDefault="007C7DAE">
            <w:pPr>
              <w:pStyle w:val="TAL"/>
              <w:jc w:val="center"/>
              <w:rPr>
                <w:rFonts w:eastAsia="Arial Unicode MS"/>
              </w:rPr>
            </w:pPr>
            <w:r>
              <w:rPr>
                <w:rFonts w:eastAsia="Arial Unicode MS"/>
              </w:rPr>
              <w:t>1</w:t>
            </w:r>
          </w:p>
        </w:tc>
        <w:tc>
          <w:tcPr>
            <w:tcW w:w="3297" w:type="dxa"/>
          </w:tcPr>
          <w:p w:rsidR="008B0C61" w:rsidRDefault="007C7DAE">
            <w:pPr>
              <w:pStyle w:val="TAL"/>
              <w:rPr>
                <w:rFonts w:eastAsia="Arial Unicode MS"/>
              </w:rPr>
            </w:pPr>
            <w:r>
              <w:rPr>
                <w:rFonts w:eastAsia="Arial Unicode MS"/>
              </w:rPr>
              <w:t>See clause 9.6.22</w:t>
            </w:r>
          </w:p>
        </w:tc>
      </w:tr>
    </w:tbl>
    <w:p w:rsidR="008B0C61" w:rsidRDefault="008B0C61"/>
    <w:p w:rsidR="008B0C61" w:rsidRDefault="007C7DAE">
      <w:r>
        <w:t xml:space="preserve">The </w:t>
      </w:r>
      <w:r>
        <w:rPr>
          <w:i/>
        </w:rPr>
        <w:t>&lt;pollingChannel&gt;</w:t>
      </w:r>
      <w:r>
        <w:t xml:space="preserve"> resource shall contain the attributes specified in table 9.6.21-2.</w:t>
      </w:r>
    </w:p>
    <w:p w:rsidR="008B0C61" w:rsidRDefault="007C7DAE">
      <w:pPr>
        <w:pStyle w:val="TH"/>
        <w:outlineLvl w:val="0"/>
      </w:pPr>
      <w:r>
        <w:t xml:space="preserve">Table 9.6.21-2: Attributes of </w:t>
      </w:r>
      <w:r>
        <w:rPr>
          <w:i/>
        </w:rPr>
        <w:t xml:space="preserve">&lt;pollingChannel&gt; </w:t>
      </w:r>
      <w:r>
        <w:t>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resourceType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80"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lastModifiedTime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labels</w:t>
            </w:r>
          </w:p>
        </w:tc>
        <w:tc>
          <w:tcPr>
            <w:tcW w:w="1080"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u w:val="single"/>
              </w:rPr>
            </w:pPr>
            <w:r>
              <w:rPr>
                <w:rFonts w:eastAsia="Arial Unicode MS"/>
              </w:rPr>
              <w:t>See clause 9.6.1.3.</w:t>
            </w:r>
          </w:p>
        </w:tc>
      </w:tr>
    </w:tbl>
    <w:p w:rsidR="008B0C61" w:rsidRDefault="008B0C61"/>
    <w:p w:rsidR="008B0C61" w:rsidRDefault="007C7DAE">
      <w:pPr>
        <w:pStyle w:val="3"/>
      </w:pPr>
      <w:bookmarkStart w:id="416" w:name="_Toc486581806"/>
      <w:bookmarkStart w:id="417" w:name="_Toc488948035"/>
      <w:r>
        <w:t>9.6.22</w:t>
      </w:r>
      <w:r>
        <w:tab/>
        <w:t xml:space="preserve">Resource Type </w:t>
      </w:r>
      <w:r>
        <w:rPr>
          <w:i/>
        </w:rPr>
        <w:t>pollingChannelURI</w:t>
      </w:r>
      <w:bookmarkEnd w:id="416"/>
      <w:bookmarkEnd w:id="417"/>
    </w:p>
    <w:p w:rsidR="008B0C61" w:rsidRDefault="007C7DAE">
      <w:pPr>
        <w:rPr>
          <w:rFonts w:eastAsia="Malgun Gothic"/>
        </w:rPr>
      </w:pPr>
      <w:r>
        <w:rPr>
          <w:rFonts w:eastAsia="Malgun Gothic" w:hint="eastAsia"/>
          <w:lang w:eastAsia="ko-KR"/>
        </w:rPr>
        <w:t xml:space="preserve">The </w:t>
      </w:r>
      <w:r>
        <w:rPr>
          <w:rFonts w:eastAsia="Malgun Gothic" w:hint="eastAsia"/>
          <w:i/>
          <w:lang w:eastAsia="ko-KR"/>
        </w:rPr>
        <w:t>&lt;pollingChannelURI&gt;</w:t>
      </w:r>
      <w:r>
        <w:rPr>
          <w:rFonts w:eastAsia="Malgun Gothic" w:hint="eastAsia"/>
          <w:lang w:eastAsia="ko-KR"/>
        </w:rPr>
        <w:t xml:space="preserve"> virtual resource is the child resource of the </w:t>
      </w:r>
      <w:r>
        <w:rPr>
          <w:rFonts w:eastAsia="Malgun Gothic" w:hint="eastAsia"/>
          <w:i/>
          <w:lang w:eastAsia="ko-KR"/>
        </w:rPr>
        <w:t>&lt;pollingChannel&gt;</w:t>
      </w:r>
      <w:r>
        <w:rPr>
          <w:rFonts w:eastAsia="Malgun Gothic" w:hint="eastAsia"/>
          <w:lang w:eastAsia="ko-KR"/>
        </w:rPr>
        <w:t xml:space="preserve"> resource and is used to perform service layer long polling. </w:t>
      </w:r>
      <w:r>
        <w:rPr>
          <w:rFonts w:eastAsia="Malgun Gothic"/>
          <w:lang w:eastAsia="ko-KR"/>
        </w:rPr>
        <w:t>T</w:t>
      </w:r>
      <w:r>
        <w:rPr>
          <w:rFonts w:eastAsia="Malgun Gothic" w:hint="eastAsia"/>
          <w:lang w:eastAsia="ko-KR"/>
        </w:rPr>
        <w:t xml:space="preserve">he </w:t>
      </w:r>
      <w:r>
        <w:rPr>
          <w:rFonts w:eastAsia="宋体" w:hint="eastAsia"/>
          <w:lang w:eastAsia="zh-CN"/>
        </w:rPr>
        <w:t xml:space="preserve">AE or CSE which created </w:t>
      </w:r>
      <w:r>
        <w:rPr>
          <w:rFonts w:eastAsia="Malgun Gothic" w:hint="eastAsia"/>
          <w:lang w:eastAsia="ko-KR"/>
        </w:rPr>
        <w:t xml:space="preserve">the </w:t>
      </w:r>
      <w:r>
        <w:rPr>
          <w:rFonts w:eastAsia="Malgun Gothic" w:hint="eastAsia"/>
          <w:i/>
          <w:lang w:eastAsia="ko-KR"/>
        </w:rPr>
        <w:t>&lt;pollingChannel&gt;</w:t>
      </w:r>
      <w:r>
        <w:rPr>
          <w:rFonts w:eastAsia="Malgun Gothic" w:hint="eastAsia"/>
          <w:lang w:eastAsia="ko-KR"/>
        </w:rPr>
        <w:t xml:space="preserve"> resource </w:t>
      </w:r>
      <w:r>
        <w:rPr>
          <w:rFonts w:eastAsia="宋体" w:hint="eastAsia"/>
          <w:lang w:eastAsia="zh-CN"/>
        </w:rPr>
        <w:t xml:space="preserve">on its Registrar CSE </w:t>
      </w:r>
      <w:r>
        <w:rPr>
          <w:rFonts w:eastAsia="Malgun Gothic" w:hint="eastAsia"/>
          <w:lang w:eastAsia="ko-KR"/>
        </w:rPr>
        <w:t xml:space="preserve">sends a Retrieve request targeting the </w:t>
      </w:r>
      <w:r>
        <w:rPr>
          <w:rFonts w:eastAsia="Malgun Gothic" w:hint="eastAsia"/>
          <w:i/>
          <w:lang w:eastAsia="ko-KR"/>
        </w:rPr>
        <w:t>&lt;pollingChannelURI&gt;</w:t>
      </w:r>
      <w:r>
        <w:rPr>
          <w:rFonts w:eastAsia="Malgun Gothic" w:hint="eastAsia"/>
          <w:lang w:eastAsia="ko-KR"/>
        </w:rPr>
        <w:t xml:space="preserve"> resource as a service layer long polling request. </w:t>
      </w:r>
      <w:r>
        <w:rPr>
          <w:rFonts w:eastAsia="Malgun Gothic"/>
        </w:rPr>
        <w:t xml:space="preserve">The response to the long polling request </w:t>
      </w:r>
      <w:r>
        <w:rPr>
          <w:rFonts w:eastAsia="Malgun Gothic"/>
          <w:lang w:eastAsia="ko-KR"/>
        </w:rPr>
        <w:t>shall</w:t>
      </w:r>
      <w:r>
        <w:rPr>
          <w:rFonts w:eastAsia="Malgun Gothic" w:hint="eastAsia"/>
          <w:lang w:eastAsia="ko-KR"/>
        </w:rPr>
        <w:t xml:space="preserve"> be</w:t>
      </w:r>
      <w:r>
        <w:rPr>
          <w:rFonts w:eastAsia="Malgun Gothic"/>
        </w:rPr>
        <w:t xml:space="preserve"> pending until there are any requests received on the channel</w:t>
      </w:r>
      <w:r>
        <w:rPr>
          <w:rFonts w:eastAsia="宋体" w:hint="eastAsia"/>
          <w:lang w:eastAsia="zh-CN"/>
        </w:rPr>
        <w:t xml:space="preserve"> </w:t>
      </w:r>
      <w:r>
        <w:rPr>
          <w:rFonts w:hint="eastAsia"/>
          <w:lang w:eastAsia="ko-KR"/>
        </w:rPr>
        <w:t>or the request reaches the request expiration time</w:t>
      </w:r>
      <w:r>
        <w:rPr>
          <w:rFonts w:eastAsia="Malgun Gothic"/>
        </w:rPr>
        <w:t>.</w:t>
      </w:r>
    </w:p>
    <w:p w:rsidR="008B0C61" w:rsidRDefault="008B0C61">
      <w:pPr>
        <w:pStyle w:val="FL"/>
        <w:rPr>
          <w:rFonts w:eastAsia="Malgun Gothic"/>
        </w:rPr>
      </w:pPr>
      <w:r w:rsidRPr="008B0C61">
        <w:rPr>
          <w:rFonts w:eastAsia="Malgun Gothic"/>
        </w:rPr>
        <w:object w:dxaOrig="1878" w:dyaOrig="362">
          <v:shape id="_x0000_i1068" type="#_x0000_t75" style="width:128.25pt;height:27pt" o:ole="">
            <v:imagedata r:id="rId101" o:title=""/>
          </v:shape>
          <o:OLEObject Type="Embed" ProgID="Visio.Drawing.11" ShapeID="_x0000_i1068" DrawAspect="Content" ObjectID="_1564474992" r:id="rId102"/>
        </w:object>
      </w:r>
    </w:p>
    <w:p w:rsidR="008B0C61" w:rsidRDefault="007C7DAE">
      <w:pPr>
        <w:pStyle w:val="TF"/>
        <w:outlineLvl w:val="0"/>
      </w:pPr>
      <w:r>
        <w:t>Figure 9.</w:t>
      </w:r>
      <w:r>
        <w:rPr>
          <w:rFonts w:eastAsia="宋体" w:hint="eastAsia"/>
          <w:lang w:eastAsia="zh-CN"/>
        </w:rPr>
        <w:t>6</w:t>
      </w:r>
      <w:r>
        <w:t xml:space="preserve">.22-1: Structure of </w:t>
      </w:r>
      <w:r>
        <w:rPr>
          <w:i/>
        </w:rPr>
        <w:t>&lt;pollingChannelURI&gt;</w:t>
      </w:r>
      <w:r>
        <w:t xml:space="preserve"> resource</w:t>
      </w:r>
    </w:p>
    <w:p w:rsidR="008B0C61" w:rsidRDefault="007C7DAE">
      <w:pPr>
        <w:pStyle w:val="3"/>
      </w:pPr>
      <w:bookmarkStart w:id="418" w:name="_Toc486581807"/>
      <w:bookmarkStart w:id="419" w:name="_Toc488948036"/>
      <w:r>
        <w:t>9.6.23</w:t>
      </w:r>
      <w:r>
        <w:tab/>
        <w:t xml:space="preserve">Resource Type </w:t>
      </w:r>
      <w:r>
        <w:rPr>
          <w:i/>
        </w:rPr>
        <w:t>statsConfig</w:t>
      </w:r>
      <w:bookmarkEnd w:id="418"/>
      <w:bookmarkEnd w:id="419"/>
    </w:p>
    <w:p w:rsidR="008B0C61" w:rsidRDefault="007C7DAE">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rsidR="008B0C61" w:rsidRDefault="008B0C61">
      <w:pPr>
        <w:pStyle w:val="FL"/>
        <w:rPr>
          <w:rFonts w:eastAsia="宋体"/>
          <w:lang w:eastAsia="zh-CN"/>
        </w:rPr>
      </w:pPr>
      <w:r>
        <w:object w:dxaOrig="6152" w:dyaOrig="2546">
          <v:shape id="_x0000_i1069" type="#_x0000_t75" style="width:230.25pt;height:95.25pt" o:ole="">
            <v:imagedata r:id="rId103" o:title=""/>
          </v:shape>
          <o:OLEObject Type="Embed" ProgID="Visio.Drawing.11" ShapeID="_x0000_i1069" DrawAspect="Content" ObjectID="_1564474993" r:id="rId104"/>
        </w:object>
      </w:r>
    </w:p>
    <w:p w:rsidR="008B0C61" w:rsidRDefault="007C7DAE">
      <w:pPr>
        <w:pStyle w:val="TF"/>
        <w:outlineLvl w:val="0"/>
      </w:pPr>
      <w:r>
        <w:t xml:space="preserve">Figure 9.6.23-1: Structure of </w:t>
      </w:r>
      <w:r>
        <w:rPr>
          <w:i/>
        </w:rPr>
        <w:t>&lt;statsConfig&gt;</w:t>
      </w:r>
      <w:r>
        <w:t xml:space="preserve"> resource</w:t>
      </w:r>
    </w:p>
    <w:p w:rsidR="008B0C61" w:rsidRDefault="007C7DAE">
      <w:r>
        <w:t xml:space="preserve">The </w:t>
      </w:r>
      <w:r>
        <w:rPr>
          <w:i/>
        </w:rPr>
        <w:t>&lt;statsConfig&gt;</w:t>
      </w:r>
      <w:r>
        <w:t xml:space="preserve"> resource shall contain the child resources specified in table 9.6.23-1.</w:t>
      </w:r>
    </w:p>
    <w:p w:rsidR="008B0C61" w:rsidRDefault="007C7DAE">
      <w:pPr>
        <w:pStyle w:val="TH"/>
        <w:outlineLvl w:val="0"/>
      </w:pPr>
      <w:r>
        <w:t xml:space="preserve">Table 9.6.23-1: Child resources of </w:t>
      </w:r>
      <w:r>
        <w:rPr>
          <w:i/>
        </w:rPr>
        <w:t>&lt;statsConfig&gt;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r>
        <w:t xml:space="preserve">The </w:t>
      </w:r>
      <w:r>
        <w:rPr>
          <w:i/>
        </w:rPr>
        <w:t>&lt;statsConfig&gt;</w:t>
      </w:r>
      <w:r>
        <w:t xml:space="preserve"> resource shall contain the attributes specified in table 9.6.23-2.</w:t>
      </w:r>
    </w:p>
    <w:p w:rsidR="008B0C61" w:rsidRDefault="007C7DAE">
      <w:pPr>
        <w:pStyle w:val="TH"/>
        <w:outlineLvl w:val="0"/>
      </w:pPr>
      <w:r>
        <w:t xml:space="preserve">Table 9.6.23-2: Attributes of </w:t>
      </w:r>
      <w:r>
        <w:rPr>
          <w:i/>
        </w:rPr>
        <w:t>&lt;statsConfig&gt;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lang w:eastAsia="ko-KR"/>
              </w:rPr>
            </w:pPr>
            <w:r>
              <w:rPr>
                <w:rFonts w:eastAsia="Arial Unicode MS" w:hint="eastAsia"/>
                <w:lang w:eastAsia="ko-KR"/>
              </w:rPr>
              <w:t>RW</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See clause 9.6.1.3.</w:t>
            </w:r>
          </w:p>
        </w:tc>
      </w:tr>
    </w:tbl>
    <w:p w:rsidR="008B0C61" w:rsidRDefault="008B0C61"/>
    <w:p w:rsidR="008B0C61" w:rsidRDefault="007C7DAE">
      <w:pPr>
        <w:pStyle w:val="3"/>
        <w:rPr>
          <w:i/>
        </w:rPr>
      </w:pPr>
      <w:bookmarkStart w:id="420" w:name="_Toc488948037"/>
      <w:bookmarkStart w:id="421" w:name="_Toc486581808"/>
      <w:r>
        <w:t>9.6.24</w:t>
      </w:r>
      <w:r>
        <w:tab/>
        <w:t xml:space="preserve">Resource Type </w:t>
      </w:r>
      <w:r>
        <w:rPr>
          <w:i/>
        </w:rPr>
        <w:t>eventConfig</w:t>
      </w:r>
      <w:bookmarkEnd w:id="420"/>
      <w:bookmarkEnd w:id="421"/>
    </w:p>
    <w:p w:rsidR="008B0C61" w:rsidRDefault="007C7DAE">
      <w:r>
        <w:rPr>
          <w:i/>
        </w:rPr>
        <w:t>&lt;eventConfig&gt;</w:t>
      </w:r>
      <w:r>
        <w:t xml:space="preserve"> sub-resource shall be used to define events that trigger statistics collection. Below are some examples of events that can be generated:</w:t>
      </w:r>
    </w:p>
    <w:p w:rsidR="008B0C61" w:rsidRDefault="007C7DAE">
      <w:pPr>
        <w:pStyle w:val="B1"/>
      </w:pPr>
      <w:r>
        <w:t>Collection based on a certain operation: collects any RETRIEVE operations on the data (i.e. resources) stored in the IN-CSE.</w:t>
      </w:r>
    </w:p>
    <w:p w:rsidR="008B0C61" w:rsidRDefault="007C7DAE">
      <w:pPr>
        <w:pStyle w:val="B1"/>
      </w:pPr>
      <w:r>
        <w:t xml:space="preserve">Collection based on storage size: collects the size of storage when a </w:t>
      </w:r>
      <w:r>
        <w:rPr>
          <w:i/>
        </w:rPr>
        <w:t>&lt;container&gt;</w:t>
      </w:r>
      <w:r>
        <w:t xml:space="preserve"> resource stored in the IN-CSE exceeds a quota.</w:t>
      </w:r>
    </w:p>
    <w:p w:rsidR="008B0C61" w:rsidRDefault="007C7DAE">
      <w:pPr>
        <w:pStyle w:val="B1"/>
      </w:pPr>
      <w:r>
        <w:t>Combined configuration: collects all RETRIEVE operations on the data stored in the IN-CSE during a period of time.</w:t>
      </w:r>
    </w:p>
    <w:p w:rsidR="008B0C61" w:rsidRDefault="008B0C61">
      <w:pPr>
        <w:pStyle w:val="FL"/>
        <w:rPr>
          <w:rFonts w:eastAsia="宋体"/>
          <w:lang w:eastAsia="zh-CN"/>
        </w:rPr>
      </w:pPr>
      <w:r>
        <w:object w:dxaOrig="6152" w:dyaOrig="7101">
          <v:shape id="_x0000_i1070" type="#_x0000_t75" style="width:230.25pt;height:267pt" o:ole="">
            <v:imagedata r:id="rId105" o:title=""/>
          </v:shape>
          <o:OLEObject Type="Embed" ProgID="Visio.Drawing.11" ShapeID="_x0000_i1070" DrawAspect="Content" ObjectID="_1564474994" r:id="rId106"/>
        </w:object>
      </w:r>
    </w:p>
    <w:p w:rsidR="008B0C61" w:rsidRDefault="007C7DAE">
      <w:pPr>
        <w:pStyle w:val="TF"/>
        <w:outlineLvl w:val="0"/>
      </w:pPr>
      <w:r>
        <w:t xml:space="preserve">Figure 9.6.24-1: Structure of </w:t>
      </w:r>
      <w:r>
        <w:rPr>
          <w:i/>
        </w:rPr>
        <w:t>&lt;eventConfig&gt;</w:t>
      </w:r>
      <w:r>
        <w:t xml:space="preserve"> resource</w:t>
      </w:r>
    </w:p>
    <w:p w:rsidR="008B0C61" w:rsidRDefault="007C7DAE">
      <w:r>
        <w:t xml:space="preserve">The </w:t>
      </w:r>
      <w:r>
        <w:rPr>
          <w:i/>
        </w:rPr>
        <w:t>&lt;eventConfig&gt;</w:t>
      </w:r>
      <w:r>
        <w:t xml:space="preserve"> resource shall contain the child resource specified in table 9.6.24-1.</w:t>
      </w:r>
    </w:p>
    <w:p w:rsidR="008B0C61" w:rsidRDefault="007C7DAE">
      <w:pPr>
        <w:pStyle w:val="TH"/>
        <w:outlineLvl w:val="0"/>
      </w:pPr>
      <w:r>
        <w:t xml:space="preserve">Table 9.6.24-1: Child resources of </w:t>
      </w:r>
      <w:r>
        <w:rPr>
          <w:i/>
        </w:rPr>
        <w:t>&lt;eventConfig&gt;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this type of resource is described.</w:t>
            </w:r>
          </w:p>
        </w:tc>
      </w:tr>
    </w:tbl>
    <w:p w:rsidR="008B0C61" w:rsidRDefault="008B0C61"/>
    <w:p w:rsidR="008B0C61" w:rsidRDefault="007C7DAE">
      <w:pPr>
        <w:keepNext/>
        <w:keepLines/>
      </w:pPr>
      <w:r>
        <w:lastRenderedPageBreak/>
        <w:t xml:space="preserve">The </w:t>
      </w:r>
      <w:r>
        <w:rPr>
          <w:i/>
        </w:rPr>
        <w:t>&lt;eventConfig&gt;</w:t>
      </w:r>
      <w:r>
        <w:t xml:space="preserve"> resource shall contain the attributes specified in table 9.6.24-2.</w:t>
      </w:r>
    </w:p>
    <w:p w:rsidR="008B0C61" w:rsidRDefault="007C7DAE">
      <w:pPr>
        <w:pStyle w:val="TH"/>
        <w:outlineLvl w:val="0"/>
      </w:pPr>
      <w:r>
        <w:t xml:space="preserve">Table 9.6.24-2: Attributes of </w:t>
      </w:r>
      <w:r>
        <w:rPr>
          <w:i/>
        </w:rPr>
        <w:t>&lt;eventConfig&gt;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lang w:eastAsia="ko-KR"/>
              </w:rPr>
            </w:pPr>
            <w:r>
              <w:rPr>
                <w:rFonts w:eastAsia="Arial Unicode MS"/>
                <w:lang w:eastAsia="ko-KR"/>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rPr>
            </w:pPr>
            <w:r>
              <w:rPr>
                <w:rFonts w:eastAsia="Arial Unicode MS" w:hint="eastAsia"/>
                <w:lang w:eastAsia="ko-KR"/>
              </w:rPr>
              <w:t>RW</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 xml:space="preserve"> 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This attribute uniquely identifies the event to be collected for statistics for AEs.</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eventType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indicates the type of the event, such as timer based, data operation, storage based, etc.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eventStart</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start time of the event.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eventEnd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end time of the event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operationType</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defines the type of the operation to be collected by statistics, such as CREATE, RETRIEVE.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dataSize</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defines the data size if an event is triggered when the stored data exceeds a certain size. </w:t>
            </w:r>
          </w:p>
        </w:tc>
      </w:tr>
    </w:tbl>
    <w:p w:rsidR="008B0C61" w:rsidRDefault="008B0C61"/>
    <w:p w:rsidR="008B0C61" w:rsidRDefault="007C7DAE">
      <w:pPr>
        <w:pStyle w:val="3"/>
      </w:pPr>
      <w:bookmarkStart w:id="422" w:name="_Toc488948038"/>
      <w:bookmarkStart w:id="423" w:name="_Toc486581809"/>
      <w:r>
        <w:t>9.6.25</w:t>
      </w:r>
      <w:r>
        <w:tab/>
        <w:t xml:space="preserve">Resource Type </w:t>
      </w:r>
      <w:r>
        <w:rPr>
          <w:i/>
        </w:rPr>
        <w:t>statsCollect</w:t>
      </w:r>
      <w:bookmarkEnd w:id="422"/>
      <w:bookmarkEnd w:id="423"/>
    </w:p>
    <w:p w:rsidR="008B0C61" w:rsidRDefault="007C7DAE">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t>CSE.</w:t>
      </w:r>
    </w:p>
    <w:p w:rsidR="008B0C61" w:rsidRDefault="008B0C61">
      <w:pPr>
        <w:pStyle w:val="FL"/>
        <w:rPr>
          <w:rFonts w:eastAsia="宋体"/>
          <w:lang w:eastAsia="zh-CN"/>
        </w:rPr>
      </w:pPr>
      <w:r>
        <w:object w:dxaOrig="6152" w:dyaOrig="7648">
          <v:shape id="_x0000_i1071" type="#_x0000_t75" style="width:230.25pt;height:287.25pt" o:ole="">
            <v:imagedata r:id="rId107" o:title=""/>
          </v:shape>
          <o:OLEObject Type="Embed" ProgID="Visio.Drawing.11" ShapeID="_x0000_i1071" DrawAspect="Content" ObjectID="_1564474995" r:id="rId108"/>
        </w:object>
      </w:r>
    </w:p>
    <w:p w:rsidR="008B0C61" w:rsidRDefault="007C7DAE">
      <w:pPr>
        <w:pStyle w:val="TF"/>
        <w:outlineLvl w:val="0"/>
      </w:pPr>
      <w:r>
        <w:t xml:space="preserve">Figure 9.6.25-1: Structure of </w:t>
      </w:r>
      <w:r>
        <w:rPr>
          <w:i/>
        </w:rPr>
        <w:t>&lt;statsCollect&gt;</w:t>
      </w:r>
      <w:r>
        <w:t xml:space="preserve"> resource</w:t>
      </w:r>
    </w:p>
    <w:p w:rsidR="008B0C61" w:rsidRDefault="007C7DAE">
      <w:r>
        <w:lastRenderedPageBreak/>
        <w:t xml:space="preserve">The </w:t>
      </w:r>
      <w:r>
        <w:rPr>
          <w:i/>
        </w:rPr>
        <w:t>&lt;statsCollect&gt;</w:t>
      </w:r>
      <w:r>
        <w:t xml:space="preserve"> resource shall contain the child resource specified in table 9.6.25-1.</w:t>
      </w:r>
    </w:p>
    <w:p w:rsidR="008B0C61" w:rsidRDefault="007C7DAE">
      <w:pPr>
        <w:pStyle w:val="TH"/>
        <w:outlineLvl w:val="0"/>
      </w:pPr>
      <w:r>
        <w:t xml:space="preserve">Table 9.6.25-1: Child resources of </w:t>
      </w:r>
      <w:r>
        <w:rPr>
          <w:i/>
        </w:rPr>
        <w:t>&lt;statsCollect&gt;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pPr>
        <w:keepNext/>
        <w:keepLines/>
      </w:pPr>
      <w:r>
        <w:t xml:space="preserve">The </w:t>
      </w:r>
      <w:r>
        <w:rPr>
          <w:i/>
        </w:rPr>
        <w:t>&lt;statsCollect&gt;</w:t>
      </w:r>
      <w:r>
        <w:t xml:space="preserve"> resource shall contain the attributes specified in table 9.6.25-2.</w:t>
      </w:r>
    </w:p>
    <w:p w:rsidR="008B0C61" w:rsidRDefault="007C7DAE">
      <w:pPr>
        <w:pStyle w:val="TH"/>
        <w:outlineLvl w:val="0"/>
      </w:pPr>
      <w:r>
        <w:t xml:space="preserve">Table 9.6.25-2: Attributes of </w:t>
      </w:r>
      <w:r>
        <w:rPr>
          <w:i/>
        </w:rPr>
        <w:t>&lt;statsCollect&gt;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lang w:eastAsia="ko-KR"/>
              </w:rPr>
            </w:pPr>
            <w:r>
              <w:rPr>
                <w:rFonts w:eastAsia="Arial Unicode MS"/>
                <w:lang w:eastAsia="ko-KR"/>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rPr>
            </w:pPr>
            <w:r>
              <w:rPr>
                <w:rFonts w:eastAsia="Arial Unicode MS" w:hint="eastAsia"/>
                <w:lang w:eastAsia="ko-KR"/>
              </w:rPr>
              <w:t>RW</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statsCollectID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collectingEntityID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WO</w:t>
            </w:r>
          </w:p>
        </w:tc>
        <w:tc>
          <w:tcPr>
            <w:tcW w:w="5184" w:type="dxa"/>
          </w:tcPr>
          <w:p w:rsidR="008B0C61" w:rsidRDefault="007C7DAE">
            <w:pPr>
              <w:pStyle w:val="TAL"/>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collectedEntityID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WO</w:t>
            </w:r>
          </w:p>
        </w:tc>
        <w:tc>
          <w:tcPr>
            <w:tcW w:w="5184" w:type="dxa"/>
          </w:tcPr>
          <w:p w:rsidR="008B0C61" w:rsidRDefault="007C7DAE">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If no specific value is provided for this attribute, the IN-CSE interprets it as "any entity".</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statsRuleStatus</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whether the rule is "active" or "inactive".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statModel</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collection model, such as "Subscriber based", "event based", etc.</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collectPeriod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eventID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8B0C61" w:rsidRDefault="008B0C61"/>
    <w:p w:rsidR="008B0C61" w:rsidRDefault="007C7DAE">
      <w:pPr>
        <w:pStyle w:val="3"/>
      </w:pPr>
      <w:bookmarkStart w:id="424" w:name="_Toc488948039"/>
      <w:bookmarkStart w:id="425" w:name="_Toc486581810"/>
      <w:r>
        <w:t>9.6.26</w:t>
      </w:r>
      <w:r>
        <w:tab/>
        <w:t>Resource Announcement</w:t>
      </w:r>
      <w:bookmarkEnd w:id="424"/>
      <w:bookmarkEnd w:id="425"/>
    </w:p>
    <w:p w:rsidR="008B0C61" w:rsidRDefault="007C7DAE">
      <w:pPr>
        <w:pStyle w:val="4"/>
      </w:pPr>
      <w:bookmarkStart w:id="426" w:name="_Toc488948040"/>
      <w:bookmarkStart w:id="427" w:name="_Toc486581811"/>
      <w:r>
        <w:t>9.6.26.1</w:t>
      </w:r>
      <w:r>
        <w:tab/>
        <w:t>Overview</w:t>
      </w:r>
      <w:bookmarkEnd w:id="426"/>
      <w:bookmarkEnd w:id="427"/>
    </w:p>
    <w:p w:rsidR="008B0C61" w:rsidRDefault="007C7DAE">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t>Hosting CSE.</w:t>
      </w:r>
    </w:p>
    <w:p w:rsidR="008B0C61" w:rsidRDefault="007C7DAE">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w:t>
      </w:r>
      <w:r>
        <w:lastRenderedPageBreak/>
        <w:t>itself. The original resource shall store the list of links for the announced resources for those purposes.</w:t>
      </w:r>
    </w:p>
    <w:p w:rsidR="008B0C61" w:rsidRDefault="007C7DAE">
      <w:pPr>
        <w:keepNext/>
        <w:keepLines/>
      </w:pPr>
      <w:r>
        <w:t xml:space="preserve">Synchronization between the attributes announced by the original resource and the announced resource </w:t>
      </w:r>
      <w:r>
        <w:rPr>
          <w:rFonts w:eastAsia="宋体" w:hint="eastAsia"/>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sidR="008B0C61" w:rsidRDefault="007C7DAE">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t xml:space="preserve">IDs or the address(es)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address(es) of the announced resources.</w:t>
      </w:r>
    </w:p>
    <w:p w:rsidR="008B0C61" w:rsidRDefault="007C7DAE">
      <w:r>
        <w:t xml:space="preserve">In order to announce an attribute marked as </w:t>
      </w:r>
      <w:r>
        <w:rPr>
          <w:b/>
        </w:rPr>
        <w:t>OA</w:t>
      </w:r>
      <w:r>
        <w:rPr>
          <w:i/>
        </w:rPr>
        <w:t xml:space="preserve"> </w:t>
      </w:r>
      <w:r>
        <w:t>(see clause 9.5.</w:t>
      </w:r>
      <w:r>
        <w:rPr>
          <w:rFonts w:hint="eastAsia"/>
          <w:lang w:eastAsia="zh-CN"/>
        </w:rPr>
        <w:t>0</w:t>
      </w:r>
      <w:r>
        <w:t xml:space="preserve">),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8B0C61" w:rsidRDefault="007C7DAE">
      <w:r>
        <w:t>An announced resource may have child resources. In general, a child resource of an announced resource shall be of</w:t>
      </w:r>
      <w:r>
        <w:rPr>
          <w:rFonts w:eastAsia="宋体" w:hint="eastAsia"/>
          <w:lang w:eastAsia="zh-CN"/>
        </w:rPr>
        <w:t xml:space="preserve"> </w:t>
      </w:r>
      <w:r>
        <w:t>one of the resource types that are specified as possible child resource types</w:t>
      </w:r>
      <w:r>
        <w:rPr>
          <w:rFonts w:eastAsia="宋体" w:hint="eastAsia"/>
          <w:lang w:eastAsia="zh-CN"/>
        </w:rPr>
        <w:t xml:space="preserve"> </w:t>
      </w:r>
      <w:r>
        <w:t xml:space="preserve">for the original resource or of one of their associate </w:t>
      </w:r>
      <w:r>
        <w:rPr>
          <w:rFonts w:eastAsia="宋体" w:hint="eastAsia"/>
          <w:lang w:eastAsia="zh-CN"/>
        </w:rPr>
        <w:t>a</w:t>
      </w:r>
      <w:r>
        <w:t>nnounce</w:t>
      </w:r>
      <w:r>
        <w:rPr>
          <w:rFonts w:eastAsia="宋体" w:hint="eastAsia"/>
          <w:lang w:eastAsia="zh-CN"/>
        </w:rPr>
        <w:t>d</w:t>
      </w:r>
      <w:r>
        <w:t xml:space="preserve"> </w:t>
      </w:r>
      <w:r>
        <w:rPr>
          <w:rFonts w:eastAsia="宋体" w:hint="eastAsia"/>
          <w:lang w:eastAsia="zh-CN"/>
        </w:rPr>
        <w:t xml:space="preserve">resource </w:t>
      </w:r>
      <w:r>
        <w:t>type</w:t>
      </w:r>
      <w:r>
        <w:rPr>
          <w:rFonts w:eastAsia="宋体" w:hint="eastAsia"/>
          <w:lang w:eastAsia="zh-CN"/>
        </w:rPr>
        <w:t>s</w:t>
      </w:r>
      <w:r>
        <w:t xml:space="preserve">. However, for specific announced resource types, specific exceptions apply regarding which child resource types can occur. The details on which </w:t>
      </w:r>
      <w:r>
        <w:rPr>
          <w:rFonts w:hint="eastAsia"/>
          <w:lang w:eastAsia="zh-CN"/>
        </w:rPr>
        <w:t>child</w:t>
      </w:r>
      <w:r>
        <w:t xml:space="preserve"> resources are specified for each announced resource type are summarized in table 9.6.26.1-1.</w:t>
      </w:r>
    </w:p>
    <w:p w:rsidR="008B0C61" w:rsidRDefault="007C7DAE">
      <w:r>
        <w:t>Child resources of the original resource can be announced independently as needed. In this case, the child resources at the announced resource shall be of the child resource</w:t>
      </w:r>
      <w:r>
        <w:rPr>
          <w:rFonts w:eastAsia="宋体"/>
          <w:lang w:eastAsia="zh-CN"/>
        </w:rPr>
        <w:t>'</w:t>
      </w:r>
      <w:r>
        <w:rPr>
          <w:rFonts w:eastAsia="宋体" w:hint="eastAsia"/>
          <w:lang w:eastAsia="zh-CN"/>
        </w:rPr>
        <w:t>s associated</w:t>
      </w:r>
      <w:r>
        <w:t xml:space="preserve"> </w:t>
      </w:r>
      <w:r>
        <w:rPr>
          <w:rFonts w:eastAsia="宋体" w:hint="eastAsia"/>
          <w:lang w:eastAsia="zh-CN"/>
        </w:rPr>
        <w:t>a</w:t>
      </w:r>
      <w:r>
        <w:t>nnounced type. When a child resource at the announced resource is created locally at the remote CSE, the child resource shall be of ordinary - i.e. not-announced - child resource type.</w:t>
      </w:r>
    </w:p>
    <w:p w:rsidR="008B0C61" w:rsidRDefault="007C7DAE">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sidR="008B0C61" w:rsidRDefault="007C7DAE">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w:t>
      </w:r>
      <w:r>
        <w:lastRenderedPageBreak/>
        <w:t>the Hosting CSE of the original resource if the announcement target CSE resides in a different SP domain.</w:t>
      </w:r>
    </w:p>
    <w:p w:rsidR="008B0C61" w:rsidRDefault="007C7DAE">
      <w:pPr>
        <w:rPr>
          <w:rFonts w:eastAsia="宋体"/>
          <w:lang w:eastAsia="zh-CN"/>
        </w:rPr>
      </w:pPr>
      <w:r>
        <w:t>Note, parent child relationship of &lt;remoteCSEAnnc&gt; and the &lt;CSEBase&gt; resource of the announcement target CSE does not necessarily reflect the topology of the Hosting CSE of the original resource and the announcement target CSE.</w:t>
      </w:r>
    </w:p>
    <w:p w:rsidR="008B0C61" w:rsidRDefault="007C7DAE">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rsidR="008B0C61" w:rsidRDefault="007C7DAE">
      <w:pPr>
        <w:pStyle w:val="TH"/>
        <w:outlineLvl w:val="0"/>
      </w:pPr>
      <w:r>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8B0C61">
        <w:trPr>
          <w:tblHeader/>
          <w:jc w:val="center"/>
        </w:trPr>
        <w:tc>
          <w:tcPr>
            <w:tcW w:w="244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Announced Resource Type</w:t>
            </w:r>
          </w:p>
        </w:tc>
        <w:tc>
          <w:tcPr>
            <w:tcW w:w="316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Short Description</w:t>
            </w:r>
          </w:p>
        </w:tc>
        <w:tc>
          <w:tcPr>
            <w:tcW w:w="2356"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Types</w:t>
            </w:r>
          </w:p>
        </w:tc>
        <w:tc>
          <w:tcPr>
            <w:tcW w:w="1080"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Clause</w:t>
            </w:r>
          </w:p>
        </w:tc>
      </w:tr>
      <w:tr w:rsidR="008B0C61">
        <w:trPr>
          <w:jc w:val="center"/>
        </w:trPr>
        <w:tc>
          <w:tcPr>
            <w:tcW w:w="2448" w:type="dxa"/>
            <w:tcBorders>
              <w:bottom w:val="single" w:sz="4" w:space="0" w:color="auto"/>
            </w:tcBorders>
          </w:tcPr>
          <w:p w:rsidR="008B0C61" w:rsidRDefault="007C7DAE">
            <w:pPr>
              <w:keepNext/>
              <w:keepLines/>
              <w:rPr>
                <w:rFonts w:ascii="Arial" w:eastAsia="Arial Unicode MS" w:hAnsi="Arial"/>
                <w:i/>
                <w:sz w:val="18"/>
              </w:rPr>
            </w:pPr>
            <w:r>
              <w:rPr>
                <w:rFonts w:ascii="Arial" w:eastAsia="Arial Unicode MS" w:hAnsi="Arial"/>
                <w:i/>
                <w:sz w:val="18"/>
              </w:rPr>
              <w:t>accessControlPolicyAnnc</w:t>
            </w:r>
          </w:p>
        </w:tc>
        <w:tc>
          <w:tcPr>
            <w:tcW w:w="3168" w:type="dxa"/>
            <w:tcBorders>
              <w:bottom w:val="single" w:sz="4" w:space="0" w:color="auto"/>
            </w:tcBorders>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accessControlPolicy</w:t>
            </w:r>
          </w:p>
        </w:tc>
        <w:tc>
          <w:tcPr>
            <w:tcW w:w="2356" w:type="dxa"/>
            <w:tcBorders>
              <w:bottom w:val="single" w:sz="4" w:space="0" w:color="auto"/>
            </w:tcBorders>
          </w:tcPr>
          <w:p w:rsidR="008B0C61" w:rsidRDefault="007C7DAE">
            <w:pPr>
              <w:keepNext/>
              <w:keepLines/>
              <w:rPr>
                <w:rFonts w:ascii="Arial" w:eastAsia="Arial Unicode MS" w:hAnsi="Arial"/>
                <w:i/>
                <w:sz w:val="18"/>
              </w:rPr>
            </w:pPr>
            <w:r>
              <w:rPr>
                <w:rFonts w:ascii="Arial" w:eastAsia="Arial Unicode MS" w:hAnsi="Arial"/>
                <w:i/>
                <w:sz w:val="18"/>
              </w:rPr>
              <w:t>subscription</w:t>
            </w:r>
          </w:p>
        </w:tc>
        <w:tc>
          <w:tcPr>
            <w:tcW w:w="1080"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9.6.2</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AEAnnc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i/>
                <w:sz w:val="18"/>
              </w:rPr>
            </w:pPr>
            <w:r>
              <w:rPr>
                <w:rFonts w:ascii="Arial" w:eastAsia="Arial Unicode MS" w:hAnsi="Arial"/>
                <w:i/>
                <w:sz w:val="18"/>
              </w:rPr>
              <w:t>containerAnnc, flexContainer,</w:t>
            </w:r>
          </w:p>
          <w:p w:rsidR="008B0C61" w:rsidRDefault="007C7DAE">
            <w:pPr>
              <w:keepNext/>
              <w:keepLines/>
              <w:rPr>
                <w:rFonts w:ascii="Arial" w:eastAsia="Arial Unicode MS" w:hAnsi="Arial"/>
                <w:i/>
                <w:sz w:val="18"/>
                <w:lang w:eastAsia="zh-CN"/>
              </w:rPr>
            </w:pPr>
            <w:r>
              <w:rPr>
                <w:rFonts w:ascii="Arial" w:eastAsia="Arial Unicode MS" w:hAnsi="Arial"/>
                <w:i/>
                <w:sz w:val="18"/>
              </w:rPr>
              <w:t>flexContainerAnnc,</w:t>
            </w:r>
          </w:p>
          <w:p w:rsidR="008B0C61" w:rsidRDefault="007C7DAE">
            <w:pPr>
              <w:keepNext/>
              <w:keepLines/>
              <w:rPr>
                <w:rFonts w:ascii="Arial" w:eastAsia="Arial Unicode MS" w:hAnsi="Arial"/>
                <w:i/>
                <w:sz w:val="18"/>
              </w:rPr>
            </w:pPr>
            <w:r>
              <w:rPr>
                <w:rFonts w:ascii="Arial" w:eastAsia="Arial Unicode MS" w:hAnsi="Arial"/>
                <w:i/>
                <w:sz w:val="18"/>
              </w:rPr>
              <w:t>group,</w:t>
            </w:r>
          </w:p>
          <w:p w:rsidR="008B0C61" w:rsidRDefault="007C7DAE">
            <w:pPr>
              <w:keepNext/>
              <w:keepLines/>
              <w:rPr>
                <w:rFonts w:ascii="Arial" w:eastAsia="Arial Unicode MS" w:hAnsi="Arial"/>
                <w:i/>
                <w:sz w:val="18"/>
              </w:rPr>
            </w:pPr>
            <w:r>
              <w:rPr>
                <w:rFonts w:ascii="Arial" w:eastAsia="Arial Unicode MS" w:hAnsi="Arial"/>
                <w:i/>
                <w:sz w:val="18"/>
              </w:rPr>
              <w:t>groupAnnc,</w:t>
            </w:r>
          </w:p>
          <w:p w:rsidR="008B0C61" w:rsidRDefault="007C7DAE">
            <w:pPr>
              <w:keepNext/>
              <w:keepLines/>
              <w:rPr>
                <w:rFonts w:ascii="Arial" w:eastAsia="Arial Unicode MS" w:hAnsi="Arial"/>
                <w:i/>
                <w:sz w:val="18"/>
              </w:rPr>
            </w:pPr>
            <w:r>
              <w:rPr>
                <w:rFonts w:ascii="Arial" w:eastAsia="Arial Unicode MS" w:hAnsi="Arial"/>
                <w:i/>
                <w:sz w:val="18"/>
              </w:rPr>
              <w:t>accessControlPolicy,</w:t>
            </w:r>
          </w:p>
          <w:p w:rsidR="008B0C61" w:rsidRDefault="007C7DAE">
            <w:pPr>
              <w:keepNext/>
              <w:keepLines/>
              <w:rPr>
                <w:rFonts w:ascii="Arial" w:eastAsia="Arial Unicode MS" w:hAnsi="Arial"/>
                <w:i/>
                <w:sz w:val="18"/>
                <w:lang w:eastAsia="zh-CN"/>
              </w:rPr>
            </w:pPr>
            <w:r>
              <w:rPr>
                <w:rFonts w:ascii="Arial" w:eastAsia="Arial Unicode MS" w:hAnsi="Arial"/>
                <w:i/>
                <w:sz w:val="18"/>
              </w:rPr>
              <w:t>accessControlPolicyAnnc</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r>
              <w:rPr>
                <w:rFonts w:ascii="Arial" w:eastAsia="Arial Unicode MS" w:hAnsi="Arial" w:hint="eastAsia"/>
                <w:i/>
                <w:sz w:val="18"/>
                <w:lang w:eastAsia="zh-CN"/>
              </w:rPr>
              <w:t>,</w:t>
            </w:r>
          </w:p>
          <w:p w:rsidR="008B0C61" w:rsidRDefault="007C7DAE">
            <w:pPr>
              <w:keepNext/>
              <w:keepLines/>
              <w:rPr>
                <w:rFonts w:ascii="Arial" w:eastAsia="Arial Unicode MS" w:hAnsi="Arial"/>
                <w:i/>
                <w:sz w:val="18"/>
                <w:lang w:eastAsia="zh-CN"/>
              </w:rPr>
            </w:pPr>
            <w:r>
              <w:rPr>
                <w:rFonts w:ascii="Arial" w:eastAsia="Arial Unicode MS" w:hAnsi="Arial" w:hint="eastAsia"/>
                <w:i/>
                <w:sz w:val="18"/>
                <w:lang w:eastAsia="zh-CN"/>
              </w:rPr>
              <w:t>scheduleAnnc,</w:t>
            </w:r>
          </w:p>
          <w:p w:rsidR="008B0C61" w:rsidRDefault="007C7DAE">
            <w:pPr>
              <w:keepNext/>
              <w:keepLines/>
              <w:rPr>
                <w:rFonts w:ascii="Arial" w:eastAsia="Arial Unicode MS" w:hAnsi="Arial"/>
                <w:i/>
                <w:sz w:val="18"/>
              </w:rPr>
            </w:pPr>
            <w:r>
              <w:rPr>
                <w:rFonts w:ascii="Arial" w:eastAsia="Arial Unicode MS" w:hAnsi="Arial" w:hint="eastAsia"/>
                <w:i/>
                <w:sz w:val="18"/>
              </w:rPr>
              <w:t>traffic</w:t>
            </w:r>
            <w:r>
              <w:rPr>
                <w:rFonts w:ascii="Arial" w:eastAsia="Arial Unicode MS" w:hAnsi="Arial"/>
                <w:i/>
                <w:sz w:val="18"/>
              </w:rPr>
              <w:t>Pattern</w:t>
            </w:r>
            <w:r>
              <w:rPr>
                <w:rFonts w:ascii="Arial" w:eastAsia="Arial Unicode MS" w:hAnsi="Arial" w:hint="eastAsia"/>
                <w:i/>
                <w:sz w:val="18"/>
              </w:rPr>
              <w:t>Annc</w:t>
            </w:r>
            <w:r>
              <w:rPr>
                <w:rFonts w:ascii="Arial" w:eastAsia="Arial Unicode MS" w:hAnsi="Arial"/>
                <w:i/>
                <w:sz w:val="18"/>
              </w:rPr>
              <w:t>,</w:t>
            </w:r>
          </w:p>
          <w:p w:rsidR="008B0C61" w:rsidRDefault="007C7DAE">
            <w:pPr>
              <w:keepNext/>
              <w:keepLines/>
              <w:rPr>
                <w:rFonts w:ascii="Arial" w:eastAsia="Arial Unicode MS" w:hAnsi="Arial"/>
                <w:i/>
                <w:sz w:val="18"/>
              </w:rPr>
            </w:pPr>
            <w:r>
              <w:rPr>
                <w:rFonts w:ascii="Arial" w:eastAsia="Arial Unicode MS" w:hAnsi="Arial"/>
                <w:i/>
                <w:sz w:val="18"/>
              </w:rPr>
              <w:t>timeSeries,</w:t>
            </w:r>
          </w:p>
          <w:p w:rsidR="008B0C61" w:rsidRDefault="007C7DAE">
            <w:pPr>
              <w:keepNext/>
              <w:keepLines/>
              <w:rPr>
                <w:rFonts w:ascii="Arial" w:eastAsia="Arial Unicode MS" w:hAnsi="Arial"/>
                <w:i/>
                <w:sz w:val="18"/>
                <w:lang w:eastAsia="zh-CN"/>
              </w:rPr>
            </w:pPr>
            <w:r>
              <w:rPr>
                <w:rFonts w:ascii="Arial" w:eastAsia="Arial Unicode MS" w:hAnsi="Arial"/>
                <w:i/>
                <w:sz w:val="18"/>
              </w:rPr>
              <w:t>timeSeriesAnnc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container</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cs="Arial"/>
                <w:i/>
                <w:sz w:val="18"/>
                <w:lang w:eastAsia="ko-KR"/>
              </w:rPr>
            </w:pPr>
            <w:r>
              <w:rPr>
                <w:rFonts w:ascii="Arial" w:eastAsia="Arial Unicode MS" w:hAnsi="Arial"/>
                <w:i/>
                <w:sz w:val="18"/>
              </w:rPr>
              <w:t>containerAnnc,</w:t>
            </w:r>
            <w:r>
              <w:rPr>
                <w:rFonts w:ascii="Arial" w:eastAsia="Arial Unicode MS" w:hAnsi="Arial" w:cs="Arial"/>
                <w:i/>
                <w:sz w:val="18"/>
                <w:lang w:eastAsia="ko-KR"/>
              </w:rPr>
              <w:t xml:space="preserve"> </w:t>
            </w:r>
            <w:r>
              <w:rPr>
                <w:rFonts w:ascii="Arial" w:eastAsia="Arial Unicode MS" w:hAnsi="Arial" w:cs="Arial" w:hint="eastAsia"/>
                <w:i/>
                <w:sz w:val="18"/>
                <w:lang w:eastAsia="zh-CN"/>
              </w:rPr>
              <w:t>f</w:t>
            </w:r>
            <w:r>
              <w:rPr>
                <w:rFonts w:ascii="Arial" w:eastAsia="Arial Unicode MS" w:hAnsi="Arial" w:cs="Arial"/>
                <w:i/>
                <w:sz w:val="18"/>
                <w:lang w:eastAsia="ko-KR"/>
              </w:rPr>
              <w:t>lexContainer,</w:t>
            </w:r>
          </w:p>
          <w:p w:rsidR="008B0C61" w:rsidRDefault="007C7DAE">
            <w:pPr>
              <w:keepNext/>
              <w:keepLines/>
              <w:rPr>
                <w:rFonts w:ascii="Arial" w:eastAsia="Arial Unicode MS" w:hAnsi="Arial" w:cs="Arial"/>
                <w:i/>
                <w:sz w:val="18"/>
                <w:szCs w:val="18"/>
                <w:lang w:eastAsia="zh-CN"/>
              </w:rPr>
            </w:pPr>
            <w:r>
              <w:rPr>
                <w:rFonts w:ascii="Arial" w:eastAsia="Arial Unicode MS" w:hAnsi="Arial" w:cs="Arial"/>
                <w:i/>
                <w:sz w:val="18"/>
                <w:szCs w:val="18"/>
                <w:lang w:eastAsia="ko-KR"/>
              </w:rPr>
              <w:t>flexContainerAnnc,</w:t>
            </w:r>
          </w:p>
          <w:p w:rsidR="008B0C61" w:rsidRDefault="007C7DAE">
            <w:pPr>
              <w:keepNext/>
              <w:keepLines/>
              <w:rPr>
                <w:rFonts w:ascii="Arial" w:eastAsia="Arial Unicode MS" w:hAnsi="Arial"/>
                <w:i/>
                <w:sz w:val="18"/>
                <w:szCs w:val="18"/>
              </w:rPr>
            </w:pPr>
            <w:r>
              <w:rPr>
                <w:rFonts w:ascii="Arial" w:eastAsia="Arial Unicode MS" w:hAnsi="Arial"/>
                <w:i/>
                <w:sz w:val="18"/>
                <w:szCs w:val="18"/>
              </w:rPr>
              <w:t>contentInstance,</w:t>
            </w:r>
          </w:p>
          <w:p w:rsidR="008B0C61" w:rsidRDefault="007C7DAE">
            <w:pPr>
              <w:keepNext/>
              <w:keepLines/>
              <w:rPr>
                <w:rFonts w:ascii="Arial" w:eastAsia="Arial Unicode MS" w:hAnsi="Arial"/>
                <w:i/>
                <w:sz w:val="18"/>
              </w:rPr>
            </w:pPr>
            <w:r>
              <w:rPr>
                <w:rFonts w:ascii="Arial" w:eastAsia="Arial Unicode MS" w:hAnsi="Arial"/>
                <w:i/>
                <w:sz w:val="18"/>
              </w:rPr>
              <w:t>contentInstanceAnnc,</w:t>
            </w:r>
          </w:p>
          <w:p w:rsidR="008B0C61" w:rsidRDefault="007C7DAE">
            <w:pPr>
              <w:keepNext/>
              <w:keepLines/>
              <w:rPr>
                <w:rFonts w:ascii="Arial" w:eastAsia="Arial Unicode MS" w:hAnsi="Arial"/>
                <w:i/>
                <w:sz w:val="18"/>
                <w:lang w:eastAsia="zh-CN"/>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9.6.6</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contentInstanceAnnc</w:t>
            </w:r>
          </w:p>
        </w:tc>
        <w:tc>
          <w:tcPr>
            <w:tcW w:w="3168" w:type="dxa"/>
            <w:shd w:val="clear" w:color="auto" w:fill="auto"/>
          </w:tcPr>
          <w:p w:rsidR="008B0C61" w:rsidRDefault="007C7DAE">
            <w:pPr>
              <w:keepNext/>
              <w:keepLines/>
              <w:rPr>
                <w:rFonts w:ascii="Arial" w:eastAsia="Arial Unicode MS" w:hAnsi="Arial"/>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 xml:space="preserve"> 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9.6.7</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flexContainerAnnc</w:t>
            </w:r>
          </w:p>
        </w:tc>
        <w:tc>
          <w:tcPr>
            <w:tcW w:w="3168" w:type="dxa"/>
            <w:shd w:val="clear" w:color="auto" w:fill="auto"/>
          </w:tcPr>
          <w:p w:rsidR="008B0C61" w:rsidRDefault="007C7DAE">
            <w:pPr>
              <w:keepNext/>
              <w:keepLines/>
              <w:rPr>
                <w:rFonts w:ascii="Arial" w:hAnsi="Arial"/>
                <w:sz w:val="18"/>
              </w:rPr>
            </w:pPr>
            <w:r>
              <w:rPr>
                <w:rFonts w:ascii="Arial" w:eastAsia="Arial Unicode MS" w:hAnsi="Arial"/>
                <w:sz w:val="18"/>
              </w:rPr>
              <w:t>Announced variant of flexC</w:t>
            </w:r>
            <w:r>
              <w:rPr>
                <w:rFonts w:ascii="Arial" w:eastAsia="Arial Unicode MS" w:hAnsi="Arial"/>
                <w:i/>
                <w:sz w:val="18"/>
              </w:rPr>
              <w:t>ontainer</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i/>
                <w:sz w:val="18"/>
              </w:rPr>
            </w:pPr>
            <w:r>
              <w:rPr>
                <w:rFonts w:ascii="Arial" w:eastAsia="Arial Unicode MS" w:hAnsi="Arial"/>
                <w:i/>
                <w:sz w:val="18"/>
              </w:rPr>
              <w:t>containerAnnc,</w:t>
            </w:r>
          </w:p>
          <w:p w:rsidR="008B0C61" w:rsidRDefault="007C7DAE">
            <w:pPr>
              <w:keepNext/>
              <w:keepLines/>
              <w:rPr>
                <w:rFonts w:ascii="Arial" w:eastAsia="Arial Unicode MS" w:hAnsi="Arial" w:cs="Arial"/>
                <w:i/>
                <w:sz w:val="18"/>
                <w:lang w:eastAsia="ko-KR"/>
              </w:rPr>
            </w:pPr>
            <w:r>
              <w:rPr>
                <w:rFonts w:ascii="Arial" w:eastAsia="Arial Unicode MS" w:hAnsi="Arial" w:cs="Arial"/>
                <w:i/>
                <w:sz w:val="18"/>
                <w:lang w:eastAsia="ko-KR"/>
              </w:rPr>
              <w:t>flexContainer,</w:t>
            </w:r>
          </w:p>
          <w:p w:rsidR="008B0C61" w:rsidRDefault="007C7DAE">
            <w:pPr>
              <w:keepNext/>
              <w:keepLines/>
              <w:rPr>
                <w:rFonts w:ascii="Arial" w:eastAsia="Arial Unicode MS" w:hAnsi="Arial" w:cs="Arial"/>
                <w:i/>
                <w:sz w:val="18"/>
                <w:szCs w:val="18"/>
              </w:rPr>
            </w:pPr>
            <w:r>
              <w:rPr>
                <w:rFonts w:ascii="Arial" w:eastAsia="Arial Unicode MS" w:hAnsi="Arial" w:cs="Arial"/>
                <w:i/>
                <w:sz w:val="18"/>
                <w:szCs w:val="18"/>
                <w:lang w:eastAsia="ko-KR"/>
              </w:rPr>
              <w:t>flexContainerAnnc,</w:t>
            </w:r>
          </w:p>
          <w:p w:rsidR="008B0C61" w:rsidRDefault="007C7DAE">
            <w:pPr>
              <w:keepNext/>
              <w:keepLines/>
              <w:rPr>
                <w:rFonts w:ascii="Arial" w:eastAsia="Arial Unicode MS" w:hAnsi="Arial"/>
                <w:i/>
                <w:sz w:val="18"/>
                <w:lang w:eastAsia="zh-CN"/>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9.6.35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groupAnnc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group</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9.6.13</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locationPolicyAnnc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locationPolicy</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None specified</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9.6.10</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mgmtObjAnnc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mgmtObj</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nodeAnnc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node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mgmtObjAnnc,</w:t>
            </w:r>
          </w:p>
          <w:p w:rsidR="008B0C61" w:rsidRDefault="007C7DAE">
            <w:pPr>
              <w:keepNext/>
              <w:keepLines/>
              <w:rPr>
                <w:rFonts w:ascii="Arial" w:eastAsia="Arial Unicode MS" w:hAnsi="Arial"/>
                <w:i/>
                <w:sz w:val="18"/>
              </w:rPr>
            </w:pPr>
            <w:r>
              <w:rPr>
                <w:rFonts w:ascii="Arial" w:eastAsia="Arial Unicode MS" w:hAnsi="Arial"/>
                <w:i/>
                <w:sz w:val="18"/>
              </w:rPr>
              <w:t>subscription</w:t>
            </w:r>
            <w:r>
              <w:rPr>
                <w:rFonts w:ascii="Arial" w:eastAsia="Arial Unicode MS" w:hAnsi="Arial" w:hint="eastAsia"/>
                <w:i/>
                <w:sz w:val="18"/>
                <w:lang w:eastAsia="zh-CN"/>
              </w:rPr>
              <w:t>,</w:t>
            </w:r>
            <w:r>
              <w:rPr>
                <w:rFonts w:ascii="Arial" w:eastAsia="Arial Unicode MS" w:hAnsi="Arial"/>
                <w:i/>
                <w:sz w:val="18"/>
              </w:rPr>
              <w:t xml:space="preserve"> </w:t>
            </w:r>
            <w:r>
              <w:rPr>
                <w:rFonts w:ascii="Arial" w:eastAsia="Arial Unicode MS" w:hAnsi="Arial"/>
                <w:i/>
                <w:sz w:val="18"/>
              </w:rPr>
              <w:lastRenderedPageBreak/>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p>
          <w:p w:rsidR="008B0C61" w:rsidRDefault="007C7DAE">
            <w:pPr>
              <w:keepNext/>
              <w:keepLines/>
              <w:rPr>
                <w:rFonts w:ascii="Arial" w:eastAsia="Arial Unicode MS" w:hAnsi="Arial"/>
                <w:i/>
                <w:sz w:val="18"/>
                <w:lang w:eastAsia="zh-CN"/>
              </w:rPr>
            </w:pPr>
            <w:r>
              <w:rPr>
                <w:rFonts w:ascii="Arial" w:eastAsia="Arial Unicode MS" w:hAnsi="Arial" w:hint="eastAsia"/>
                <w:i/>
                <w:sz w:val="18"/>
              </w:rPr>
              <w:t>traffic</w:t>
            </w:r>
            <w:r>
              <w:rPr>
                <w:rFonts w:ascii="Arial" w:eastAsia="Arial Unicode MS" w:hAnsi="Arial"/>
                <w:i/>
                <w:sz w:val="18"/>
              </w:rPr>
              <w:t>Pattern</w:t>
            </w:r>
            <w:r>
              <w:rPr>
                <w:rFonts w:ascii="Arial" w:eastAsia="Arial Unicode MS" w:hAnsi="Arial" w:hint="eastAsia"/>
                <w:i/>
                <w:sz w:val="18"/>
              </w:rPr>
              <w:t>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lastRenderedPageBreak/>
              <w:t>9.6.18</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lastRenderedPageBreak/>
              <w:t>remoteCSEAnnc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remoteCSE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cs="Arial"/>
                <w:i/>
                <w:sz w:val="18"/>
                <w:lang w:eastAsia="ko-KR"/>
              </w:rPr>
            </w:pPr>
            <w:r>
              <w:rPr>
                <w:rFonts w:ascii="Arial" w:eastAsia="Arial Unicode MS" w:hAnsi="Arial"/>
                <w:i/>
                <w:sz w:val="18"/>
              </w:rPr>
              <w:t>containerAnnc,</w:t>
            </w:r>
            <w:r>
              <w:rPr>
                <w:rFonts w:ascii="Arial" w:eastAsia="Arial Unicode MS" w:hAnsi="Arial" w:cs="Arial"/>
                <w:i/>
                <w:sz w:val="18"/>
                <w:lang w:eastAsia="ko-KR"/>
              </w:rPr>
              <w:t xml:space="preserve"> lexContainer,</w:t>
            </w:r>
          </w:p>
          <w:p w:rsidR="008B0C61" w:rsidRDefault="007C7DAE">
            <w:pPr>
              <w:keepNext/>
              <w:keepLines/>
              <w:rPr>
                <w:rFonts w:ascii="Arial" w:eastAsia="Arial Unicode MS" w:hAnsi="Arial" w:cs="Arial"/>
                <w:i/>
                <w:sz w:val="18"/>
                <w:lang w:eastAsia="zh-CN"/>
              </w:rPr>
            </w:pPr>
            <w:r>
              <w:rPr>
                <w:rFonts w:ascii="Arial" w:eastAsia="Arial Unicode MS" w:hAnsi="Arial" w:cs="Arial"/>
                <w:i/>
                <w:lang w:eastAsia="ko-KR"/>
              </w:rPr>
              <w:t>flexContainerAnnc,</w:t>
            </w:r>
          </w:p>
          <w:p w:rsidR="008B0C61" w:rsidRDefault="007C7DAE">
            <w:pPr>
              <w:keepNext/>
              <w:keepLines/>
              <w:rPr>
                <w:rFonts w:ascii="Arial" w:eastAsia="Arial Unicode MS" w:hAnsi="Arial"/>
                <w:i/>
                <w:sz w:val="18"/>
              </w:rPr>
            </w:pPr>
            <w:r>
              <w:rPr>
                <w:rFonts w:ascii="Arial" w:eastAsia="Arial Unicode MS" w:hAnsi="Arial"/>
                <w:i/>
                <w:sz w:val="18"/>
              </w:rPr>
              <w:t>group,</w:t>
            </w:r>
          </w:p>
          <w:p w:rsidR="008B0C61" w:rsidRDefault="007C7DAE">
            <w:pPr>
              <w:keepNext/>
              <w:keepLines/>
              <w:rPr>
                <w:rFonts w:ascii="Arial" w:eastAsia="Arial Unicode MS" w:hAnsi="Arial"/>
                <w:i/>
                <w:sz w:val="18"/>
              </w:rPr>
            </w:pPr>
            <w:r>
              <w:rPr>
                <w:rFonts w:ascii="Arial" w:eastAsia="Arial Unicode MS" w:hAnsi="Arial"/>
                <w:i/>
                <w:sz w:val="18"/>
              </w:rPr>
              <w:t>groupAnnc,</w:t>
            </w:r>
          </w:p>
          <w:p w:rsidR="008B0C61" w:rsidRDefault="007C7DAE">
            <w:pPr>
              <w:keepNext/>
              <w:keepLines/>
              <w:rPr>
                <w:rFonts w:ascii="Arial" w:eastAsia="Arial Unicode MS" w:hAnsi="Arial"/>
                <w:i/>
                <w:sz w:val="18"/>
              </w:rPr>
            </w:pPr>
            <w:r>
              <w:rPr>
                <w:rFonts w:ascii="Arial" w:eastAsia="Arial Unicode MS" w:hAnsi="Arial"/>
                <w:i/>
                <w:sz w:val="18"/>
              </w:rPr>
              <w:t>accessControlPolicy,</w:t>
            </w:r>
          </w:p>
          <w:p w:rsidR="008B0C61" w:rsidRDefault="007C7DAE">
            <w:pPr>
              <w:keepNext/>
              <w:keepLines/>
              <w:rPr>
                <w:rFonts w:ascii="Arial" w:eastAsia="Arial Unicode MS" w:hAnsi="Arial"/>
                <w:i/>
                <w:sz w:val="18"/>
              </w:rPr>
            </w:pPr>
            <w:r>
              <w:rPr>
                <w:rFonts w:ascii="Arial" w:eastAsia="Arial Unicode MS" w:hAnsi="Arial"/>
                <w:i/>
                <w:sz w:val="18"/>
              </w:rPr>
              <w:t>accessControlPolicyAnnc,</w:t>
            </w:r>
          </w:p>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lang w:eastAsia="zh-CN"/>
              </w:rPr>
            </w:pPr>
            <w:r>
              <w:rPr>
                <w:rFonts w:ascii="Arial" w:eastAsia="Arial Unicode MS" w:hAnsi="Arial"/>
                <w:i/>
                <w:sz w:val="18"/>
              </w:rPr>
              <w:t>scheduleAnnc,</w:t>
            </w:r>
          </w:p>
          <w:p w:rsidR="008B0C61" w:rsidRDefault="007C7DAE">
            <w:pPr>
              <w:keepNext/>
              <w:keepLines/>
              <w:rPr>
                <w:rFonts w:ascii="Arial" w:eastAsia="Arial Unicode MS" w:hAnsi="Arial"/>
                <w:i/>
                <w:sz w:val="18"/>
              </w:rPr>
            </w:pPr>
            <w:r>
              <w:rPr>
                <w:rFonts w:ascii="Arial" w:eastAsia="Arial Unicode MS" w:hAnsi="Arial"/>
                <w:i/>
                <w:sz w:val="18"/>
              </w:rPr>
              <w:t>timeSeries,</w:t>
            </w:r>
          </w:p>
          <w:p w:rsidR="008B0C61" w:rsidRDefault="007C7DAE">
            <w:pPr>
              <w:keepNext/>
              <w:keepLines/>
              <w:rPr>
                <w:rFonts w:ascii="Arial" w:eastAsia="Arial Unicode MS" w:hAnsi="Arial"/>
                <w:i/>
                <w:sz w:val="18"/>
              </w:rPr>
            </w:pPr>
            <w:r>
              <w:rPr>
                <w:rFonts w:ascii="Arial" w:eastAsia="Arial Unicode MS" w:hAnsi="Arial"/>
                <w:i/>
                <w:sz w:val="18"/>
              </w:rPr>
              <w:t>timeSeriesAnnc,</w:t>
            </w:r>
          </w:p>
          <w:p w:rsidR="008B0C61" w:rsidRDefault="007C7DAE">
            <w:pPr>
              <w:keepNext/>
              <w:keepLines/>
              <w:rPr>
                <w:rFonts w:ascii="Arial" w:eastAsia="Arial Unicode MS" w:hAnsi="Arial"/>
                <w:i/>
                <w:sz w:val="18"/>
              </w:rPr>
            </w:pPr>
            <w:r>
              <w:rPr>
                <w:rFonts w:ascii="Arial" w:eastAsia="Arial Unicode MS" w:hAnsi="Arial"/>
                <w:i/>
                <w:sz w:val="18"/>
              </w:rPr>
              <w:t>remoteCSEAnnc,</w:t>
            </w:r>
          </w:p>
          <w:p w:rsidR="008B0C61" w:rsidRDefault="007C7DAE">
            <w:pPr>
              <w:keepNext/>
              <w:keepLines/>
              <w:rPr>
                <w:rFonts w:ascii="Arial" w:eastAsia="Arial Unicode MS" w:hAnsi="Arial"/>
                <w:i/>
                <w:sz w:val="18"/>
                <w:lang w:eastAsia="zh-CN"/>
              </w:rPr>
            </w:pPr>
            <w:r>
              <w:rPr>
                <w:rFonts w:ascii="Arial" w:eastAsia="Arial Unicode MS" w:hAnsi="Arial"/>
                <w:i/>
                <w:sz w:val="18"/>
              </w:rPr>
              <w:t>nodeAnnc</w:t>
            </w:r>
            <w:r>
              <w:rPr>
                <w:rFonts w:ascii="Arial" w:eastAsia="Arial Unicode MS" w:hAnsi="Arial" w:hint="eastAsia"/>
                <w:i/>
                <w:sz w:val="18"/>
                <w:lang w:eastAsia="zh-CN"/>
              </w:rPr>
              <w:t>,</w:t>
            </w:r>
            <w:r>
              <w:rPr>
                <w:rFonts w:ascii="Arial" w:eastAsia="Arial Unicode MS" w:hAnsi="Arial"/>
                <w:i/>
                <w:sz w:val="18"/>
              </w:rPr>
              <w:t xml:space="preserve"> </w:t>
            </w:r>
          </w:p>
          <w:p w:rsidR="008B0C61" w:rsidRDefault="007C7DAE">
            <w:pPr>
              <w:keepNext/>
              <w:keepLines/>
              <w:rPr>
                <w:rFonts w:ascii="Arial" w:eastAsia="Arial Unicode MS" w:hAnsi="Arial"/>
                <w:i/>
                <w:sz w:val="18"/>
              </w:rPr>
            </w:pPr>
            <w:r>
              <w:rPr>
                <w:rFonts w:ascii="Arial" w:eastAsia="Arial Unicode MS" w:hAnsi="Arial"/>
                <w:i/>
                <w:sz w:val="18"/>
              </w:rPr>
              <w:t>AEAnnc,</w:t>
            </w:r>
          </w:p>
          <w:p w:rsidR="008B0C61" w:rsidRDefault="007C7DAE">
            <w:pPr>
              <w:keepNext/>
              <w:keepLines/>
              <w:rPr>
                <w:rFonts w:ascii="Arial" w:eastAsia="Arial Unicode MS" w:hAnsi="Arial"/>
                <w:i/>
                <w:sz w:val="18"/>
                <w:lang w:eastAsia="zh-CN"/>
              </w:rPr>
            </w:pPr>
            <w:r>
              <w:rPr>
                <w:rFonts w:ascii="Arial" w:eastAsia="Arial Unicode MS" w:hAnsi="Arial"/>
                <w:i/>
                <w:sz w:val="18"/>
              </w:rPr>
              <w:t>locationPolicyAnnc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9.6.4</w:t>
            </w:r>
          </w:p>
        </w:tc>
      </w:tr>
      <w:tr w:rsidR="008B0C61">
        <w:trPr>
          <w:jc w:val="center"/>
        </w:trPr>
        <w:tc>
          <w:tcPr>
            <w:tcW w:w="2448" w:type="dxa"/>
            <w:tcBorders>
              <w:bottom w:val="single" w:sz="4" w:space="0" w:color="auto"/>
            </w:tcBorders>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scheduleAnnc</w:t>
            </w:r>
          </w:p>
        </w:tc>
        <w:tc>
          <w:tcPr>
            <w:tcW w:w="3168"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schedule</w:t>
            </w:r>
          </w:p>
        </w:tc>
        <w:tc>
          <w:tcPr>
            <w:tcW w:w="2356"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None specified</w:t>
            </w:r>
          </w:p>
        </w:tc>
        <w:tc>
          <w:tcPr>
            <w:tcW w:w="1080"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9.6.9</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hint="eastAsia"/>
                <w:i/>
                <w:sz w:val="18"/>
              </w:rPr>
              <w:t>trafficPatternAnnc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hint="eastAsia"/>
                <w:sz w:val="18"/>
              </w:rPr>
              <w:t>Announced variant of trafficPattern</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hint="eastAsia"/>
                <w:sz w:val="18"/>
              </w:rPr>
              <w:t>scheduleAnnc</w:t>
            </w:r>
          </w:p>
          <w:p w:rsidR="008B0C61" w:rsidRDefault="007C7DAE">
            <w:pPr>
              <w:keepNext/>
              <w:keepLines/>
              <w:rPr>
                <w:rFonts w:ascii="Arial" w:eastAsia="Arial Unicode MS" w:hAnsi="Arial"/>
                <w:sz w:val="18"/>
              </w:rPr>
            </w:pPr>
            <w:r>
              <w:rPr>
                <w:rFonts w:ascii="Arial" w:eastAsia="Arial Unicode MS" w:hAnsi="Arial" w:hint="eastAsia"/>
                <w:sz w:val="18"/>
              </w:rPr>
              <w:t>subscription</w:t>
            </w:r>
          </w:p>
        </w:tc>
        <w:tc>
          <w:tcPr>
            <w:tcW w:w="1080" w:type="dxa"/>
            <w:shd w:val="clear" w:color="auto" w:fill="auto"/>
          </w:tcPr>
          <w:p w:rsidR="008B0C61" w:rsidRDefault="007C7DAE">
            <w:pPr>
              <w:keepNext/>
              <w:keepLines/>
              <w:rPr>
                <w:rFonts w:ascii="Arial" w:eastAsia="Arial Unicode MS" w:hAnsi="Arial"/>
                <w:sz w:val="18"/>
                <w:lang w:eastAsia="zh-CN"/>
              </w:rPr>
            </w:pPr>
            <w:r>
              <w:rPr>
                <w:rFonts w:ascii="Arial" w:eastAsia="Arial Unicode MS" w:hAnsi="Arial" w:hint="eastAsia"/>
                <w:sz w:val="18"/>
              </w:rPr>
              <w:t>9.6.4</w:t>
            </w:r>
            <w:r>
              <w:rPr>
                <w:rFonts w:ascii="Arial" w:eastAsia="Arial Unicode MS" w:hAnsi="Arial" w:hint="eastAsia"/>
                <w:sz w:val="18"/>
                <w:lang w:eastAsia="zh-CN"/>
              </w:rPr>
              <w:t>1</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semanticDescriptor</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Subscription</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9.6.30</w:t>
            </w:r>
          </w:p>
        </w:tc>
      </w:tr>
    </w:tbl>
    <w:p w:rsidR="008B0C61" w:rsidRDefault="008B0C61">
      <w:bookmarkStart w:id="428" w:name="_Toc486581812"/>
    </w:p>
    <w:p w:rsidR="008B0C61" w:rsidRDefault="007C7DAE">
      <w:pPr>
        <w:pStyle w:val="4"/>
      </w:pPr>
      <w:bookmarkStart w:id="429" w:name="_Toc488948041"/>
      <w:r>
        <w:lastRenderedPageBreak/>
        <w:t>9.6.26.2</w:t>
      </w:r>
      <w:r>
        <w:tab/>
        <w:t>Universal Attributes for Announced Resources</w:t>
      </w:r>
      <w:bookmarkEnd w:id="428"/>
      <w:bookmarkEnd w:id="429"/>
    </w:p>
    <w:p w:rsidR="008B0C61" w:rsidRDefault="007C7DAE">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rsidR="008B0C61" w:rsidRDefault="007C7DAE">
      <w:pPr>
        <w:pStyle w:val="TH"/>
        <w:outlineLvl w:val="0"/>
      </w:pPr>
      <w:r>
        <w:t>Table 9.6.26</w:t>
      </w:r>
      <w:r>
        <w:rPr>
          <w:rFonts w:eastAsia="宋体" w:hint="eastAsia"/>
          <w:lang w:eastAsia="zh-CN"/>
        </w:rPr>
        <w:t>.2</w:t>
      </w:r>
      <w:r>
        <w:t>-1: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5"/>
        <w:gridCol w:w="1723"/>
        <w:gridCol w:w="5760"/>
      </w:tblGrid>
      <w:tr w:rsidR="008B0C61">
        <w:trPr>
          <w:tblHeader/>
          <w:jc w:val="center"/>
        </w:trPr>
        <w:tc>
          <w:tcPr>
            <w:tcW w:w="2165"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Attributes Name</w:t>
            </w:r>
          </w:p>
        </w:tc>
        <w:tc>
          <w:tcPr>
            <w:tcW w:w="1723"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resourceType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 xml:space="preserve">Resource Type. </w:t>
            </w:r>
          </w:p>
          <w:p w:rsidR="008B0C61" w:rsidRDefault="007C7DAE">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resourceID</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Identifies the resource at the remote CSE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resourceName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lang w:eastAsia="ko-KR"/>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b/>
                <w:i/>
              </w:rPr>
            </w:pPr>
            <w:r>
              <w:rPr>
                <w:rFonts w:eastAsia="Arial Unicode MS"/>
                <w:i/>
              </w:rPr>
              <w:t>parentID</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lang w:eastAsia="ko-KR"/>
              </w:rPr>
            </w:pPr>
            <w:r>
              <w:rPr>
                <w:rFonts w:eastAsia="Arial Unicode MS"/>
              </w:rPr>
              <w:t>Identifies the parent resource at the remote CSE.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creationTime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lastModifiedTime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expirationTime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See clause 9.6.1.3.2 for information on this attribute.</w:t>
            </w:r>
          </w:p>
          <w:p w:rsidR="008B0C61" w:rsidRDefault="008B0C61">
            <w:pPr>
              <w:pStyle w:val="TAL"/>
              <w:keepNext w:val="0"/>
              <w:keepLines w:val="0"/>
              <w:rPr>
                <w:rFonts w:eastAsia="Arial Unicode MS"/>
              </w:rPr>
            </w:pPr>
          </w:p>
          <w:p w:rsidR="008B0C61" w:rsidRDefault="007C7DAE">
            <w:pPr>
              <w:pStyle w:val="TAL"/>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rsidR="008B0C61">
        <w:trPr>
          <w:jc w:val="center"/>
        </w:trPr>
        <w:tc>
          <w:tcPr>
            <w:tcW w:w="2165" w:type="dxa"/>
          </w:tcPr>
          <w:p w:rsidR="008B0C61" w:rsidRDefault="007C7DAE">
            <w:pPr>
              <w:pStyle w:val="TAL"/>
              <w:rPr>
                <w:rFonts w:eastAsia="Arial Unicode MS"/>
                <w:i/>
              </w:rPr>
            </w:pPr>
            <w:r>
              <w:rPr>
                <w:rFonts w:eastAsia="Arial Unicode MS" w:hint="eastAsia"/>
                <w:i/>
                <w:lang w:eastAsia="ko-KR"/>
              </w:rPr>
              <w:t>link</w:t>
            </w:r>
          </w:p>
        </w:tc>
        <w:tc>
          <w:tcPr>
            <w:tcW w:w="1723" w:type="dxa"/>
          </w:tcPr>
          <w:p w:rsidR="008B0C61" w:rsidRDefault="007C7DAE">
            <w:pPr>
              <w:pStyle w:val="TAC"/>
              <w:rPr>
                <w:rFonts w:eastAsia="Arial Unicode MS"/>
              </w:rPr>
            </w:pPr>
            <w:r>
              <w:rPr>
                <w:rFonts w:eastAsia="Arial Unicode MS"/>
              </w:rPr>
              <w:t>Mandatory</w:t>
            </w:r>
          </w:p>
        </w:tc>
        <w:tc>
          <w:tcPr>
            <w:tcW w:w="5760" w:type="dxa"/>
          </w:tcPr>
          <w:p w:rsidR="008B0C61" w:rsidRDefault="007C7DAE">
            <w:pPr>
              <w:pStyle w:val="TAL"/>
              <w:rPr>
                <w:rFonts w:eastAsia="Arial Unicode MS"/>
                <w:lang w:eastAsia="ko-KR"/>
              </w:rPr>
            </w:pPr>
            <w:r>
              <w:rPr>
                <w:rFonts w:eastAsia="Arial Unicode MS"/>
              </w:rPr>
              <w:t xml:space="preserve">Provides the </w:t>
            </w:r>
            <w:r>
              <w:rPr>
                <w:rFonts w:eastAsia="Arial Unicode MS" w:hint="eastAsia"/>
                <w:lang w:eastAsia="ko-KR"/>
              </w:rPr>
              <w:t>URI</w:t>
            </w:r>
            <w:r>
              <w:rPr>
                <w:rFonts w:eastAsia="Arial Unicode MS"/>
              </w:rPr>
              <w:t xml:space="preserve"> to the original resource.</w:t>
            </w:r>
          </w:p>
        </w:tc>
      </w:tr>
    </w:tbl>
    <w:p w:rsidR="008B0C61" w:rsidRDefault="008B0C61"/>
    <w:p w:rsidR="008B0C61" w:rsidRDefault="007C7DAE">
      <w:pPr>
        <w:pStyle w:val="4"/>
      </w:pPr>
      <w:bookmarkStart w:id="430" w:name="_Toc486581813"/>
      <w:bookmarkStart w:id="431" w:name="_Toc488948042"/>
      <w:r>
        <w:t>9.6.26.3</w:t>
      </w:r>
      <w:r>
        <w:tab/>
        <w:t>Common Attributes for Announced Resources</w:t>
      </w:r>
      <w:bookmarkEnd w:id="430"/>
      <w:bookmarkEnd w:id="431"/>
    </w:p>
    <w:p w:rsidR="008B0C61" w:rsidRDefault="007C7DAE">
      <w:r>
        <w:t>Table 9.6.26.3-1 lists the common attributes for the announced resources.</w:t>
      </w:r>
    </w:p>
    <w:p w:rsidR="008B0C61" w:rsidRDefault="007C7DAE">
      <w:pPr>
        <w:pStyle w:val="TH"/>
        <w:outlineLvl w:val="0"/>
      </w:pPr>
      <w: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728"/>
        <w:gridCol w:w="5760"/>
      </w:tblGrid>
      <w:tr w:rsidR="008B0C61">
        <w:trPr>
          <w:tblHeader/>
          <w:jc w:val="center"/>
        </w:trPr>
        <w:tc>
          <w:tcPr>
            <w:tcW w:w="2160"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Attribute Name</w:t>
            </w:r>
          </w:p>
        </w:tc>
        <w:tc>
          <w:tcPr>
            <w:tcW w:w="1728"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accessControlPolicyIDs</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stateTag</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p>
          <w:p w:rsidR="008B0C61" w:rsidRDefault="007C7DAE">
            <w:pPr>
              <w:pStyle w:val="TAL"/>
              <w:keepNext w:val="0"/>
              <w:keepLines w:val="0"/>
              <w:rPr>
                <w:rFonts w:eastAsia="Arial Unicode MS"/>
              </w:rPr>
            </w:pPr>
            <w:r>
              <w:rPr>
                <w:rFonts w:eastAsia="Arial Unicode MS"/>
              </w:rPr>
              <w:t>See clause 9.6.1.3.2 for information on this attribute.</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labels</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rPr>
                <w:rFonts w:eastAsia="Arial Unicode MS"/>
                <w:lang w:eastAsia="zh-CN"/>
              </w:rPr>
            </w:pPr>
            <w:r>
              <w:rPr>
                <w:rFonts w:eastAsia="Arial Unicode MS"/>
              </w:rPr>
              <w:t>Tokens used as keys for discovering resources as announced by the original resource. See clause 9.6.1.3 for further information on this attribute.</w:t>
            </w:r>
          </w:p>
          <w:p w:rsidR="008B0C61" w:rsidRDefault="008B0C61">
            <w:pPr>
              <w:pStyle w:val="TAL"/>
              <w:rPr>
                <w:rFonts w:eastAsia="Arial Unicode MS"/>
                <w:lang w:eastAsia="zh-CN"/>
              </w:rPr>
            </w:pPr>
          </w:p>
          <w:p w:rsidR="008B0C61" w:rsidRDefault="007C7DAE">
            <w:pPr>
              <w:pStyle w:val="TAL"/>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rsidR="008B0C61" w:rsidRDefault="008B0C61"/>
    <w:p w:rsidR="008B0C61" w:rsidRDefault="007C7DAE">
      <w:pPr>
        <w:pStyle w:val="3"/>
        <w:rPr>
          <w:i/>
        </w:rPr>
      </w:pPr>
      <w:bookmarkStart w:id="432" w:name="_Toc486581814"/>
      <w:bookmarkStart w:id="433" w:name="_Toc488948043"/>
      <w:r>
        <w:t>9.6.27</w:t>
      </w:r>
      <w:r>
        <w:tab/>
        <w:t xml:space="preserve">Resource Type </w:t>
      </w:r>
      <w:r>
        <w:rPr>
          <w:i/>
        </w:rPr>
        <w:t>latest</w:t>
      </w:r>
      <w:bookmarkEnd w:id="432"/>
      <w:bookmarkEnd w:id="433"/>
    </w:p>
    <w:p w:rsidR="008B0C61" w:rsidRDefault="007C7DAE">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8B0C61" w:rsidRDefault="007C7DAE">
      <w:r>
        <w:t xml:space="preserve">The </w:t>
      </w:r>
      <w:r>
        <w:rPr>
          <w:i/>
        </w:rPr>
        <w:t>&lt;latest&gt;</w:t>
      </w:r>
      <w:r>
        <w:t xml:space="preserve"> resource inherits access control policies that apply to the parent </w:t>
      </w:r>
      <w:r>
        <w:rPr>
          <w:i/>
        </w:rPr>
        <w:t>&lt;container&gt;</w:t>
      </w:r>
      <w:r>
        <w:t xml:space="preserve"> resource.</w:t>
      </w:r>
    </w:p>
    <w:p w:rsidR="008B0C61" w:rsidRDefault="007C7DAE">
      <w:pPr>
        <w:pStyle w:val="3"/>
      </w:pPr>
      <w:bookmarkStart w:id="434" w:name="_Toc488948044"/>
      <w:bookmarkStart w:id="435" w:name="_Toc486581815"/>
      <w:r>
        <w:lastRenderedPageBreak/>
        <w:t>9.6.28</w:t>
      </w:r>
      <w:r>
        <w:tab/>
        <w:t xml:space="preserve">Resource Type </w:t>
      </w:r>
      <w:r>
        <w:rPr>
          <w:i/>
        </w:rPr>
        <w:t>oldest</w:t>
      </w:r>
      <w:bookmarkEnd w:id="434"/>
      <w:bookmarkEnd w:id="435"/>
    </w:p>
    <w:p w:rsidR="008B0C61" w:rsidRDefault="007C7DAE">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8B0C61" w:rsidRDefault="007C7DAE">
      <w:r>
        <w:t xml:space="preserve">The </w:t>
      </w:r>
      <w:r>
        <w:rPr>
          <w:i/>
        </w:rPr>
        <w:t>&lt;oldest&gt;</w:t>
      </w:r>
      <w:r>
        <w:t xml:space="preserve"> resource inherits access control policies that apply to the parent </w:t>
      </w:r>
      <w:r>
        <w:rPr>
          <w:i/>
        </w:rPr>
        <w:t>&lt;container&gt;</w:t>
      </w:r>
      <w:r>
        <w:t xml:space="preserve"> resource.</w:t>
      </w:r>
    </w:p>
    <w:p w:rsidR="008B0C61" w:rsidRDefault="007C7DAE">
      <w:pPr>
        <w:pStyle w:val="3"/>
      </w:pPr>
      <w:bookmarkStart w:id="436" w:name="_Toc486581816"/>
      <w:bookmarkStart w:id="437" w:name="_Toc488948045"/>
      <w:r>
        <w:t>9.6.29</w:t>
      </w:r>
      <w:r>
        <w:tab/>
        <w:t xml:space="preserve">Resource Type </w:t>
      </w:r>
      <w:r>
        <w:rPr>
          <w:i/>
        </w:rPr>
        <w:t>serviceSubscribedAppRule</w:t>
      </w:r>
      <w:bookmarkEnd w:id="436"/>
      <w:bookmarkEnd w:id="437"/>
    </w:p>
    <w:p w:rsidR="008B0C61" w:rsidRDefault="007C7DAE">
      <w:r>
        <w:t xml:space="preserve">The </w:t>
      </w:r>
      <w:r>
        <w:rPr>
          <w:i/>
        </w:rPr>
        <w:t>&lt;serviceSubscribedAppRule&gt;</w:t>
      </w:r>
      <w:r>
        <w:t xml:space="preserve"> resource represents a rule that defines allowed </w:t>
      </w:r>
      <w:r>
        <w:rPr>
          <w:rFonts w:eastAsia="宋体" w:hint="eastAsia"/>
          <w:lang w:eastAsia="zh-CN"/>
        </w:rPr>
        <w:t xml:space="preserve">Role-ID, </w:t>
      </w:r>
      <w:r>
        <w:t>App-ID and AE-ID combinations that are acceptable for registering an AE on a Registrar CSE</w:t>
      </w:r>
      <w:r>
        <w:rPr>
          <w:rFonts w:eastAsia="宋体" w:hint="eastAsia"/>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w:t>
      </w:r>
    </w:p>
    <w:p w:rsidR="008B0C61" w:rsidRDefault="007C7DAE">
      <w:pPr>
        <w:pStyle w:val="BL"/>
      </w:pPr>
      <w:r>
        <w:t>one or more Credential-ID(s); and</w:t>
      </w:r>
    </w:p>
    <w:p w:rsidR="008B0C61" w:rsidRDefault="007C7DAE">
      <w:pPr>
        <w:pStyle w:val="BL"/>
      </w:pPr>
      <w:r>
        <w:t xml:space="preserve">combinations of one or more </w:t>
      </w:r>
      <w:r>
        <w:rPr>
          <w:rFonts w:eastAsia="宋体" w:hint="eastAsia"/>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sidR="008B0C61" w:rsidRDefault="007C7DAE">
      <w:r>
        <w:t>When applications shall be allowed in situations where no Security Association has been established prior to issuing the registration request, the Credential-ID 'None' shall be used in the rule.</w:t>
      </w:r>
    </w:p>
    <w:p w:rsidR="008B0C61" w:rsidRDefault="007C7DAE">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rsidR="008B0C61" w:rsidRDefault="008B0C61">
      <w:pPr>
        <w:pStyle w:val="FL"/>
        <w:rPr>
          <w:rFonts w:eastAsia="宋体"/>
          <w:lang w:eastAsia="zh-CN"/>
        </w:rPr>
      </w:pPr>
      <w:r>
        <w:object w:dxaOrig="6537" w:dyaOrig="5232">
          <v:shape id="_x0000_i1072" type="#_x0000_t75" style="width:243.75pt;height:195.75pt" o:ole="">
            <v:imagedata r:id="rId109" o:title=""/>
          </v:shape>
          <o:OLEObject Type="Embed" ProgID="Visio.Drawing.11" ShapeID="_x0000_i1072" DrawAspect="Content" ObjectID="_1564474996" r:id="rId110"/>
        </w:object>
      </w:r>
    </w:p>
    <w:p w:rsidR="008B0C61" w:rsidRDefault="007C7DAE">
      <w:pPr>
        <w:pStyle w:val="TF"/>
        <w:outlineLvl w:val="0"/>
      </w:pPr>
      <w:r>
        <w:t xml:space="preserve">Figure 9.6.29-1: Structure of </w:t>
      </w:r>
      <w:r>
        <w:rPr>
          <w:i/>
        </w:rPr>
        <w:t>&lt;serviceSubscribedAppRule&gt;</w:t>
      </w:r>
      <w:r>
        <w:t xml:space="preserve"> resource</w:t>
      </w:r>
    </w:p>
    <w:p w:rsidR="008B0C61" w:rsidRDefault="007C7DAE">
      <w:r>
        <w:t xml:space="preserve">The </w:t>
      </w:r>
      <w:r>
        <w:rPr>
          <w:i/>
        </w:rPr>
        <w:t>&lt;serviceSubscribedAppRule&gt;</w:t>
      </w:r>
      <w:r>
        <w:t xml:space="preserve"> resource shall contain the child resource specified in table 9.6.29-1.</w:t>
      </w:r>
    </w:p>
    <w:p w:rsidR="008B0C61" w:rsidRDefault="007C7DAE">
      <w:pPr>
        <w:pStyle w:val="TH"/>
        <w:outlineLvl w:val="0"/>
      </w:pPr>
      <w:r>
        <w:t xml:space="preserve">Table 9.6.29-1: Child resources of </w:t>
      </w:r>
      <w:r>
        <w:rPr>
          <w:i/>
        </w:rPr>
        <w:t>&lt;serviceSubscribedAppRule&gt;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801"/>
        <w:gridCol w:w="1701"/>
        <w:gridCol w:w="1134"/>
        <w:gridCol w:w="3367"/>
      </w:tblGrid>
      <w:tr w:rsidR="008B0C61">
        <w:trPr>
          <w:tblHeader/>
          <w:jc w:val="center"/>
        </w:trPr>
        <w:tc>
          <w:tcPr>
            <w:tcW w:w="2801"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134"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36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801" w:type="dxa"/>
          </w:tcPr>
          <w:p w:rsidR="008B0C61" w:rsidRDefault="007C7DAE">
            <w:pPr>
              <w:pStyle w:val="TAL"/>
              <w:rPr>
                <w:rFonts w:eastAsia="Arial Unicode MS"/>
                <w:i/>
              </w:rPr>
            </w:pPr>
            <w:r>
              <w:rPr>
                <w:rFonts w:eastAsia="Arial Unicode MS"/>
                <w:i/>
              </w:rPr>
              <w:t>[variable]</w:t>
            </w:r>
          </w:p>
        </w:tc>
        <w:tc>
          <w:tcPr>
            <w:tcW w:w="1701" w:type="dxa"/>
          </w:tcPr>
          <w:p w:rsidR="008B0C61" w:rsidRDefault="007C7DAE">
            <w:pPr>
              <w:pStyle w:val="TAL"/>
              <w:jc w:val="center"/>
              <w:rPr>
                <w:rFonts w:eastAsia="Arial Unicode MS"/>
                <w:i/>
              </w:rPr>
            </w:pPr>
            <w:r>
              <w:rPr>
                <w:rFonts w:eastAsia="Arial Unicode MS"/>
                <w:i/>
              </w:rPr>
              <w:t>&lt;subscription&gt;</w:t>
            </w:r>
          </w:p>
        </w:tc>
        <w:tc>
          <w:tcPr>
            <w:tcW w:w="1134" w:type="dxa"/>
          </w:tcPr>
          <w:p w:rsidR="008B0C61" w:rsidRDefault="007C7DAE">
            <w:pPr>
              <w:pStyle w:val="TAL"/>
              <w:jc w:val="center"/>
              <w:rPr>
                <w:rFonts w:eastAsia="Arial Unicode MS"/>
              </w:rPr>
            </w:pPr>
            <w:r>
              <w:rPr>
                <w:rFonts w:eastAsia="Arial Unicode MS"/>
              </w:rPr>
              <w:t>0..n</w:t>
            </w:r>
          </w:p>
        </w:tc>
        <w:tc>
          <w:tcPr>
            <w:tcW w:w="3367"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pPr>
        <w:keepNext/>
        <w:keepLines/>
      </w:pPr>
      <w:r>
        <w:lastRenderedPageBreak/>
        <w:t xml:space="preserve">The </w:t>
      </w:r>
      <w:r>
        <w:rPr>
          <w:i/>
        </w:rPr>
        <w:t>&lt;serviceSubscribedAppRule&gt;</w:t>
      </w:r>
      <w:r>
        <w:t xml:space="preserve"> resource shall contain the attributes specified in table 9.6.29-2.</w:t>
      </w:r>
    </w:p>
    <w:p w:rsidR="008B0C61" w:rsidRDefault="007C7DAE">
      <w:pPr>
        <w:pStyle w:val="TH"/>
        <w:outlineLvl w:val="0"/>
      </w:pPr>
      <w:r>
        <w:t xml:space="preserve">Table 9.6.29-2: Attributes of </w:t>
      </w:r>
      <w:r>
        <w:rPr>
          <w:i/>
        </w:rPr>
        <w:t>&lt;serviceSubscribedAppRule&gt;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851"/>
        <w:gridCol w:w="709"/>
        <w:gridCol w:w="4500"/>
      </w:tblGrid>
      <w:tr w:rsidR="008B0C61">
        <w:trPr>
          <w:tblHeader/>
          <w:jc w:val="center"/>
        </w:trPr>
        <w:tc>
          <w:tcPr>
            <w:tcW w:w="3225"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50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450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expirationTime</w:t>
            </w:r>
          </w:p>
        </w:tc>
        <w:tc>
          <w:tcPr>
            <w:tcW w:w="851" w:type="dxa"/>
          </w:tcPr>
          <w:p w:rsidR="008B0C61" w:rsidRDefault="007C7DAE">
            <w:pPr>
              <w:pStyle w:val="TAL"/>
              <w:jc w:val="center"/>
              <w:rPr>
                <w:rFonts w:eastAsia="Arial Unicode MS" w:cs="Arial"/>
                <w:szCs w:val="18"/>
                <w:u w:val="single"/>
              </w:rPr>
            </w:pPr>
            <w:r>
              <w:rPr>
                <w:rFonts w:eastAsia="Arial Unicode MS"/>
              </w:rPr>
              <w:t>1</w:t>
            </w:r>
          </w:p>
        </w:tc>
        <w:tc>
          <w:tcPr>
            <w:tcW w:w="709" w:type="dxa"/>
          </w:tcPr>
          <w:p w:rsidR="008B0C61" w:rsidRDefault="007C7DAE">
            <w:pPr>
              <w:pStyle w:val="TAL"/>
              <w:jc w:val="center"/>
              <w:rPr>
                <w:rFonts w:eastAsia="Arial Unicode MS" w:cs="Arial"/>
                <w:szCs w:val="18"/>
                <w:u w:val="single"/>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accessControlPolicyIDs</w:t>
            </w:r>
          </w:p>
        </w:tc>
        <w:tc>
          <w:tcPr>
            <w:tcW w:w="851" w:type="dxa"/>
          </w:tcPr>
          <w:p w:rsidR="008B0C61" w:rsidRDefault="007C7DAE">
            <w:pPr>
              <w:pStyle w:val="TAL"/>
              <w:jc w:val="center"/>
              <w:rPr>
                <w:rFonts w:eastAsia="Arial Unicode MS" w:cs="Arial"/>
                <w:szCs w:val="18"/>
                <w:u w:val="single"/>
              </w:rPr>
            </w:pPr>
            <w:r>
              <w:rPr>
                <w:rFonts w:eastAsia="Arial Unicode MS"/>
              </w:rPr>
              <w:t>0..1 (L)</w:t>
            </w:r>
          </w:p>
        </w:tc>
        <w:tc>
          <w:tcPr>
            <w:tcW w:w="709" w:type="dxa"/>
          </w:tcPr>
          <w:p w:rsidR="008B0C61" w:rsidRDefault="007C7DAE">
            <w:pPr>
              <w:pStyle w:val="TAL"/>
              <w:jc w:val="center"/>
              <w:rPr>
                <w:rFonts w:eastAsia="Arial Unicode MS" w:cs="Arial"/>
                <w:szCs w:val="18"/>
                <w:u w:val="single"/>
              </w:rPr>
            </w:pPr>
            <w:r>
              <w:rPr>
                <w:rFonts w:eastAsia="Arial Unicode MS"/>
              </w:rPr>
              <w:t>RW</w:t>
            </w:r>
          </w:p>
        </w:tc>
        <w:tc>
          <w:tcPr>
            <w:tcW w:w="4500" w:type="dxa"/>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creationTime</w:t>
            </w:r>
          </w:p>
        </w:tc>
        <w:tc>
          <w:tcPr>
            <w:tcW w:w="851" w:type="dxa"/>
          </w:tcPr>
          <w:p w:rsidR="008B0C61" w:rsidRDefault="007C7DAE">
            <w:pPr>
              <w:pStyle w:val="TAL"/>
              <w:jc w:val="center"/>
              <w:rPr>
                <w:rFonts w:eastAsia="Arial Unicode MS" w:cs="Arial"/>
                <w:szCs w:val="18"/>
                <w:u w:val="single"/>
              </w:rPr>
            </w:pPr>
            <w:r>
              <w:rPr>
                <w:rFonts w:eastAsia="Arial Unicode MS"/>
              </w:rPr>
              <w:t>1</w:t>
            </w:r>
          </w:p>
        </w:tc>
        <w:tc>
          <w:tcPr>
            <w:tcW w:w="709" w:type="dxa"/>
          </w:tcPr>
          <w:p w:rsidR="008B0C61" w:rsidRDefault="007C7DAE">
            <w:pPr>
              <w:pStyle w:val="TAL"/>
              <w:jc w:val="center"/>
              <w:rPr>
                <w:rFonts w:eastAsia="Arial Unicode MS" w:cs="Arial"/>
                <w:szCs w:val="18"/>
                <w:u w:val="single"/>
              </w:rPr>
            </w:pPr>
            <w:r>
              <w:rPr>
                <w:rFonts w:eastAsia="Arial Unicode MS"/>
              </w:rPr>
              <w:t>RO</w:t>
            </w:r>
          </w:p>
        </w:tc>
        <w:tc>
          <w:tcPr>
            <w:tcW w:w="4500"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labels</w:t>
            </w:r>
          </w:p>
        </w:tc>
        <w:tc>
          <w:tcPr>
            <w:tcW w:w="851" w:type="dxa"/>
          </w:tcPr>
          <w:p w:rsidR="008B0C61" w:rsidRDefault="007C7DAE">
            <w:pPr>
              <w:pStyle w:val="TAL"/>
              <w:jc w:val="center"/>
              <w:rPr>
                <w:rFonts w:eastAsia="Arial Unicode MS"/>
                <w:lang w:eastAsia="ko-KR"/>
              </w:rPr>
            </w:pPr>
            <w:r>
              <w:rPr>
                <w:rFonts w:eastAsia="Arial Unicode MS"/>
              </w:rPr>
              <w:t>0..1 (L)</w:t>
            </w:r>
          </w:p>
        </w:tc>
        <w:tc>
          <w:tcPr>
            <w:tcW w:w="709" w:type="dxa"/>
          </w:tcPr>
          <w:p w:rsidR="008B0C61" w:rsidRDefault="007C7DAE">
            <w:pPr>
              <w:pStyle w:val="TAL"/>
              <w:jc w:val="center"/>
              <w:rPr>
                <w:rFonts w:eastAsia="Arial Unicode MS"/>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rPr>
              <w:t xml:space="preserve">See clause 9.6.1.3 </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lastModifiedTime</w:t>
            </w:r>
          </w:p>
        </w:tc>
        <w:tc>
          <w:tcPr>
            <w:tcW w:w="851" w:type="dxa"/>
          </w:tcPr>
          <w:p w:rsidR="008B0C61" w:rsidRDefault="007C7DAE">
            <w:pPr>
              <w:pStyle w:val="TAC"/>
              <w:rPr>
                <w:rFonts w:eastAsia="Arial Unicode MS"/>
                <w:lang w:eastAsia="ko-KR"/>
              </w:rPr>
            </w:pPr>
            <w:r>
              <w:rPr>
                <w:rFonts w:eastAsia="Arial Unicode MS"/>
              </w:rPr>
              <w:t>1</w:t>
            </w:r>
          </w:p>
        </w:tc>
        <w:tc>
          <w:tcPr>
            <w:tcW w:w="709" w:type="dxa"/>
          </w:tcPr>
          <w:p w:rsidR="008B0C61" w:rsidRDefault="007C7DAE">
            <w:pPr>
              <w:pStyle w:val="TAC"/>
              <w:rPr>
                <w:rFonts w:eastAsia="Arial Unicode MS"/>
              </w:rPr>
            </w:pPr>
            <w:r>
              <w:rPr>
                <w:rFonts w:eastAsia="Arial Unicode MS"/>
              </w:rPr>
              <w:t>RO</w:t>
            </w:r>
          </w:p>
        </w:tc>
        <w:tc>
          <w:tcPr>
            <w:tcW w:w="4500"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i/>
              </w:rPr>
            </w:pPr>
            <w:r>
              <w:rPr>
                <w:rFonts w:eastAsia="Arial Unicode MS"/>
                <w:i/>
                <w:lang w:eastAsia="ko-KR"/>
              </w:rPr>
              <w:t>dynamicAuthorizationConsultationIDs</w:t>
            </w:r>
          </w:p>
        </w:tc>
        <w:tc>
          <w:tcPr>
            <w:tcW w:w="851" w:type="dxa"/>
          </w:tcPr>
          <w:p w:rsidR="008B0C61" w:rsidRDefault="007C7DAE">
            <w:pPr>
              <w:pStyle w:val="TAC"/>
              <w:rPr>
                <w:rFonts w:eastAsia="Arial Unicode MS"/>
              </w:rPr>
            </w:pPr>
            <w:r>
              <w:rPr>
                <w:rFonts w:eastAsia="Arial Unicode MS"/>
                <w:lang w:eastAsia="ko-KR"/>
              </w:rPr>
              <w:t>0..1 (L)</w:t>
            </w:r>
          </w:p>
        </w:tc>
        <w:tc>
          <w:tcPr>
            <w:tcW w:w="709" w:type="dxa"/>
          </w:tcPr>
          <w:p w:rsidR="008B0C61" w:rsidRDefault="007C7DAE">
            <w:pPr>
              <w:pStyle w:val="TAC"/>
              <w:rPr>
                <w:rFonts w:eastAsia="Arial Unicode MS"/>
              </w:rPr>
            </w:pPr>
            <w:r>
              <w:rPr>
                <w:rFonts w:eastAsia="Arial Unicode MS"/>
                <w:lang w:eastAsia="ko-KR"/>
              </w:rPr>
              <w:t>RW</w:t>
            </w:r>
          </w:p>
        </w:tc>
        <w:tc>
          <w:tcPr>
            <w:tcW w:w="4500" w:type="dxa"/>
          </w:tcPr>
          <w:p w:rsidR="008B0C61" w:rsidRDefault="007C7DAE">
            <w:pPr>
              <w:pStyle w:val="TAL"/>
              <w:rPr>
                <w:rFonts w:eastAsia="Arial Unicode MS"/>
              </w:rPr>
            </w:pPr>
            <w:r>
              <w:rPr>
                <w:rFonts w:eastAsia="Arial Unicode MS"/>
              </w:rPr>
              <w:t>See clause 9.6.1.3.</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applicableCredIDs</w:t>
            </w:r>
          </w:p>
        </w:tc>
        <w:tc>
          <w:tcPr>
            <w:tcW w:w="851" w:type="dxa"/>
          </w:tcPr>
          <w:p w:rsidR="008B0C61" w:rsidRDefault="007C7DAE">
            <w:pPr>
              <w:pStyle w:val="TAL"/>
              <w:jc w:val="center"/>
              <w:rPr>
                <w:rFonts w:eastAsia="Arial Unicode MS"/>
                <w:lang w:eastAsia="ko-KR"/>
              </w:rPr>
            </w:pPr>
            <w:r>
              <w:rPr>
                <w:rFonts w:eastAsia="Arial Unicode MS"/>
              </w:rPr>
              <w:t>1 (L)</w:t>
            </w:r>
          </w:p>
        </w:tc>
        <w:tc>
          <w:tcPr>
            <w:tcW w:w="709" w:type="dxa"/>
          </w:tcPr>
          <w:p w:rsidR="008B0C61" w:rsidRDefault="007C7DAE">
            <w:pPr>
              <w:pStyle w:val="TAL"/>
              <w:jc w:val="center"/>
              <w:rPr>
                <w:rFonts w:eastAsia="Arial Unicode MS"/>
                <w:lang w:eastAsia="ko-KR"/>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lang w:eastAsia="ko-KR"/>
              </w:rPr>
              <w:t>allowedApp-IDs</w:t>
            </w:r>
          </w:p>
        </w:tc>
        <w:tc>
          <w:tcPr>
            <w:tcW w:w="851" w:type="dxa"/>
          </w:tcPr>
          <w:p w:rsidR="008B0C61" w:rsidRDefault="007C7DAE">
            <w:pPr>
              <w:pStyle w:val="TAL"/>
              <w:jc w:val="center"/>
              <w:rPr>
                <w:rFonts w:eastAsia="Arial Unicode MS" w:cs="Arial"/>
                <w:szCs w:val="18"/>
                <w:u w:val="single"/>
              </w:rPr>
            </w:pPr>
            <w:r>
              <w:rPr>
                <w:rFonts w:eastAsia="Arial Unicode MS"/>
                <w:lang w:eastAsia="ko-KR"/>
              </w:rPr>
              <w:t>0..1 (L)</w:t>
            </w:r>
          </w:p>
        </w:tc>
        <w:tc>
          <w:tcPr>
            <w:tcW w:w="709" w:type="dxa"/>
          </w:tcPr>
          <w:p w:rsidR="008B0C61" w:rsidRDefault="007C7DAE">
            <w:pPr>
              <w:pStyle w:val="TAL"/>
              <w:jc w:val="center"/>
              <w:rPr>
                <w:rFonts w:eastAsia="Arial Unicode MS" w:cs="Arial"/>
                <w:szCs w:val="18"/>
                <w:u w:val="single"/>
              </w:rPr>
            </w:pPr>
            <w:r>
              <w:rPr>
                <w:rFonts w:eastAsia="Arial Unicode MS"/>
                <w:lang w:eastAsia="ko-KR"/>
              </w:rPr>
              <w:t>RW</w:t>
            </w:r>
          </w:p>
        </w:tc>
        <w:tc>
          <w:tcPr>
            <w:tcW w:w="4500" w:type="dxa"/>
          </w:tcPr>
          <w:p w:rsidR="008B0C61" w:rsidRDefault="007C7DAE">
            <w:pPr>
              <w:pStyle w:val="TAL"/>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 xml:space="preserve">Y.oneM2M.SEC.SOL] </w:t>
            </w:r>
            <w:r>
              <w:rPr>
                <w:rFonts w:eastAsia="Arial Unicode MS"/>
                <w:lang w:eastAsia="ko-KR"/>
              </w:rPr>
              <w:t xml:space="preserve">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lang w:eastAsia="ko-KR"/>
              </w:rPr>
              <w:t>allowedAEs</w:t>
            </w:r>
          </w:p>
        </w:tc>
        <w:tc>
          <w:tcPr>
            <w:tcW w:w="851" w:type="dxa"/>
          </w:tcPr>
          <w:p w:rsidR="008B0C61" w:rsidRDefault="007C7DAE">
            <w:pPr>
              <w:pStyle w:val="TAL"/>
              <w:jc w:val="center"/>
              <w:rPr>
                <w:rFonts w:eastAsia="Arial Unicode MS" w:cs="Arial"/>
                <w:szCs w:val="18"/>
                <w:u w:val="single"/>
              </w:rPr>
            </w:pPr>
            <w:r>
              <w:rPr>
                <w:rFonts w:eastAsia="Arial Unicode MS"/>
                <w:lang w:eastAsia="ko-KR"/>
              </w:rPr>
              <w:t>0..1 (L)</w:t>
            </w:r>
          </w:p>
        </w:tc>
        <w:tc>
          <w:tcPr>
            <w:tcW w:w="709" w:type="dxa"/>
          </w:tcPr>
          <w:p w:rsidR="008B0C61" w:rsidRDefault="007C7DAE">
            <w:pPr>
              <w:pStyle w:val="TAL"/>
              <w:jc w:val="center"/>
              <w:rPr>
                <w:rFonts w:eastAsia="Arial Unicode MS" w:cs="Arial"/>
                <w:szCs w:val="18"/>
                <w:u w:val="single"/>
              </w:rPr>
            </w:pPr>
            <w:r>
              <w:rPr>
                <w:rFonts w:eastAsia="Arial Unicode MS"/>
                <w:lang w:eastAsia="ko-KR"/>
              </w:rPr>
              <w:t>RW</w:t>
            </w:r>
          </w:p>
        </w:tc>
        <w:tc>
          <w:tcPr>
            <w:tcW w:w="4500" w:type="dxa"/>
          </w:tcPr>
          <w:p w:rsidR="008B0C61" w:rsidRDefault="007C7DAE">
            <w:pPr>
              <w:pStyle w:val="TAL"/>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8B0C61">
        <w:trPr>
          <w:jc w:val="center"/>
        </w:trPr>
        <w:tc>
          <w:tcPr>
            <w:tcW w:w="3225" w:type="dxa"/>
          </w:tcPr>
          <w:p w:rsidR="008B0C61" w:rsidRDefault="007C7DAE">
            <w:pPr>
              <w:pStyle w:val="TAL"/>
              <w:rPr>
                <w:rFonts w:eastAsia="Arial Unicode MS"/>
                <w:i/>
                <w:lang w:eastAsia="ko-KR"/>
              </w:rPr>
            </w:pPr>
            <w:r>
              <w:rPr>
                <w:rFonts w:eastAsia="Arial Unicode MS"/>
                <w:i/>
                <w:lang w:eastAsia="ko-KR"/>
              </w:rPr>
              <w:t>allowedRole-IDs</w:t>
            </w:r>
          </w:p>
        </w:tc>
        <w:tc>
          <w:tcPr>
            <w:tcW w:w="851" w:type="dxa"/>
          </w:tcPr>
          <w:p w:rsidR="008B0C61" w:rsidRDefault="007C7DAE">
            <w:pPr>
              <w:pStyle w:val="TAL"/>
              <w:jc w:val="center"/>
              <w:rPr>
                <w:rFonts w:eastAsia="Arial Unicode MS"/>
                <w:lang w:eastAsia="ko-KR"/>
              </w:rPr>
            </w:pPr>
            <w:r>
              <w:rPr>
                <w:rFonts w:eastAsia="Arial Unicode MS"/>
                <w:lang w:eastAsia="ko-KR"/>
              </w:rPr>
              <w:t>0..1(L)</w:t>
            </w:r>
          </w:p>
        </w:tc>
        <w:tc>
          <w:tcPr>
            <w:tcW w:w="709" w:type="dxa"/>
          </w:tcPr>
          <w:p w:rsidR="008B0C61" w:rsidRDefault="007C7DAE">
            <w:pPr>
              <w:pStyle w:val="TAL"/>
              <w:jc w:val="center"/>
              <w:rPr>
                <w:rFonts w:eastAsia="Arial Unicode MS"/>
                <w:lang w:eastAsia="ko-KR"/>
              </w:rPr>
            </w:pPr>
            <w:r>
              <w:rPr>
                <w:rFonts w:eastAsia="Arial Unicode MS"/>
                <w:lang w:eastAsia="ko-KR"/>
              </w:rPr>
              <w:t>RW</w:t>
            </w:r>
          </w:p>
        </w:tc>
        <w:tc>
          <w:tcPr>
            <w:tcW w:w="4500" w:type="dxa"/>
          </w:tcPr>
          <w:p w:rsidR="008B0C61" w:rsidRDefault="007C7DAE">
            <w:pPr>
              <w:pStyle w:val="TAL"/>
              <w:rPr>
                <w:rFonts w:eastAsia="Arial Unicode MS"/>
                <w:lang w:eastAsia="ko-KR"/>
              </w:rPr>
            </w:pPr>
            <w:r>
              <w:rPr>
                <w:rFonts w:eastAsia="Arial Unicode MS"/>
                <w:lang w:eastAsia="ko-KR"/>
              </w:rPr>
              <w:t>List of Role-IDs that shall be considered to be allowed in Request operations.</w:t>
            </w:r>
          </w:p>
        </w:tc>
      </w:tr>
    </w:tbl>
    <w:p w:rsidR="008B0C61" w:rsidRDefault="008B0C61">
      <w:pPr>
        <w:rPr>
          <w:rFonts w:eastAsia="宋体"/>
          <w:lang w:eastAsia="zh-CN"/>
        </w:rPr>
      </w:pPr>
    </w:p>
    <w:p w:rsidR="008B0C61" w:rsidRDefault="007C7DAE">
      <w:pPr>
        <w:pStyle w:val="3"/>
      </w:pPr>
      <w:bookmarkStart w:id="438" w:name="_Toc488948046"/>
      <w:bookmarkStart w:id="439" w:name="_Toc486581817"/>
      <w:r>
        <w:t>9.6.30</w:t>
      </w:r>
      <w:r>
        <w:tab/>
        <w:t xml:space="preserve">Resource </w:t>
      </w:r>
      <w:r>
        <w:rPr>
          <w:rFonts w:eastAsia="宋体" w:hint="eastAsia"/>
          <w:lang w:eastAsia="zh-CN"/>
        </w:rPr>
        <w:t xml:space="preserve">Type </w:t>
      </w:r>
      <w:r>
        <w:rPr>
          <w:i/>
        </w:rPr>
        <w:t>semanticDescriptor</w:t>
      </w:r>
      <w:bookmarkEnd w:id="438"/>
      <w:bookmarkEnd w:id="439"/>
    </w:p>
    <w:p w:rsidR="008B0C61" w:rsidRDefault="007C7DAE">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10326">
        <w:rPr>
          <w:rFonts w:hint="eastAsia"/>
          <w:lang w:eastAsia="zh-CN"/>
        </w:rPr>
        <w:t>b-oneM2M TR-0007</w:t>
      </w:r>
      <w:r>
        <w:t>] provides an informative example of a descriptor attribute.</w:t>
      </w:r>
    </w:p>
    <w:p w:rsidR="008B0C61" w:rsidRDefault="008B0C61">
      <w:pPr>
        <w:pStyle w:val="FL"/>
        <w:rPr>
          <w:rFonts w:eastAsia="宋体"/>
          <w:lang w:eastAsia="zh-CN"/>
        </w:rPr>
      </w:pPr>
      <w:r>
        <w:object w:dxaOrig="6546" w:dyaOrig="5601">
          <v:shape id="_x0000_i1073" type="#_x0000_t75" style="width:245.25pt;height:210pt" o:ole="">
            <v:imagedata r:id="rId111" o:title=""/>
          </v:shape>
          <o:OLEObject Type="Embed" ProgID="Visio.Drawing.11" ShapeID="_x0000_i1073" DrawAspect="Content" ObjectID="_1564474997" r:id="rId112"/>
        </w:object>
      </w:r>
    </w:p>
    <w:p w:rsidR="008B0C61" w:rsidRDefault="007C7DAE">
      <w:pPr>
        <w:pStyle w:val="TF"/>
        <w:outlineLvl w:val="0"/>
      </w:pPr>
      <w:r>
        <w:t xml:space="preserve">Figure 9.6.30-1: Structure of </w:t>
      </w:r>
      <w:r>
        <w:rPr>
          <w:i/>
        </w:rPr>
        <w:t>&lt;semanticDescriptor&gt;</w:t>
      </w:r>
      <w:r>
        <w:t xml:space="preserve"> resource</w:t>
      </w:r>
    </w:p>
    <w:p w:rsidR="008B0C61" w:rsidRDefault="007C7DAE">
      <w:r>
        <w:t xml:space="preserve">The </w:t>
      </w:r>
      <w:r>
        <w:rPr>
          <w:i/>
        </w:rPr>
        <w:t>&lt;semanticDescriptor&gt;</w:t>
      </w:r>
      <w:r>
        <w:t xml:space="preserve"> resource shall contain the child resources specified in table 9.6.30-1.</w:t>
      </w:r>
    </w:p>
    <w:p w:rsidR="008B0C61" w:rsidRDefault="007C7DAE">
      <w:pPr>
        <w:pStyle w:val="TH"/>
        <w:outlineLvl w:val="0"/>
      </w:pPr>
      <w:r>
        <w:t>Table 9.6.</w:t>
      </w:r>
      <w:r>
        <w:rPr>
          <w:rFonts w:eastAsia="宋体" w:hint="eastAsia"/>
          <w:lang w:eastAsia="zh-CN"/>
        </w:rPr>
        <w:t>30</w:t>
      </w:r>
      <w:r>
        <w:t xml:space="preserve">-1: Child resources of </w:t>
      </w:r>
      <w:r>
        <w:rPr>
          <w:i/>
        </w:rPr>
        <w:t>&lt;semanticDescriptor&gt;</w:t>
      </w:r>
      <w: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54"/>
        <w:gridCol w:w="1546"/>
        <w:gridCol w:w="1083"/>
        <w:gridCol w:w="3744"/>
        <w:gridCol w:w="1449"/>
      </w:tblGrid>
      <w:tr w:rsidR="008B0C61">
        <w:trPr>
          <w:tblHeader/>
          <w:jc w:val="center"/>
        </w:trPr>
        <w:tc>
          <w:tcPr>
            <w:tcW w:w="215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c>
          <w:tcPr>
            <w:tcW w:w="1449" w:type="dxa"/>
            <w:shd w:val="clear" w:color="auto" w:fill="E0E0E0"/>
          </w:tcPr>
          <w:p w:rsidR="008B0C61" w:rsidRDefault="007C7DAE">
            <w:pPr>
              <w:pStyle w:val="TAH"/>
              <w:rPr>
                <w:rFonts w:eastAsia="Arial Unicode MS"/>
              </w:rPr>
            </w:pPr>
            <w:r>
              <w:rPr>
                <w:rFonts w:eastAsia="Arial Unicode MS"/>
                <w:i/>
              </w:rPr>
              <w:t>&lt;</w:t>
            </w:r>
            <w:r>
              <w:rPr>
                <w:i/>
              </w:rPr>
              <w:t>semanticDescriptor</w:t>
            </w:r>
            <w:r>
              <w:rPr>
                <w:rFonts w:eastAsia="Arial Unicode MS"/>
                <w:i/>
              </w:rPr>
              <w:t>Annc&gt;</w:t>
            </w:r>
            <w:r>
              <w:rPr>
                <w:rFonts w:eastAsia="Arial Unicode MS"/>
              </w:rPr>
              <w:t xml:space="preserve"> Child Resource Types</w:t>
            </w:r>
          </w:p>
        </w:tc>
      </w:tr>
      <w:tr w:rsidR="008B0C61">
        <w:trPr>
          <w:jc w:val="center"/>
        </w:trPr>
        <w:tc>
          <w:tcPr>
            <w:tcW w:w="2154" w:type="dxa"/>
          </w:tcPr>
          <w:p w:rsidR="008B0C61" w:rsidRDefault="007C7DAE">
            <w:pPr>
              <w:pStyle w:val="TAL"/>
              <w:rPr>
                <w:rFonts w:eastAsia="Arial Unicode MS"/>
                <w:i/>
              </w:rPr>
            </w:pPr>
            <w:r>
              <w:rPr>
                <w:rFonts w:eastAsia="Arial Unicode MS"/>
                <w:i/>
              </w:rPr>
              <w:t>[variable]</w:t>
            </w:r>
          </w:p>
        </w:tc>
        <w:tc>
          <w:tcPr>
            <w:tcW w:w="1546"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c>
          <w:tcPr>
            <w:tcW w:w="1449" w:type="dxa"/>
          </w:tcPr>
          <w:p w:rsidR="008B0C61" w:rsidRDefault="007C7DAE">
            <w:pPr>
              <w:pStyle w:val="TAL"/>
              <w:rPr>
                <w:rFonts w:eastAsia="Arial Unicode MS"/>
              </w:rPr>
            </w:pPr>
            <w:r>
              <w:rPr>
                <w:rFonts w:eastAsia="Arial Unicode MS"/>
                <w:i/>
              </w:rPr>
              <w:t>&lt;subscription&gt;</w:t>
            </w:r>
          </w:p>
        </w:tc>
      </w:tr>
    </w:tbl>
    <w:p w:rsidR="008B0C61" w:rsidRDefault="008B0C61"/>
    <w:p w:rsidR="008B0C61" w:rsidRDefault="007C7DAE">
      <w:r>
        <w:t xml:space="preserve">The </w:t>
      </w:r>
      <w:r>
        <w:rPr>
          <w:i/>
        </w:rPr>
        <w:t>&lt;semanticDescriptor&gt;</w:t>
      </w:r>
      <w:r>
        <w:t xml:space="preserve"> resource shall contain the attributes specified in table 9.6.23-2.</w:t>
      </w:r>
    </w:p>
    <w:p w:rsidR="008B0C61" w:rsidRDefault="007C7DAE">
      <w:pPr>
        <w:pStyle w:val="TH"/>
        <w:outlineLvl w:val="0"/>
      </w:pPr>
      <w:r>
        <w:lastRenderedPageBreak/>
        <w:t>Table 9.6.</w:t>
      </w:r>
      <w:r>
        <w:rPr>
          <w:rFonts w:eastAsia="宋体" w:hint="eastAsia"/>
          <w:lang w:eastAsia="zh-CN"/>
        </w:rPr>
        <w:t>30</w:t>
      </w:r>
      <w:r>
        <w:t xml:space="preserve">-2: Attributes of </w:t>
      </w:r>
      <w:r>
        <w:rPr>
          <w:i/>
        </w:rPr>
        <w:t>&lt;semanticDescriptor&gt;</w:t>
      </w:r>
      <w:r>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45"/>
        <w:gridCol w:w="1134"/>
        <w:gridCol w:w="992"/>
        <w:gridCol w:w="3833"/>
        <w:gridCol w:w="1855"/>
      </w:tblGrid>
      <w:tr w:rsidR="008B0C61">
        <w:trPr>
          <w:tblHeader/>
          <w:jc w:val="center"/>
        </w:trPr>
        <w:tc>
          <w:tcPr>
            <w:tcW w:w="2145"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99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833" w:type="dxa"/>
            <w:shd w:val="clear" w:color="auto" w:fill="E0E0E0"/>
            <w:vAlign w:val="center"/>
          </w:tcPr>
          <w:p w:rsidR="008B0C61" w:rsidRDefault="007C7DAE">
            <w:pPr>
              <w:pStyle w:val="TAH"/>
              <w:rPr>
                <w:rFonts w:eastAsia="Arial Unicode MS"/>
              </w:rPr>
            </w:pPr>
            <w:r>
              <w:rPr>
                <w:rFonts w:eastAsia="Arial Unicode MS"/>
              </w:rPr>
              <w:t>Description</w:t>
            </w:r>
          </w:p>
        </w:tc>
        <w:tc>
          <w:tcPr>
            <w:tcW w:w="1855" w:type="dxa"/>
            <w:shd w:val="clear" w:color="auto" w:fill="E0E0E0"/>
            <w:vAlign w:val="center"/>
          </w:tcPr>
          <w:p w:rsidR="008B0C61" w:rsidRDefault="007C7DAE">
            <w:pPr>
              <w:pStyle w:val="TAH"/>
              <w:rPr>
                <w:rFonts w:eastAsia="Arial Unicode MS"/>
              </w:rPr>
            </w:pPr>
            <w:r>
              <w:rPr>
                <w:rFonts w:eastAsia="Arial Unicode MS"/>
                <w:i/>
              </w:rPr>
              <w:t>&lt;</w:t>
            </w:r>
            <w:r>
              <w:rPr>
                <w:i/>
              </w:rPr>
              <w:t>semanticDescriptor</w:t>
            </w:r>
            <w:r>
              <w:rPr>
                <w:rFonts w:eastAsia="Arial Unicode MS"/>
                <w:i/>
              </w:rPr>
              <w:t>Annc&gt;</w:t>
            </w:r>
            <w:r>
              <w:rPr>
                <w:rFonts w:eastAsia="Arial Unicode MS"/>
              </w:rPr>
              <w:t xml:space="preserve"> Attributes</w:t>
            </w:r>
          </w:p>
        </w:tc>
      </w:tr>
      <w:tr w:rsidR="008B0C61">
        <w:trPr>
          <w:jc w:val="center"/>
        </w:trPr>
        <w:tc>
          <w:tcPr>
            <w:tcW w:w="2145"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3833"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See clause 9.6.1.3.</w:t>
            </w:r>
          </w:p>
        </w:tc>
        <w:tc>
          <w:tcPr>
            <w:tcW w:w="1855" w:type="dxa"/>
            <w:tcBorders>
              <w:bottom w:val="single" w:sz="4" w:space="0" w:color="000000"/>
            </w:tcBorders>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3833"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c>
          <w:tcPr>
            <w:tcW w:w="1855" w:type="dxa"/>
            <w:tcBorders>
              <w:bottom w:val="single" w:sz="4" w:space="0" w:color="000000"/>
            </w:tcBorders>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RO</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RW</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lastModifiedTime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RO</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labels</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i/>
                <w:lang w:eastAsia="ko-KR"/>
              </w:rPr>
            </w:pPr>
            <w:r>
              <w:rPr>
                <w:rFonts w:eastAsia="Arial Unicode MS" w:hint="eastAsia"/>
                <w:i/>
                <w:lang w:eastAsia="ko-KR"/>
              </w:rPr>
              <w:t>announceTo</w:t>
            </w:r>
          </w:p>
        </w:tc>
        <w:tc>
          <w:tcPr>
            <w:tcW w:w="1134"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lang w:eastAsia="ko-KR"/>
              </w:rPr>
            </w:pPr>
            <w:r>
              <w:rPr>
                <w:rFonts w:eastAsia="Arial Unicode MS"/>
                <w:lang w:eastAsia="ko-KR"/>
              </w:rPr>
              <w:t>See clause 9.6.1.3.</w:t>
            </w:r>
          </w:p>
        </w:tc>
        <w:tc>
          <w:tcPr>
            <w:tcW w:w="1855" w:type="dxa"/>
          </w:tcPr>
          <w:p w:rsidR="008B0C61" w:rsidRDefault="007C7DAE">
            <w:pPr>
              <w:pStyle w:val="TAL"/>
              <w:jc w:val="center"/>
              <w:rPr>
                <w:rFonts w:eastAsia="Arial Unicode MS" w:cs="Arial"/>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hint="eastAsia"/>
                <w:i/>
                <w:lang w:eastAsia="ko-KR"/>
              </w:rPr>
              <w:t>announcedAttribute</w:t>
            </w:r>
          </w:p>
        </w:tc>
        <w:tc>
          <w:tcPr>
            <w:tcW w:w="1134"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lang w:eastAsia="ko-KR"/>
              </w:rPr>
            </w:pPr>
            <w:r>
              <w:rPr>
                <w:rFonts w:eastAsia="Arial Unicode MS"/>
                <w:lang w:eastAsia="ko-KR"/>
              </w:rPr>
              <w:t>See clause 9.6.1.3.</w:t>
            </w:r>
          </w:p>
        </w:tc>
        <w:tc>
          <w:tcPr>
            <w:tcW w:w="1855" w:type="dxa"/>
          </w:tcPr>
          <w:p w:rsidR="008B0C61" w:rsidRDefault="007C7DAE">
            <w:pPr>
              <w:pStyle w:val="TAL"/>
              <w:jc w:val="center"/>
              <w:rPr>
                <w:rFonts w:eastAsia="Arial Unicode MS" w:cs="Arial"/>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134" w:type="dxa"/>
          </w:tcPr>
          <w:p w:rsidR="008B0C61" w:rsidRDefault="007C7DAE">
            <w:pPr>
              <w:pStyle w:val="TAL"/>
              <w:jc w:val="center"/>
              <w:rPr>
                <w:rFonts w:eastAsia="Arial Unicode MS"/>
                <w:lang w:eastAsia="ko-KR"/>
              </w:rPr>
            </w:pPr>
            <w:r>
              <w:rPr>
                <w:rFonts w:eastAsia="Arial Unicode MS"/>
                <w:lang w:eastAsia="ko-KR"/>
              </w:rPr>
              <w:t>0..1 (L)</w:t>
            </w:r>
          </w:p>
        </w:tc>
        <w:tc>
          <w:tcPr>
            <w:tcW w:w="992" w:type="dxa"/>
          </w:tcPr>
          <w:p w:rsidR="008B0C61" w:rsidRDefault="007C7DAE">
            <w:pPr>
              <w:pStyle w:val="TAL"/>
              <w:jc w:val="center"/>
              <w:rPr>
                <w:rFonts w:eastAsia="Arial Unicode MS"/>
                <w:lang w:eastAsia="ko-KR"/>
              </w:rPr>
            </w:pPr>
            <w:r>
              <w:rPr>
                <w:rFonts w:eastAsia="Arial Unicode MS"/>
                <w:lang w:eastAsia="ko-KR"/>
              </w:rPr>
              <w:t>RW</w:t>
            </w:r>
          </w:p>
        </w:tc>
        <w:tc>
          <w:tcPr>
            <w:tcW w:w="3833" w:type="dxa"/>
          </w:tcPr>
          <w:p w:rsidR="008B0C61" w:rsidRDefault="007C7DAE">
            <w:pPr>
              <w:pStyle w:val="TAL"/>
              <w:rPr>
                <w:rFonts w:eastAsia="Arial Unicode MS"/>
                <w:lang w:eastAsia="ko-KR"/>
              </w:rPr>
            </w:pPr>
            <w:r>
              <w:rPr>
                <w:rFonts w:eastAsia="Arial Unicode MS"/>
              </w:rPr>
              <w:t>See clause 9.6.1.3.</w:t>
            </w:r>
          </w:p>
        </w:tc>
        <w:tc>
          <w:tcPr>
            <w:tcW w:w="1855"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creator</w:t>
            </w:r>
          </w:p>
        </w:tc>
        <w:tc>
          <w:tcPr>
            <w:tcW w:w="1134"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992" w:type="dxa"/>
          </w:tcPr>
          <w:p w:rsidR="008B0C61" w:rsidRDefault="007C7DAE">
            <w:pPr>
              <w:pStyle w:val="TAL"/>
              <w:jc w:val="center"/>
              <w:rPr>
                <w:rFonts w:eastAsia="Arial Unicode MS"/>
                <w:lang w:eastAsia="zh-CN"/>
              </w:rPr>
            </w:pPr>
            <w:r>
              <w:rPr>
                <w:rFonts w:eastAsia="Arial Unicode MS" w:hint="eastAsia"/>
                <w:lang w:eastAsia="zh-CN"/>
              </w:rPr>
              <w:t>RO</w:t>
            </w:r>
          </w:p>
        </w:tc>
        <w:tc>
          <w:tcPr>
            <w:tcW w:w="3833" w:type="dxa"/>
          </w:tcPr>
          <w:p w:rsidR="008B0C61" w:rsidRDefault="007C7DAE">
            <w:pPr>
              <w:pStyle w:val="TAL"/>
              <w:rPr>
                <w:rFonts w:eastAsia="Arial Unicode MS"/>
                <w:lang w:eastAsia="ko-KR"/>
              </w:rPr>
            </w:pPr>
            <w:r>
              <w:rPr>
                <w:rFonts w:eastAsia="Arial Unicode MS"/>
              </w:rPr>
              <w:t>See clause 9.6.1.3.</w:t>
            </w:r>
          </w:p>
        </w:tc>
        <w:tc>
          <w:tcPr>
            <w:tcW w:w="1855" w:type="dxa"/>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cs="Arial"/>
                <w:i/>
                <w:iCs/>
                <w:szCs w:val="18"/>
              </w:rPr>
              <w:t>descriptorRepresentation</w:t>
            </w:r>
          </w:p>
        </w:tc>
        <w:tc>
          <w:tcPr>
            <w:tcW w:w="1134" w:type="dxa"/>
          </w:tcPr>
          <w:p w:rsidR="008B0C61" w:rsidRDefault="007C7DAE">
            <w:pPr>
              <w:pStyle w:val="TAL"/>
              <w:jc w:val="center"/>
              <w:rPr>
                <w:rFonts w:eastAsia="Arial Unicode MS"/>
                <w:lang w:eastAsia="zh-CN"/>
              </w:rPr>
            </w:pPr>
            <w:r>
              <w:rPr>
                <w:rFonts w:eastAsia="Arial Unicode MS"/>
                <w:lang w:eastAsia="zh-CN"/>
              </w:rPr>
              <w:t>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pStyle w:val="TAL"/>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rsidR="008B0C61" w:rsidRDefault="007C7DAE">
            <w:pPr>
              <w:pStyle w:val="TAL"/>
              <w:jc w:val="center"/>
              <w:rPr>
                <w:rFonts w:eastAsia="Arial Unicode MS"/>
                <w:lang w:eastAsia="zh-CN"/>
              </w:rPr>
            </w:pPr>
            <w:r>
              <w:rPr>
                <w:rFonts w:eastAsia="Arial Unicode MS"/>
                <w:lang w:eastAsia="ko-KR"/>
              </w:rPr>
              <w:t>OA</w:t>
            </w:r>
          </w:p>
        </w:tc>
      </w:tr>
      <w:tr w:rsidR="008B0C61">
        <w:trPr>
          <w:jc w:val="center"/>
        </w:trPr>
        <w:tc>
          <w:tcPr>
            <w:tcW w:w="2145" w:type="dxa"/>
          </w:tcPr>
          <w:p w:rsidR="008B0C61" w:rsidRDefault="007C7DAE">
            <w:pPr>
              <w:pStyle w:val="TAL"/>
              <w:rPr>
                <w:rFonts w:eastAsia="Arial Unicode MS"/>
                <w:i/>
                <w:lang w:eastAsia="ko-KR"/>
              </w:rPr>
            </w:pPr>
            <w:r>
              <w:rPr>
                <w:rFonts w:cs="Arial"/>
                <w:i/>
                <w:iCs/>
                <w:szCs w:val="18"/>
              </w:rPr>
              <w:t>semanticOpExec</w:t>
            </w:r>
          </w:p>
        </w:tc>
        <w:tc>
          <w:tcPr>
            <w:tcW w:w="1134" w:type="dxa"/>
          </w:tcPr>
          <w:p w:rsidR="008B0C61" w:rsidRDefault="007C7DAE">
            <w:pPr>
              <w:pStyle w:val="TAL"/>
              <w:jc w:val="center"/>
              <w:rPr>
                <w:rFonts w:eastAsia="Arial Unicode MS"/>
                <w:lang w:eastAsia="zh-CN"/>
              </w:rPr>
            </w:pPr>
            <w:r>
              <w:rPr>
                <w:rFonts w:eastAsia="Arial Unicode MS"/>
                <w:lang w:eastAsia="zh-CN"/>
              </w:rPr>
              <w:t>0..1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keepNext/>
              <w:keepLines/>
              <w:rPr>
                <w:rFonts w:ascii="Arial" w:eastAsia="Arial Unicode MS" w:hAnsi="Arial"/>
                <w:sz w:val="18"/>
                <w:lang w:eastAsia="zh-CN"/>
              </w:rPr>
            </w:pPr>
            <w:r>
              <w:rPr>
                <w:rFonts w:ascii="Arial" w:eastAsia="Arial Unicode MS" w:hAnsi="Arial"/>
                <w:sz w:val="18"/>
                <w:lang w:eastAsia="ko-KR"/>
              </w:rPr>
              <w:t xml:space="preserve">This attribute cannot be retrieved. Contains a SPARQL query request for execution of semantic operations on the </w:t>
            </w:r>
            <w:r>
              <w:rPr>
                <w:rFonts w:ascii="Arial" w:eastAsia="Arial Unicode MS" w:hAnsi="Arial"/>
                <w:i/>
                <w:sz w:val="18"/>
                <w:lang w:eastAsia="ko-KR"/>
              </w:rPr>
              <w:t>descriptor</w:t>
            </w:r>
            <w:r>
              <w:rPr>
                <w:rFonts w:ascii="Arial" w:eastAsia="Arial Unicode MS" w:hAnsi="Arial"/>
                <w:sz w:val="18"/>
                <w:lang w:eastAsia="ko-KR"/>
              </w:rPr>
              <w:t xml:space="preserve"> attribute e.g. SPARQL update as described in</w:t>
            </w:r>
            <w:r>
              <w:rPr>
                <w:rFonts w:ascii="Arial" w:eastAsia="Arial Unicode MS" w:hAnsi="Arial" w:cs="Arial"/>
                <w:sz w:val="18"/>
                <w:szCs w:val="18"/>
                <w:lang w:eastAsia="ko-KR"/>
              </w:rPr>
              <w:t xml:space="preserve"> </w:t>
            </w:r>
            <w:r>
              <w:rPr>
                <w:rFonts w:hint="eastAsia"/>
                <w:lang w:eastAsia="zh-CN"/>
              </w:rPr>
              <w:t>[</w:t>
            </w:r>
            <w:r w:rsidR="00DB63C9" w:rsidRPr="00DB63C9">
              <w:rPr>
                <w:rFonts w:ascii="Arial" w:eastAsia="Arial Unicode MS" w:hAnsi="Arial"/>
                <w:sz w:val="18"/>
                <w:lang w:eastAsia="ko-KR"/>
              </w:rPr>
              <w:t>ITU-T Y.oneM2M.SLCP]</w:t>
            </w:r>
            <w:r w:rsidRPr="00951901">
              <w:rPr>
                <w:rFonts w:ascii="Arial" w:eastAsia="Arial Unicode MS" w:hAnsi="Arial"/>
                <w:sz w:val="18"/>
                <w:lang w:eastAsia="ko-KR"/>
              </w:rPr>
              <w:t>.</w:t>
            </w:r>
          </w:p>
        </w:tc>
        <w:tc>
          <w:tcPr>
            <w:tcW w:w="1855" w:type="dxa"/>
          </w:tcPr>
          <w:p w:rsidR="008B0C61" w:rsidRDefault="007C7DAE">
            <w:pPr>
              <w:keepNext/>
              <w:keepLines/>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descriptor</w:t>
            </w:r>
          </w:p>
        </w:tc>
        <w:tc>
          <w:tcPr>
            <w:tcW w:w="1134" w:type="dxa"/>
          </w:tcPr>
          <w:p w:rsidR="008B0C61" w:rsidRDefault="007C7DAE">
            <w:pPr>
              <w:pStyle w:val="TAL"/>
              <w:jc w:val="center"/>
              <w:rPr>
                <w:rFonts w:eastAsia="Arial Unicode MS"/>
                <w:lang w:eastAsia="zh-CN"/>
              </w:rPr>
            </w:pPr>
            <w:r>
              <w:rPr>
                <w:rFonts w:eastAsia="Arial Unicode MS"/>
                <w:lang w:eastAsia="zh-CN"/>
              </w:rPr>
              <w:t>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pStyle w:val="TAL"/>
              <w:rPr>
                <w:rFonts w:eastAsia="宋体"/>
                <w:lang w:eastAsia="zh-CN"/>
              </w:rPr>
            </w:pPr>
            <w:r>
              <w:rPr>
                <w:rFonts w:eastAsia="宋体" w:hint="eastAsia"/>
                <w:lang w:eastAsia="zh-CN"/>
              </w:rPr>
              <w:t>S</w:t>
            </w:r>
            <w:r>
              <w:t>tore</w:t>
            </w:r>
            <w:r>
              <w:rPr>
                <w:rFonts w:eastAsia="宋体" w:hint="eastAsia"/>
                <w:lang w:eastAsia="zh-CN"/>
              </w:rPr>
              <w:t>s</w:t>
            </w:r>
            <w:r>
              <w:t xml:space="preserve"> a semantic description pertaining to a resource and potentially sub-resources. Such a description shall be according to subject-predicate-object triples as defined in the RDF graph-based data model </w:t>
            </w:r>
            <w:r>
              <w:rPr>
                <w:rFonts w:eastAsiaTheme="minorEastAsia" w:hint="eastAsia"/>
                <w:lang w:eastAsia="zh-CN"/>
              </w:rPr>
              <w:t>[W3C RDF 1.1]</w:t>
            </w:r>
            <w:r>
              <w:t>.</w:t>
            </w:r>
            <w:r>
              <w:rPr>
                <w:rFonts w:eastAsia="宋体" w:hint="eastAsia"/>
                <w:lang w:eastAsia="zh-CN"/>
              </w:rPr>
              <w:t xml:space="preserve"> </w:t>
            </w:r>
            <w:r>
              <w:t>The encoding of the RDF tr</w:t>
            </w:r>
            <w:r w:rsidR="00DB63C9" w:rsidRPr="00DB63C9">
              <w:rPr>
                <w:rFonts w:eastAsia="宋体"/>
                <w:lang w:eastAsia="zh-CN"/>
              </w:rPr>
              <w:t>iples used in oneM2M is defined in oneM2M TS-0004 [ITU-T Y.oneM2M.SLCP].</w:t>
            </w:r>
            <w:r>
              <w:rPr>
                <w:rFonts w:eastAsia="宋体" w:hint="eastAsia"/>
                <w:lang w:eastAsia="zh-CN"/>
              </w:rPr>
              <w:t xml:space="preserve"> </w:t>
            </w:r>
            <w:r w:rsidR="00DB63C9" w:rsidRPr="00DB63C9">
              <w:rPr>
                <w:rFonts w:eastAsia="宋体"/>
                <w:lang w:eastAsia="zh-CN"/>
              </w:rPr>
              <w:t>The elements of such triples may be provided according to ontologies</w:t>
            </w:r>
            <w:r>
              <w:rPr>
                <w:rFonts w:eastAsia="宋体" w:hint="eastAsia"/>
                <w:lang w:eastAsia="zh-CN"/>
              </w:rPr>
              <w:t xml:space="preserve">. </w:t>
            </w:r>
            <w:r>
              <w:rPr>
                <w:rFonts w:eastAsia="宋体"/>
                <w:lang w:eastAsia="zh-CN"/>
              </w:rPr>
              <w:t>Examples of such descriptors in RDF can be found in [</w:t>
            </w:r>
            <w:r w:rsidR="00DB63C9" w:rsidRPr="00DB63C9">
              <w:rPr>
                <w:rFonts w:eastAsia="宋体"/>
                <w:lang w:eastAsia="zh-CN"/>
              </w:rPr>
              <w:t>b-oneM2M TR-0007</w:t>
            </w:r>
            <w:r>
              <w:rPr>
                <w:rFonts w:eastAsia="宋体"/>
                <w:lang w:eastAsia="zh-CN"/>
              </w:rPr>
              <w:t>].</w:t>
            </w:r>
          </w:p>
        </w:tc>
        <w:tc>
          <w:tcPr>
            <w:tcW w:w="1855" w:type="dxa"/>
          </w:tcPr>
          <w:p w:rsidR="008B0C61" w:rsidRDefault="007C7DAE">
            <w:pPr>
              <w:pStyle w:val="TAL"/>
              <w:jc w:val="center"/>
              <w:rPr>
                <w:rFonts w:eastAsia="宋体"/>
                <w:lang w:eastAsia="zh-CN"/>
              </w:rPr>
            </w:pPr>
            <w:r>
              <w:rPr>
                <w:rFonts w:eastAsia="Arial Unicode MS" w:cs="Arial"/>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ontologyRef</w:t>
            </w:r>
          </w:p>
        </w:tc>
        <w:tc>
          <w:tcPr>
            <w:tcW w:w="1134" w:type="dxa"/>
          </w:tcPr>
          <w:p w:rsidR="008B0C61" w:rsidRDefault="007C7DAE">
            <w:pPr>
              <w:pStyle w:val="TAL"/>
              <w:jc w:val="center"/>
              <w:rPr>
                <w:rFonts w:eastAsia="Arial Unicode MS"/>
                <w:lang w:eastAsia="zh-CN"/>
              </w:rPr>
            </w:pPr>
            <w:r>
              <w:rPr>
                <w:rFonts w:eastAsia="Arial Unicode MS"/>
                <w:lang w:eastAsia="zh-CN"/>
              </w:rPr>
              <w:t>0..1</w:t>
            </w:r>
          </w:p>
        </w:tc>
        <w:tc>
          <w:tcPr>
            <w:tcW w:w="992" w:type="dxa"/>
          </w:tcPr>
          <w:p w:rsidR="008B0C61" w:rsidRDefault="007C7DAE">
            <w:pPr>
              <w:pStyle w:val="TAL"/>
              <w:jc w:val="center"/>
              <w:rPr>
                <w:rFonts w:eastAsia="Arial Unicode MS"/>
                <w:lang w:eastAsia="zh-CN"/>
              </w:rPr>
            </w:pPr>
            <w:r>
              <w:rPr>
                <w:rFonts w:eastAsia="Arial Unicode MS"/>
                <w:lang w:eastAsia="zh-CN"/>
              </w:rPr>
              <w:t>WO</w:t>
            </w:r>
          </w:p>
        </w:tc>
        <w:tc>
          <w:tcPr>
            <w:tcW w:w="3833" w:type="dxa"/>
          </w:tcPr>
          <w:p w:rsidR="008B0C61" w:rsidRDefault="007C7DAE">
            <w:pPr>
              <w:pStyle w:val="TAL"/>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rsidR="008B0C61" w:rsidRDefault="007C7DAE">
            <w:pPr>
              <w:pStyle w:val="TAL"/>
              <w:jc w:val="center"/>
              <w:rPr>
                <w:rFonts w:cs="Arial"/>
                <w:szCs w:val="18"/>
                <w:lang w:eastAsia="ko-KR"/>
              </w:rPr>
            </w:pPr>
            <w:r>
              <w:rPr>
                <w:rFonts w:eastAsia="Arial Unicode MS" w:cs="Arial"/>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relatedSemantics</w:t>
            </w:r>
          </w:p>
        </w:tc>
        <w:tc>
          <w:tcPr>
            <w:tcW w:w="1134" w:type="dxa"/>
          </w:tcPr>
          <w:p w:rsidR="008B0C61" w:rsidRDefault="007C7DAE">
            <w:pPr>
              <w:pStyle w:val="TAL"/>
              <w:jc w:val="center"/>
              <w:rPr>
                <w:rFonts w:eastAsia="Arial Unicode MS"/>
                <w:lang w:eastAsia="zh-CN"/>
              </w:rPr>
            </w:pPr>
            <w:r>
              <w:rPr>
                <w:rFonts w:eastAsia="Arial Unicode MS"/>
                <w:lang w:eastAsia="zh-CN"/>
              </w:rPr>
              <w:t>0..1(L)</w:t>
            </w:r>
          </w:p>
        </w:tc>
        <w:tc>
          <w:tcPr>
            <w:tcW w:w="992" w:type="dxa"/>
          </w:tcPr>
          <w:p w:rsidR="008B0C61" w:rsidRDefault="007C7DAE">
            <w:pPr>
              <w:pStyle w:val="TAL"/>
              <w:jc w:val="center"/>
              <w:rPr>
                <w:rFonts w:eastAsia="Arial Unicode MS"/>
                <w:lang w:eastAsia="zh-CN"/>
              </w:rPr>
            </w:pPr>
            <w:r>
              <w:rPr>
                <w:rFonts w:eastAsia="Arial Unicode MS"/>
                <w:lang w:eastAsia="zh-CN"/>
              </w:rPr>
              <w:t>WO</w:t>
            </w:r>
          </w:p>
        </w:tc>
        <w:tc>
          <w:tcPr>
            <w:tcW w:w="3833" w:type="dxa"/>
          </w:tcPr>
          <w:p w:rsidR="008B0C61" w:rsidRDefault="007C7DAE">
            <w:pPr>
              <w:pStyle w:val="TAL"/>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rsidR="008B0C61" w:rsidRDefault="007C7DAE">
            <w:pPr>
              <w:pStyle w:val="TAL"/>
              <w:jc w:val="center"/>
              <w:rPr>
                <w:rFonts w:cs="Arial"/>
                <w:szCs w:val="18"/>
                <w:lang w:eastAsia="ko-KR"/>
              </w:rPr>
            </w:pPr>
            <w:r>
              <w:rPr>
                <w:rFonts w:eastAsia="Arial Unicode MS" w:cs="Arial"/>
              </w:rPr>
              <w:t>OA</w:t>
            </w:r>
          </w:p>
        </w:tc>
      </w:tr>
    </w:tbl>
    <w:p w:rsidR="008B0C61" w:rsidRDefault="008B0C61"/>
    <w:p w:rsidR="008B0C61" w:rsidRDefault="007C7DAE">
      <w:pPr>
        <w:pStyle w:val="3"/>
      </w:pPr>
      <w:bookmarkStart w:id="440" w:name="_Toc488948047"/>
      <w:bookmarkStart w:id="441" w:name="_Toc486581818"/>
      <w:r>
        <w:rPr>
          <w:rFonts w:hint="eastAsia"/>
        </w:rPr>
        <w:t>9.6.31</w:t>
      </w:r>
      <w:r>
        <w:rPr>
          <w:rFonts w:eastAsia="宋体" w:hint="eastAsia"/>
          <w:lang w:eastAsia="zh-CN"/>
        </w:rPr>
        <w:tab/>
      </w:r>
      <w:r>
        <w:t xml:space="preserve">Resource Type </w:t>
      </w:r>
      <w:r>
        <w:rPr>
          <w:rFonts w:hint="eastAsia"/>
          <w:i/>
        </w:rPr>
        <w:t>notificationTargetMgmtPolicyRef</w:t>
      </w:r>
      <w:bookmarkEnd w:id="440"/>
      <w:bookmarkEnd w:id="441"/>
    </w:p>
    <w:p w:rsidR="008B0C61" w:rsidRDefault="007C7DAE">
      <w:pPr>
        <w:rPr>
          <w:rFonts w:eastAsia="宋体"/>
          <w:lang w:eastAsia="zh-CN"/>
        </w:rPr>
      </w:pPr>
      <w:r>
        <w:t xml:space="preserve">The </w:t>
      </w:r>
      <w:r>
        <w:rPr>
          <w:i/>
        </w:rPr>
        <w:t>&lt;</w:t>
      </w:r>
      <w:r>
        <w:rPr>
          <w:rFonts w:eastAsia="宋体" w:hint="eastAsia"/>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eastAsia="宋体" w:hint="eastAsia"/>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rsidR="008B0C61" w:rsidRDefault="008B0C61">
      <w:pPr>
        <w:pStyle w:val="FL"/>
        <w:rPr>
          <w:lang w:eastAsia="ko-KR"/>
        </w:rPr>
      </w:pPr>
      <w:r>
        <w:object w:dxaOrig="6495" w:dyaOrig="4427">
          <v:shape id="_x0000_i1074" type="#_x0000_t75" style="width:243.75pt;height:163.5pt" o:ole="">
            <v:imagedata r:id="rId113" o:title=""/>
          </v:shape>
          <o:OLEObject Type="Embed" ProgID="Visio.Drawing.11" ShapeID="_x0000_i1074" DrawAspect="Content" ObjectID="_1564474998" r:id="rId114"/>
        </w:object>
      </w:r>
    </w:p>
    <w:p w:rsidR="008B0C61" w:rsidRDefault="007C7DAE">
      <w:pPr>
        <w:pStyle w:val="TF"/>
        <w:outlineLvl w:val="0"/>
        <w:rPr>
          <w:lang w:eastAsia="ko-KR"/>
        </w:rPr>
      </w:pPr>
      <w:r>
        <w:t>Figure 9.6.</w:t>
      </w:r>
      <w:r>
        <w:rPr>
          <w:rFonts w:eastAsia="宋体" w:hint="eastAsia"/>
          <w:lang w:eastAsia="zh-CN"/>
        </w:rPr>
        <w:t>31</w:t>
      </w:r>
      <w:r>
        <w:t xml:space="preserve">-1: Structure of </w:t>
      </w:r>
      <w:r>
        <w:rPr>
          <w:i/>
        </w:rPr>
        <w:t>&lt;</w:t>
      </w:r>
      <w:r>
        <w:rPr>
          <w:rFonts w:eastAsia="宋体" w:hint="eastAsia"/>
          <w:i/>
          <w:lang w:eastAsia="zh-CN"/>
        </w:rPr>
        <w:t>notificationTargetMgmtPolicyRef</w:t>
      </w:r>
      <w:r>
        <w:rPr>
          <w:i/>
        </w:rPr>
        <w:t>&gt;</w:t>
      </w:r>
      <w:r>
        <w:t xml:space="preserve"> resource</w:t>
      </w:r>
    </w:p>
    <w:p w:rsidR="008B0C61" w:rsidRDefault="007C7DAE">
      <w:pPr>
        <w:pStyle w:val="TH"/>
      </w:pPr>
      <w:r>
        <w:t>Table 9.6.</w:t>
      </w:r>
      <w:r>
        <w:rPr>
          <w:rFonts w:eastAsia="宋体" w:hint="eastAsia"/>
          <w:lang w:eastAsia="zh-CN"/>
        </w:rPr>
        <w:t>31</w:t>
      </w:r>
      <w:r>
        <w:t xml:space="preserve">-1: Child resources of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6"/>
        <w:gridCol w:w="1559"/>
        <w:gridCol w:w="1418"/>
        <w:gridCol w:w="2800"/>
      </w:tblGrid>
      <w:tr w:rsidR="008B0C61">
        <w:trPr>
          <w:tblHeader/>
          <w:jc w:val="center"/>
        </w:trPr>
        <w:tc>
          <w:tcPr>
            <w:tcW w:w="3226" w:type="dxa"/>
            <w:shd w:val="clear" w:color="auto" w:fill="E0E0E0"/>
            <w:vAlign w:val="center"/>
          </w:tcPr>
          <w:p w:rsidR="008B0C61" w:rsidRDefault="007C7DAE">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559"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418" w:type="dxa"/>
            <w:shd w:val="clear" w:color="auto" w:fill="E0E0E0"/>
            <w:vAlign w:val="center"/>
          </w:tcPr>
          <w:p w:rsidR="008B0C61" w:rsidRDefault="007C7DAE">
            <w:pPr>
              <w:pStyle w:val="TAH"/>
              <w:rPr>
                <w:rFonts w:eastAsia="Arial Unicode MS"/>
              </w:rPr>
            </w:pPr>
            <w:r>
              <w:rPr>
                <w:rFonts w:eastAsia="Arial Unicode MS"/>
              </w:rPr>
              <w:t>Multiplicity</w:t>
            </w:r>
          </w:p>
        </w:tc>
        <w:tc>
          <w:tcPr>
            <w:tcW w:w="280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3226" w:type="dxa"/>
          </w:tcPr>
          <w:p w:rsidR="008B0C61" w:rsidRDefault="007C7DAE">
            <w:pPr>
              <w:pStyle w:val="TAL"/>
              <w:rPr>
                <w:rFonts w:eastAsia="Arial Unicode MS"/>
                <w:i/>
              </w:rPr>
            </w:pPr>
            <w:r>
              <w:rPr>
                <w:rFonts w:eastAsia="Arial Unicode MS"/>
                <w:i/>
              </w:rPr>
              <w:t>[variable]</w:t>
            </w:r>
          </w:p>
        </w:tc>
        <w:tc>
          <w:tcPr>
            <w:tcW w:w="1559" w:type="dxa"/>
          </w:tcPr>
          <w:p w:rsidR="008B0C61" w:rsidRDefault="007C7DAE">
            <w:pPr>
              <w:pStyle w:val="TAL"/>
              <w:jc w:val="center"/>
              <w:rPr>
                <w:rFonts w:eastAsia="Arial Unicode MS"/>
                <w:i/>
              </w:rPr>
            </w:pPr>
            <w:r>
              <w:rPr>
                <w:rFonts w:eastAsia="Arial Unicode MS"/>
                <w:i/>
              </w:rPr>
              <w:t>&lt;subscription&gt;</w:t>
            </w:r>
          </w:p>
        </w:tc>
        <w:tc>
          <w:tcPr>
            <w:tcW w:w="1418" w:type="dxa"/>
          </w:tcPr>
          <w:p w:rsidR="008B0C61" w:rsidRDefault="007C7DAE">
            <w:pPr>
              <w:pStyle w:val="TAL"/>
              <w:jc w:val="center"/>
              <w:rPr>
                <w:rFonts w:eastAsia="Arial Unicode MS"/>
              </w:rPr>
            </w:pPr>
            <w:r>
              <w:rPr>
                <w:rFonts w:eastAsia="Arial Unicode MS"/>
              </w:rPr>
              <w:t>0..n</w:t>
            </w:r>
          </w:p>
        </w:tc>
        <w:tc>
          <w:tcPr>
            <w:tcW w:w="2800"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pStyle w:val="TH"/>
        <w:outlineLvl w:val="0"/>
      </w:pPr>
      <w:r>
        <w:t>Table 9.6.</w:t>
      </w:r>
      <w:r>
        <w:rPr>
          <w:rFonts w:eastAsia="宋体" w:hint="eastAsia"/>
          <w:lang w:eastAsia="zh-CN"/>
        </w:rPr>
        <w:t>31</w:t>
      </w:r>
      <w:r>
        <w:t xml:space="preserve">-2: Attributes of </w:t>
      </w:r>
      <w:r>
        <w:rPr>
          <w:i/>
        </w:rPr>
        <w:t>&lt;</w:t>
      </w:r>
      <w:r>
        <w:rPr>
          <w:rFonts w:eastAsia="宋体" w:hint="eastAsia"/>
          <w:i/>
          <w:lang w:eastAsia="zh-CN"/>
        </w:rPr>
        <w:t>notificationTargetMgmtPolicyRef</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1134"/>
        <w:gridCol w:w="709"/>
        <w:gridCol w:w="4217"/>
      </w:tblGrid>
      <w:tr w:rsidR="008B0C61">
        <w:trPr>
          <w:tblHeader/>
          <w:jc w:val="center"/>
        </w:trPr>
        <w:tc>
          <w:tcPr>
            <w:tcW w:w="3225" w:type="dxa"/>
            <w:shd w:val="clear" w:color="auto" w:fill="E0E0E0"/>
            <w:vAlign w:val="center"/>
          </w:tcPr>
          <w:p w:rsidR="008B0C61" w:rsidRDefault="007C7DAE">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21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4217"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hint="eastAsia"/>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l</w:t>
            </w:r>
            <w:r>
              <w:rPr>
                <w:rFonts w:eastAsia="Arial Unicode MS"/>
                <w:i/>
              </w:rPr>
              <w:t>abels</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lastModifiedTime</w:t>
            </w:r>
          </w:p>
        </w:tc>
        <w:tc>
          <w:tcPr>
            <w:tcW w:w="1134"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C"/>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134" w:type="dxa"/>
            <w:tcBorders>
              <w:bottom w:val="single" w:sz="4" w:space="0" w:color="000000"/>
            </w:tcBorders>
          </w:tcPr>
          <w:p w:rsidR="008B0C61" w:rsidRDefault="007C7DAE">
            <w:pPr>
              <w:pStyle w:val="TAC"/>
              <w:rPr>
                <w:rFonts w:eastAsia="Arial Unicode MS"/>
              </w:rPr>
            </w:pPr>
            <w:r>
              <w:rPr>
                <w:rFonts w:eastAsia="Arial Unicode MS"/>
                <w:lang w:eastAsia="ko-KR"/>
              </w:rPr>
              <w:t>0..1 (L)</w:t>
            </w:r>
          </w:p>
        </w:tc>
        <w:tc>
          <w:tcPr>
            <w:tcW w:w="709" w:type="dxa"/>
            <w:tcBorders>
              <w:bottom w:val="single" w:sz="4" w:space="0" w:color="000000"/>
            </w:tcBorders>
          </w:tcPr>
          <w:p w:rsidR="008B0C61" w:rsidRDefault="007C7DAE">
            <w:pPr>
              <w:pStyle w:val="TAC"/>
              <w:rPr>
                <w:rFonts w:eastAsia="Arial Unicode MS"/>
              </w:rPr>
            </w:pPr>
            <w:r>
              <w:rPr>
                <w:rFonts w:eastAsia="Arial Unicode MS"/>
                <w:lang w:eastAsia="ko-KR"/>
              </w:rPr>
              <w:t>RW</w:t>
            </w:r>
          </w:p>
        </w:tc>
        <w:tc>
          <w:tcPr>
            <w:tcW w:w="4217"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rPr>
            </w:pPr>
            <w:r>
              <w:rPr>
                <w:rFonts w:eastAsia="Arial Unicode MS"/>
                <w:i/>
              </w:rPr>
              <w:t>notificationTargetURI</w:t>
            </w:r>
          </w:p>
        </w:tc>
        <w:tc>
          <w:tcPr>
            <w:tcW w:w="1134" w:type="dxa"/>
            <w:tcBorders>
              <w:bottom w:val="single" w:sz="4" w:space="0" w:color="000000"/>
            </w:tcBorders>
          </w:tcPr>
          <w:p w:rsidR="008B0C61" w:rsidRDefault="007C7DAE">
            <w:pPr>
              <w:pStyle w:val="TAC"/>
              <w:rPr>
                <w:rFonts w:eastAsia="Arial Unicode MS"/>
              </w:rPr>
            </w:pPr>
            <w:r>
              <w:rPr>
                <w:rFonts w:eastAsia="Arial Unicode MS"/>
              </w:rPr>
              <w:t>1 (L)</w:t>
            </w:r>
          </w:p>
        </w:tc>
        <w:tc>
          <w:tcPr>
            <w:tcW w:w="709" w:type="dxa"/>
            <w:tcBorders>
              <w:bottom w:val="single" w:sz="4" w:space="0" w:color="000000"/>
            </w:tcBorders>
          </w:tcPr>
          <w:p w:rsidR="008B0C61" w:rsidRDefault="007C7DAE">
            <w:pPr>
              <w:pStyle w:val="TAC"/>
              <w:rPr>
                <w:rFonts w:eastAsia="Arial Unicode MS"/>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rPr>
            </w:pPr>
            <w:r>
              <w:rPr>
                <w:rFonts w:eastAsia="Arial Unicode MS"/>
              </w:rPr>
              <w:t xml:space="preserve">address(es) of the resource subscriber receiving a notification. The notificationTarget URI </w:t>
            </w:r>
            <w:r>
              <w:rPr>
                <w:rFonts w:eastAsia="Arial Unicode MS" w:hint="eastAsia"/>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eastAsia="Arial Unicode MS" w:hint="eastAsia"/>
                <w:lang w:eastAsia="ko-KR"/>
              </w:rPr>
              <w:t>attribute of the parent</w:t>
            </w:r>
            <w:r>
              <w:rPr>
                <w:rFonts w:eastAsia="Arial Unicode MS"/>
              </w:rPr>
              <w:t xml:space="preserve"> </w:t>
            </w:r>
            <w:r>
              <w:rPr>
                <w:rFonts w:eastAsia="Arial Unicode MS" w:hint="eastAsia"/>
                <w:lang w:eastAsia="zh-CN"/>
              </w:rPr>
              <w:t>&lt;</w:t>
            </w:r>
            <w:r>
              <w:rPr>
                <w:rFonts w:eastAsia="Arial Unicode MS"/>
              </w:rPr>
              <w:t>subscription</w:t>
            </w:r>
            <w:r>
              <w:rPr>
                <w:rFonts w:eastAsia="Arial Unicode MS" w:hint="eastAsia"/>
                <w:lang w:eastAsia="zh-CN"/>
              </w:rPr>
              <w:t>&gt;</w:t>
            </w:r>
            <w:r>
              <w:rPr>
                <w:rFonts w:eastAsia="Arial Unicode MS"/>
              </w:rPr>
              <w:t xml:space="preserve"> resource, otherwise the </w:t>
            </w:r>
            <w:r>
              <w:rPr>
                <w:rFonts w:eastAsia="Arial Unicode MS" w:hint="eastAsia"/>
                <w:lang w:eastAsia="zh-CN"/>
              </w:rPr>
              <w:t xml:space="preserve">default </w:t>
            </w:r>
            <w:r>
              <w:rPr>
                <w:rFonts w:eastAsia="Arial Unicode MS" w:hint="eastAsia"/>
                <w:lang w:eastAsia="ko-KR"/>
              </w:rPr>
              <w:t>Notification Target</w:t>
            </w:r>
            <w:r>
              <w:rPr>
                <w:rFonts w:eastAsia="Arial Unicode MS" w:hint="eastAsia"/>
                <w:lang w:eastAsia="zh-CN"/>
              </w:rPr>
              <w:t xml:space="preserve"> policy </w:t>
            </w:r>
            <w:r>
              <w:rPr>
                <w:rFonts w:eastAsia="Arial Unicode MS"/>
              </w:rPr>
              <w:t xml:space="preserve">shall </w:t>
            </w:r>
            <w:r>
              <w:rPr>
                <w:rFonts w:eastAsia="Arial Unicode MS" w:hint="eastAsia"/>
                <w:lang w:eastAsia="zh-CN"/>
              </w:rPr>
              <w:t>apply</w:t>
            </w:r>
            <w:r>
              <w:rPr>
                <w:rFonts w:eastAsia="Arial Unicode MS"/>
              </w:rPr>
              <w:t>.</w:t>
            </w:r>
          </w:p>
        </w:tc>
      </w:tr>
      <w:tr w:rsidR="008B0C61">
        <w:trPr>
          <w:jc w:val="center"/>
        </w:trPr>
        <w:tc>
          <w:tcPr>
            <w:tcW w:w="3225" w:type="dxa"/>
            <w:tcBorders>
              <w:bottom w:val="single" w:sz="4" w:space="0" w:color="000000"/>
            </w:tcBorders>
          </w:tcPr>
          <w:p w:rsidR="008B0C61" w:rsidRDefault="007C7DAE">
            <w:pPr>
              <w:pStyle w:val="TAL"/>
              <w:rPr>
                <w:rFonts w:eastAsia="Arial Unicode MS"/>
                <w:i/>
                <w:u w:val="single"/>
                <w:lang w:eastAsia="ko-KR"/>
              </w:rPr>
            </w:pPr>
            <w:r>
              <w:rPr>
                <w:rFonts w:eastAsia="Arial Unicode MS"/>
                <w:i/>
              </w:rPr>
              <w:t>notificationlPolicyID</w:t>
            </w:r>
          </w:p>
        </w:tc>
        <w:tc>
          <w:tcPr>
            <w:tcW w:w="1134" w:type="dxa"/>
            <w:tcBorders>
              <w:bottom w:val="single" w:sz="4" w:space="0" w:color="000000"/>
            </w:tcBorders>
          </w:tcPr>
          <w:p w:rsidR="008B0C61" w:rsidRDefault="007C7DAE">
            <w:pPr>
              <w:pStyle w:val="TAL"/>
              <w:jc w:val="center"/>
              <w:rPr>
                <w:rFonts w:eastAsia="Arial Unicode MS"/>
                <w:u w:val="single"/>
              </w:rPr>
            </w:pPr>
            <w:r>
              <w:rPr>
                <w:rFonts w:eastAsia="Arial Unicode MS" w:hint="eastAsia"/>
                <w:lang w:eastAsia="zh-CN"/>
              </w:rPr>
              <w:t>0..</w:t>
            </w: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u w:val="single"/>
              </w:rPr>
            </w:pPr>
            <w:r>
              <w:rPr>
                <w:rFonts w:eastAsia="Arial Unicode MS"/>
              </w:rPr>
              <w:t>A link to the &lt;</w:t>
            </w:r>
            <w:r>
              <w:rPr>
                <w:rFonts w:eastAsia="Arial Unicode MS" w:hint="eastAsia"/>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eastAsia="宋体" w:hint="eastAsia"/>
                <w:lang w:eastAsia="zh-CN"/>
              </w:rPr>
              <w:t>32</w:t>
            </w:r>
            <w:r>
              <w:t xml:space="preserve"> for an explanation of the </w:t>
            </w:r>
            <w:r>
              <w:rPr>
                <w:i/>
              </w:rPr>
              <w:t>&lt;</w:t>
            </w:r>
            <w:r>
              <w:rPr>
                <w:rFonts w:eastAsia="Arial Unicode MS" w:hint="eastAsia"/>
                <w:i/>
                <w:lang w:eastAsia="zh-CN"/>
              </w:rPr>
              <w:t>notificationTargetPolicy</w:t>
            </w:r>
            <w:r>
              <w:rPr>
                <w:i/>
              </w:rPr>
              <w:t>&gt;</w:t>
            </w:r>
            <w:r>
              <w:t xml:space="preserve"> resource.</w:t>
            </w:r>
          </w:p>
        </w:tc>
      </w:tr>
    </w:tbl>
    <w:p w:rsidR="008B0C61" w:rsidRDefault="008B0C61"/>
    <w:p w:rsidR="008B0C61" w:rsidRDefault="007C7DAE">
      <w:pPr>
        <w:pStyle w:val="3"/>
      </w:pPr>
      <w:bookmarkStart w:id="442" w:name="_Toc486581819"/>
      <w:bookmarkStart w:id="443" w:name="_Toc488948048"/>
      <w:r>
        <w:rPr>
          <w:rFonts w:hint="eastAsia"/>
        </w:rPr>
        <w:t>9.6.32</w:t>
      </w:r>
      <w:r>
        <w:rPr>
          <w:rFonts w:eastAsia="宋体" w:hint="eastAsia"/>
          <w:lang w:eastAsia="zh-CN"/>
        </w:rPr>
        <w:tab/>
      </w:r>
      <w:r>
        <w:t xml:space="preserve">Resource Type </w:t>
      </w:r>
      <w:r>
        <w:rPr>
          <w:rFonts w:hint="eastAsia"/>
          <w:i/>
        </w:rPr>
        <w:t>notificationTargetPolicy</w:t>
      </w:r>
      <w:bookmarkEnd w:id="442"/>
      <w:bookmarkEnd w:id="443"/>
    </w:p>
    <w:p w:rsidR="008B0C61" w:rsidRDefault="007C7DAE">
      <w:r>
        <w:t xml:space="preserve">The </w:t>
      </w:r>
      <w:r>
        <w:rPr>
          <w:i/>
        </w:rPr>
        <w:t>&lt;</w:t>
      </w:r>
      <w:r>
        <w:rPr>
          <w:rFonts w:eastAsia="Arial Unicode MS" w:hint="eastAsia"/>
          <w:i/>
          <w:lang w:eastAsia="zh-CN"/>
        </w:rPr>
        <w:t>notificationTargetPolicy</w:t>
      </w:r>
      <w:r>
        <w:rPr>
          <w:i/>
        </w:rPr>
        <w:t>&gt;</w:t>
      </w:r>
      <w:r>
        <w:t xml:space="preserve"> resource </w:t>
      </w:r>
      <w:r>
        <w:rPr>
          <w:rFonts w:hint="eastAsia"/>
          <w:lang w:eastAsia="ko-KR"/>
        </w:rPr>
        <w:t xml:space="preserve">is a child resource of &lt;CSEBase&gt; resource and </w:t>
      </w:r>
      <w:r>
        <w:t>lists the policies to be applied by the hosting CSE. A policy has a rules(s), represented by the &lt;policyDeletionRules&gt; and an action. The action is applied when the rules in the policy are fulfilled.</w:t>
      </w:r>
    </w:p>
    <w:p w:rsidR="008B0C61" w:rsidRDefault="007C7DAE">
      <w:pPr>
        <w:keepNext/>
        <w:keepLines/>
        <w:rPr>
          <w:rFonts w:eastAsia="宋体"/>
          <w:lang w:eastAsia="zh-CN"/>
        </w:rPr>
      </w:pPr>
      <w:r>
        <w:lastRenderedPageBreak/>
        <w:t xml:space="preserve">Rules are grouped in 2 groups to support a combination of rules for flexibility e.g. ((rule 1 AND rule 2) OR rule 3). A maximum of two groups of &lt;policyDeletionRules&gt; can be defined. The relationship to be applied between the 2 groups (AND/OR) shall be defined in the ruleRelationShip attribute. If no rules are defined for a </w:t>
      </w:r>
      <w:r>
        <w:rPr>
          <w:rFonts w:eastAsia="宋体" w:hint="eastAsia"/>
          <w:i/>
          <w:lang w:eastAsia="zh-CN"/>
        </w:rPr>
        <w:t>&lt;</w:t>
      </w:r>
      <w:r>
        <w:rPr>
          <w:rFonts w:eastAsia="Arial Unicode MS" w:hint="eastAsia"/>
          <w:i/>
          <w:lang w:eastAsia="zh-CN"/>
        </w:rPr>
        <w:t>notificationTargetPolicy</w:t>
      </w:r>
      <w:r>
        <w:rPr>
          <w:rFonts w:eastAsia="宋体" w:hint="eastAsia"/>
          <w:i/>
          <w:lang w:eastAsia="zh-CN"/>
        </w:rPr>
        <w:t>&gt;</w:t>
      </w:r>
      <w:r>
        <w:t xml:space="preserve"> </w:t>
      </w:r>
      <w:r>
        <w:rPr>
          <w:rFonts w:eastAsia="宋体" w:hint="eastAsia"/>
          <w:lang w:eastAsia="zh-CN"/>
        </w:rPr>
        <w:t>then</w:t>
      </w:r>
      <w:r>
        <w:t xml:space="preserve"> the action is executed.</w:t>
      </w:r>
    </w:p>
    <w:p w:rsidR="008B0C61" w:rsidRDefault="007C7DAE">
      <w:pPr>
        <w:rPr>
          <w:rFonts w:eastAsia="宋体"/>
          <w:lang w:eastAsia="zh-CN"/>
        </w:rPr>
      </w:pPr>
      <w:r>
        <w:t xml:space="preserve">Each policy has </w:t>
      </w:r>
      <w:r>
        <w:rPr>
          <w:rFonts w:eastAsia="宋体" w:hint="eastAsia"/>
          <w:lang w:eastAsia="zh-CN"/>
        </w:rPr>
        <w:t>the</w:t>
      </w:r>
      <w:r>
        <w:t xml:space="preserve"> </w:t>
      </w:r>
      <w:r>
        <w:rPr>
          <w:rFonts w:eastAsia="宋体" w:hint="eastAsia"/>
          <w:lang w:eastAsia="zh-CN"/>
        </w:rPr>
        <w:t xml:space="preserve">policyLabel </w:t>
      </w:r>
      <w:r>
        <w:t xml:space="preserve">which can take any form. There shall be at minimum a single </w:t>
      </w:r>
      <w:r>
        <w:rPr>
          <w:rFonts w:eastAsia="Arial Unicode MS" w:hint="eastAsia"/>
          <w:lang w:eastAsia="zh-CN"/>
        </w:rPr>
        <w:t>notificationTargetPolicy</w:t>
      </w:r>
      <w:r>
        <w:rPr>
          <w:rFonts w:eastAsia="Arial Unicode MS" w:hint="eastAsia"/>
          <w:i/>
          <w:lang w:eastAsia="zh-CN"/>
        </w:rPr>
        <w:t xml:space="preserve"> </w:t>
      </w:r>
      <w:r>
        <w:t>which can be defined by the subscription originator with the label "default" to be applied when no specific policy is defined for a Target Notification.</w:t>
      </w:r>
      <w:r>
        <w:rPr>
          <w:rFonts w:eastAsia="宋体" w:hint="eastAsia"/>
          <w:lang w:eastAsia="zh-CN"/>
        </w:rPr>
        <w:t xml:space="preserve"> </w:t>
      </w:r>
      <w:r>
        <w:t>If a default policy is required and n</w:t>
      </w:r>
      <w:r>
        <w:rPr>
          <w:rFonts w:eastAsia="宋体" w:hint="eastAsia"/>
          <w:lang w:eastAsia="zh-CN"/>
        </w:rPr>
        <w:t>o</w:t>
      </w:r>
      <w:r>
        <w:t>ne is defined by the subscription originator then the system defined default policy shall be applied</w:t>
      </w:r>
      <w:r>
        <w:rPr>
          <w:rFonts w:eastAsia="宋体" w:hint="eastAsia"/>
          <w:lang w:eastAsia="zh-CN"/>
        </w:rPr>
        <w:t>.</w:t>
      </w:r>
    </w:p>
    <w:p w:rsidR="008B0C61" w:rsidRDefault="008B0C61">
      <w:pPr>
        <w:pStyle w:val="FL"/>
        <w:rPr>
          <w:lang w:eastAsia="ko-KR"/>
        </w:rPr>
      </w:pPr>
      <w:r>
        <w:object w:dxaOrig="6322" w:dyaOrig="4546">
          <v:shape id="_x0000_i1075" type="#_x0000_t75" style="width:237.75pt;height:171.75pt" o:ole="">
            <v:imagedata r:id="rId115" o:title=""/>
          </v:shape>
          <o:OLEObject Type="Embed" ProgID="Visio.Drawing.11" ShapeID="_x0000_i1075" DrawAspect="Content" ObjectID="_1564474999" r:id="rId116"/>
        </w:object>
      </w:r>
    </w:p>
    <w:p w:rsidR="008B0C61" w:rsidRDefault="007C7DAE">
      <w:pPr>
        <w:pStyle w:val="TF"/>
        <w:outlineLvl w:val="0"/>
      </w:pPr>
      <w:r>
        <w:t>Figure 9.6.</w:t>
      </w:r>
      <w:r>
        <w:rPr>
          <w:rFonts w:eastAsia="宋体" w:hint="eastAsia"/>
          <w:lang w:eastAsia="zh-CN"/>
        </w:rPr>
        <w:t>32</w:t>
      </w:r>
      <w:r>
        <w:t xml:space="preserve">-1: Structure of </w:t>
      </w:r>
      <w:r>
        <w:rPr>
          <w:i/>
        </w:rPr>
        <w:t>&lt;</w:t>
      </w:r>
      <w:r>
        <w:rPr>
          <w:rFonts w:eastAsia="Arial Unicode MS" w:hint="eastAsia"/>
          <w:i/>
          <w:lang w:eastAsia="zh-CN"/>
        </w:rPr>
        <w:t>notificationTargetPolicy</w:t>
      </w:r>
      <w:r>
        <w:rPr>
          <w:i/>
        </w:rPr>
        <w:t>&gt;</w:t>
      </w:r>
      <w:r>
        <w:t xml:space="preserve"> resource</w:t>
      </w:r>
    </w:p>
    <w:p w:rsidR="008B0C61" w:rsidRDefault="007C7DAE">
      <w:pPr>
        <w:pStyle w:val="TH"/>
      </w:pPr>
      <w:r>
        <w:t>Table 9.6.</w:t>
      </w:r>
      <w:r>
        <w:rPr>
          <w:rFonts w:eastAsia="宋体" w:hint="eastAsia"/>
          <w:lang w:eastAsia="zh-CN"/>
        </w:rPr>
        <w:t>32</w:t>
      </w:r>
      <w:r>
        <w:t xml:space="preserve">-1: Child resources of </w:t>
      </w:r>
      <w:r>
        <w:rPr>
          <w:i/>
        </w:rPr>
        <w:t>&lt;</w:t>
      </w:r>
      <w:r>
        <w:rPr>
          <w:rFonts w:eastAsia="Arial Unicode MS" w:hint="eastAsia"/>
          <w:i/>
          <w:lang w:eastAsia="zh-CN"/>
        </w:rPr>
        <w:t>notificationTargetPolicy</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&lt;policyDeletionRules&gt;</w:t>
            </w:r>
          </w:p>
        </w:tc>
        <w:tc>
          <w:tcPr>
            <w:tcW w:w="1083" w:type="dxa"/>
          </w:tcPr>
          <w:p w:rsidR="008B0C61" w:rsidRDefault="007C7DAE">
            <w:pPr>
              <w:pStyle w:val="TAL"/>
              <w:jc w:val="center"/>
              <w:rPr>
                <w:rFonts w:eastAsia="Arial Unicode MS"/>
              </w:rPr>
            </w:pPr>
            <w:r>
              <w:rPr>
                <w:rFonts w:eastAsia="Arial Unicode MS"/>
              </w:rPr>
              <w:t>0..2</w:t>
            </w:r>
          </w:p>
        </w:tc>
        <w:tc>
          <w:tcPr>
            <w:tcW w:w="3744" w:type="dxa"/>
          </w:tcPr>
          <w:p w:rsidR="008B0C61" w:rsidRDefault="007C7DAE">
            <w:pPr>
              <w:pStyle w:val="TAL"/>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eastAsia="Arial Unicode MS" w:hint="eastAsia"/>
                <w:lang w:eastAsia="zh-CN"/>
              </w:rPr>
              <w:t>33</w:t>
            </w:r>
            <w:r>
              <w:rPr>
                <w:rFonts w:eastAsia="Arial Unicode MS"/>
                <w:lang w:eastAsia="zh-CN"/>
              </w:rPr>
              <w:t>.</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pStyle w:val="TH"/>
        <w:outlineLvl w:val="0"/>
      </w:pPr>
      <w:r>
        <w:lastRenderedPageBreak/>
        <w:t>Table 9.6.</w:t>
      </w:r>
      <w:r>
        <w:rPr>
          <w:rFonts w:eastAsia="宋体" w:hint="eastAsia"/>
          <w:lang w:eastAsia="zh-CN"/>
        </w:rPr>
        <w:t>32</w:t>
      </w:r>
      <w:r>
        <w:t xml:space="preserve">-2: Attributes of </w:t>
      </w:r>
      <w:r>
        <w:rPr>
          <w:i/>
        </w:rPr>
        <w:t>&lt;</w:t>
      </w:r>
      <w:r>
        <w:rPr>
          <w:rFonts w:eastAsia="Arial Unicode MS" w:hint="eastAsia"/>
          <w:i/>
          <w:lang w:eastAsia="zh-CN"/>
        </w:rPr>
        <w:t>notificationTargetPolicy</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658"/>
        <w:gridCol w:w="1134"/>
        <w:gridCol w:w="851"/>
        <w:gridCol w:w="4642"/>
      </w:tblGrid>
      <w:tr w:rsidR="008B0C61">
        <w:trPr>
          <w:tblHeader/>
          <w:jc w:val="center"/>
        </w:trPr>
        <w:tc>
          <w:tcPr>
            <w:tcW w:w="2658" w:type="dxa"/>
            <w:shd w:val="clear" w:color="auto" w:fill="E0E0E0"/>
            <w:vAlign w:val="center"/>
          </w:tcPr>
          <w:p w:rsidR="008B0C61" w:rsidRDefault="007C7DAE">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851"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642"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resourceType</w:t>
            </w:r>
          </w:p>
        </w:tc>
        <w:tc>
          <w:tcPr>
            <w:tcW w:w="1134" w:type="dxa"/>
          </w:tcPr>
          <w:p w:rsidR="008B0C61" w:rsidRDefault="007C7DAE">
            <w:pPr>
              <w:pStyle w:val="TAL"/>
              <w:jc w:val="center"/>
              <w:rPr>
                <w:rFonts w:eastAsia="Arial Unicode MS"/>
                <w:lang w:eastAsia="ko-KR"/>
              </w:rPr>
            </w:pPr>
            <w:r>
              <w:rPr>
                <w:rFonts w:eastAsia="Arial Unicode MS"/>
              </w:rPr>
              <w:t>1</w:t>
            </w:r>
          </w:p>
        </w:tc>
        <w:tc>
          <w:tcPr>
            <w:tcW w:w="851" w:type="dxa"/>
          </w:tcPr>
          <w:p w:rsidR="008B0C61" w:rsidRDefault="007C7DAE">
            <w:pPr>
              <w:pStyle w:val="TAL"/>
              <w:jc w:val="center"/>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Pr>
          <w:p w:rsidR="008B0C61" w:rsidRDefault="007C7DAE">
            <w:pPr>
              <w:pStyle w:val="TAL"/>
              <w:jc w:val="center"/>
              <w:rPr>
                <w:rFonts w:eastAsia="Arial Unicode MS"/>
                <w:lang w:eastAsia="ko-KR"/>
              </w:rPr>
            </w:pPr>
            <w:r>
              <w:rPr>
                <w:rFonts w:eastAsia="Arial Unicode MS" w:hint="eastAsia"/>
                <w:lang w:eastAsia="ko-KR"/>
              </w:rPr>
              <w:t>1</w:t>
            </w:r>
          </w:p>
        </w:tc>
        <w:tc>
          <w:tcPr>
            <w:tcW w:w="851"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Pr>
          <w:p w:rsidR="008B0C61" w:rsidRDefault="007C7DAE">
            <w:pPr>
              <w:pStyle w:val="TAL"/>
              <w:jc w:val="center"/>
              <w:rPr>
                <w:rFonts w:eastAsia="Arial Unicode MS"/>
                <w:lang w:eastAsia="ko-KR"/>
              </w:rPr>
            </w:pPr>
            <w:r>
              <w:rPr>
                <w:rFonts w:eastAsia="Arial Unicode MS" w:hint="eastAsia"/>
                <w:lang w:eastAsia="ko-KR"/>
              </w:rPr>
              <w:t>1</w:t>
            </w:r>
          </w:p>
        </w:tc>
        <w:tc>
          <w:tcPr>
            <w:tcW w:w="851" w:type="dxa"/>
          </w:tcPr>
          <w:p w:rsidR="008B0C61" w:rsidRDefault="007C7DAE">
            <w:pPr>
              <w:pStyle w:val="TAL"/>
              <w:jc w:val="center"/>
              <w:rPr>
                <w:rFonts w:eastAsia="Arial Unicode MS"/>
                <w:lang w:eastAsia="ko-KR"/>
              </w:rPr>
            </w:pPr>
            <w:r>
              <w:rPr>
                <w:rFonts w:eastAsia="Arial Unicode MS"/>
                <w:lang w:eastAsia="ko-KR"/>
              </w:rPr>
              <w:t>WO</w:t>
            </w:r>
          </w:p>
        </w:tc>
        <w:tc>
          <w:tcPr>
            <w:tcW w:w="4642" w:type="dxa"/>
          </w:tcPr>
          <w:p w:rsidR="008B0C61" w:rsidRDefault="007C7DAE">
            <w:pPr>
              <w:pStyle w:val="TAL"/>
              <w:rPr>
                <w:rFonts w:eastAsia="Arial Unicode MS"/>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parentID</w:t>
            </w:r>
          </w:p>
        </w:tc>
        <w:tc>
          <w:tcPr>
            <w:tcW w:w="1134" w:type="dxa"/>
          </w:tcPr>
          <w:p w:rsidR="008B0C61" w:rsidRDefault="007C7DAE">
            <w:pPr>
              <w:pStyle w:val="TAL"/>
              <w:jc w:val="center"/>
              <w:rPr>
                <w:rFonts w:eastAsia="Arial Unicode MS"/>
                <w:lang w:eastAsia="ko-KR"/>
              </w:rPr>
            </w:pPr>
            <w:r>
              <w:rPr>
                <w:rFonts w:eastAsia="Arial Unicode MS"/>
              </w:rPr>
              <w:t>1</w:t>
            </w:r>
          </w:p>
        </w:tc>
        <w:tc>
          <w:tcPr>
            <w:tcW w:w="851" w:type="dxa"/>
          </w:tcPr>
          <w:p w:rsidR="008B0C61" w:rsidRDefault="007C7DAE">
            <w:pPr>
              <w:pStyle w:val="TAL"/>
              <w:jc w:val="center"/>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expirationTime</w:t>
            </w:r>
          </w:p>
        </w:tc>
        <w:tc>
          <w:tcPr>
            <w:tcW w:w="1134" w:type="dxa"/>
          </w:tcPr>
          <w:p w:rsidR="008B0C61" w:rsidRDefault="007C7DAE">
            <w:pPr>
              <w:pStyle w:val="TAL"/>
              <w:jc w:val="center"/>
              <w:rPr>
                <w:rFonts w:eastAsia="Arial Unicode MS" w:cs="Arial"/>
                <w:szCs w:val="18"/>
                <w:u w:val="single"/>
              </w:rPr>
            </w:pPr>
            <w:r>
              <w:rPr>
                <w:rFonts w:eastAsia="Arial Unicode MS"/>
              </w:rPr>
              <w:t>1</w:t>
            </w:r>
          </w:p>
        </w:tc>
        <w:tc>
          <w:tcPr>
            <w:tcW w:w="851" w:type="dxa"/>
          </w:tcPr>
          <w:p w:rsidR="008B0C61" w:rsidRDefault="007C7DAE">
            <w:pPr>
              <w:pStyle w:val="TAL"/>
              <w:jc w:val="center"/>
              <w:rPr>
                <w:rFonts w:eastAsia="Arial Unicode MS" w:cs="Arial"/>
                <w:szCs w:val="18"/>
                <w:u w:val="single"/>
              </w:rPr>
            </w:pPr>
            <w:r>
              <w:rPr>
                <w:rFonts w:eastAsia="Arial Unicode MS"/>
              </w:rPr>
              <w:t>RW</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accessControlPolicyIDs</w:t>
            </w:r>
          </w:p>
        </w:tc>
        <w:tc>
          <w:tcPr>
            <w:tcW w:w="1134" w:type="dxa"/>
          </w:tcPr>
          <w:p w:rsidR="008B0C61" w:rsidRDefault="007C7DAE">
            <w:pPr>
              <w:pStyle w:val="TAL"/>
              <w:jc w:val="center"/>
              <w:rPr>
                <w:rFonts w:eastAsia="Arial Unicode MS" w:cs="Arial"/>
                <w:szCs w:val="18"/>
                <w:u w:val="single"/>
              </w:rPr>
            </w:pPr>
            <w:r>
              <w:rPr>
                <w:rFonts w:eastAsia="Arial Unicode MS"/>
              </w:rPr>
              <w:t>0..1 (L)</w:t>
            </w:r>
          </w:p>
        </w:tc>
        <w:tc>
          <w:tcPr>
            <w:tcW w:w="851" w:type="dxa"/>
          </w:tcPr>
          <w:p w:rsidR="008B0C61" w:rsidRDefault="007C7DAE">
            <w:pPr>
              <w:pStyle w:val="TAL"/>
              <w:jc w:val="center"/>
              <w:rPr>
                <w:rFonts w:eastAsia="Arial Unicode MS" w:cs="Arial"/>
                <w:szCs w:val="18"/>
                <w:u w:val="single"/>
              </w:rPr>
            </w:pPr>
            <w:r>
              <w:rPr>
                <w:rFonts w:eastAsia="Arial Unicode MS"/>
              </w:rPr>
              <w:t>RW</w:t>
            </w:r>
          </w:p>
        </w:tc>
        <w:tc>
          <w:tcPr>
            <w:tcW w:w="4642" w:type="dxa"/>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creationTime</w:t>
            </w:r>
          </w:p>
        </w:tc>
        <w:tc>
          <w:tcPr>
            <w:tcW w:w="1134" w:type="dxa"/>
          </w:tcPr>
          <w:p w:rsidR="008B0C61" w:rsidRDefault="007C7DAE">
            <w:pPr>
              <w:pStyle w:val="TAL"/>
              <w:jc w:val="center"/>
              <w:rPr>
                <w:rFonts w:eastAsia="Arial Unicode MS" w:cs="Arial"/>
                <w:szCs w:val="18"/>
                <w:u w:val="single"/>
              </w:rPr>
            </w:pPr>
            <w:r>
              <w:rPr>
                <w:rFonts w:eastAsia="Arial Unicode MS"/>
              </w:rPr>
              <w:t>1</w:t>
            </w:r>
          </w:p>
        </w:tc>
        <w:tc>
          <w:tcPr>
            <w:tcW w:w="851" w:type="dxa"/>
          </w:tcPr>
          <w:p w:rsidR="008B0C61" w:rsidRDefault="007C7DAE">
            <w:pPr>
              <w:pStyle w:val="TAL"/>
              <w:jc w:val="center"/>
              <w:rPr>
                <w:rFonts w:eastAsia="Arial Unicode MS" w:cs="Arial"/>
                <w:szCs w:val="18"/>
                <w:u w:val="single"/>
              </w:rPr>
            </w:pPr>
            <w:r>
              <w:rPr>
                <w:rFonts w:eastAsia="Arial Unicode MS"/>
              </w:rPr>
              <w:t>RO</w:t>
            </w:r>
          </w:p>
        </w:tc>
        <w:tc>
          <w:tcPr>
            <w:tcW w:w="4642"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labels</w:t>
            </w:r>
          </w:p>
        </w:tc>
        <w:tc>
          <w:tcPr>
            <w:tcW w:w="1134" w:type="dxa"/>
          </w:tcPr>
          <w:p w:rsidR="008B0C61" w:rsidRDefault="007C7DAE">
            <w:pPr>
              <w:pStyle w:val="TAL"/>
              <w:jc w:val="center"/>
              <w:rPr>
                <w:rFonts w:eastAsia="Arial Unicode MS"/>
                <w:lang w:eastAsia="ko-KR"/>
              </w:rPr>
            </w:pPr>
            <w:r>
              <w:rPr>
                <w:rFonts w:eastAsia="Arial Unicode MS"/>
              </w:rPr>
              <w:t>0..1 (L)</w:t>
            </w:r>
          </w:p>
        </w:tc>
        <w:tc>
          <w:tcPr>
            <w:tcW w:w="851" w:type="dxa"/>
          </w:tcPr>
          <w:p w:rsidR="008B0C61" w:rsidRDefault="007C7DAE">
            <w:pPr>
              <w:pStyle w:val="TAL"/>
              <w:jc w:val="center"/>
              <w:rPr>
                <w:rFonts w:eastAsia="Arial Unicode MS"/>
              </w:rPr>
            </w:pPr>
            <w:r>
              <w:rPr>
                <w:rFonts w:eastAsia="Arial Unicode MS"/>
              </w:rPr>
              <w:t>RW</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lastModifiedTime</w:t>
            </w:r>
          </w:p>
        </w:tc>
        <w:tc>
          <w:tcPr>
            <w:tcW w:w="1134" w:type="dxa"/>
          </w:tcPr>
          <w:p w:rsidR="008B0C61" w:rsidRDefault="007C7DAE">
            <w:pPr>
              <w:pStyle w:val="TAC"/>
              <w:rPr>
                <w:rFonts w:eastAsia="Arial Unicode MS"/>
                <w:lang w:eastAsia="ko-KR"/>
              </w:rPr>
            </w:pPr>
            <w:r>
              <w:rPr>
                <w:rFonts w:eastAsia="Arial Unicode MS"/>
              </w:rPr>
              <w:t>1</w:t>
            </w:r>
          </w:p>
        </w:tc>
        <w:tc>
          <w:tcPr>
            <w:tcW w:w="851" w:type="dxa"/>
          </w:tcPr>
          <w:p w:rsidR="008B0C61" w:rsidRDefault="007C7DAE">
            <w:pPr>
              <w:pStyle w:val="TAC"/>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rPr>
            </w:pPr>
            <w:r>
              <w:rPr>
                <w:rFonts w:eastAsia="Arial Unicode MS"/>
                <w:i/>
                <w:lang w:eastAsia="ko-KR"/>
              </w:rPr>
              <w:t>dynamicAuthorizationConsultationIDs</w:t>
            </w:r>
          </w:p>
        </w:tc>
        <w:tc>
          <w:tcPr>
            <w:tcW w:w="1134" w:type="dxa"/>
          </w:tcPr>
          <w:p w:rsidR="008B0C61" w:rsidRDefault="007C7DAE">
            <w:pPr>
              <w:pStyle w:val="TAC"/>
              <w:rPr>
                <w:rFonts w:eastAsia="Arial Unicode MS"/>
              </w:rPr>
            </w:pPr>
            <w:r>
              <w:rPr>
                <w:rFonts w:eastAsia="Arial Unicode MS"/>
                <w:lang w:eastAsia="ko-KR"/>
              </w:rPr>
              <w:t>0..1 (L)</w:t>
            </w:r>
          </w:p>
        </w:tc>
        <w:tc>
          <w:tcPr>
            <w:tcW w:w="851" w:type="dxa"/>
          </w:tcPr>
          <w:p w:rsidR="008B0C61" w:rsidRDefault="007C7DAE">
            <w:pPr>
              <w:pStyle w:val="TAC"/>
              <w:rPr>
                <w:rFonts w:eastAsia="Arial Unicode MS"/>
              </w:rPr>
            </w:pPr>
            <w:r>
              <w:rPr>
                <w:rFonts w:eastAsia="Arial Unicode MS"/>
                <w:lang w:eastAsia="ko-KR"/>
              </w:rPr>
              <w:t>RW</w:t>
            </w:r>
          </w:p>
        </w:tc>
        <w:tc>
          <w:tcPr>
            <w:tcW w:w="4642" w:type="dxa"/>
          </w:tcPr>
          <w:p w:rsidR="008B0C61" w:rsidRDefault="007C7DAE">
            <w:pPr>
              <w:pStyle w:val="TAL"/>
              <w:rPr>
                <w:rFonts w:eastAsia="Arial Unicode MS"/>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creator</w:t>
            </w:r>
          </w:p>
        </w:tc>
        <w:tc>
          <w:tcPr>
            <w:tcW w:w="1134" w:type="dxa"/>
          </w:tcPr>
          <w:p w:rsidR="008B0C61" w:rsidRDefault="007C7DAE">
            <w:pPr>
              <w:pStyle w:val="TAC"/>
              <w:rPr>
                <w:rFonts w:eastAsia="Arial Unicode MS"/>
                <w:lang w:eastAsia="ko-KR"/>
              </w:rPr>
            </w:pPr>
            <w:r>
              <w:rPr>
                <w:rFonts w:eastAsia="Arial Unicode MS" w:hint="eastAsia"/>
                <w:lang w:eastAsia="ko-KR"/>
              </w:rPr>
              <w:t>0..1</w:t>
            </w:r>
          </w:p>
        </w:tc>
        <w:tc>
          <w:tcPr>
            <w:tcW w:w="851" w:type="dxa"/>
          </w:tcPr>
          <w:p w:rsidR="008B0C61" w:rsidRDefault="007C7DAE">
            <w:pPr>
              <w:pStyle w:val="TAC"/>
              <w:rPr>
                <w:rFonts w:eastAsia="Arial Unicode MS"/>
                <w:lang w:eastAsia="ko-KR"/>
              </w:rPr>
            </w:pPr>
            <w:r>
              <w:rPr>
                <w:rFonts w:eastAsia="Arial Unicode MS" w:hint="eastAsia"/>
                <w:lang w:eastAsia="ko-KR"/>
              </w:rPr>
              <w:t>RO</w:t>
            </w:r>
          </w:p>
        </w:tc>
        <w:tc>
          <w:tcPr>
            <w:tcW w:w="4642" w:type="dxa"/>
          </w:tcPr>
          <w:p w:rsidR="008B0C61" w:rsidRDefault="007C7DAE">
            <w:pPr>
              <w:pStyle w:val="TAL"/>
              <w:rPr>
                <w:rFonts w:eastAsia="Arial Unicode MS"/>
                <w:lang w:eastAsia="zh-CN"/>
              </w:rPr>
            </w:pPr>
            <w:r>
              <w:rPr>
                <w:rFonts w:eastAsia="Arial Unicode MS"/>
              </w:rPr>
              <w:t xml:space="preserve"> See clause 9.6.1.3.</w:t>
            </w:r>
          </w:p>
        </w:tc>
      </w:tr>
      <w:tr w:rsidR="008B0C61">
        <w:trPr>
          <w:jc w:val="center"/>
        </w:trPr>
        <w:tc>
          <w:tcPr>
            <w:tcW w:w="2658" w:type="dxa"/>
          </w:tcPr>
          <w:p w:rsidR="008B0C61" w:rsidRDefault="007C7DAE">
            <w:pPr>
              <w:pStyle w:val="TAL"/>
              <w:rPr>
                <w:rFonts w:eastAsia="Arial Unicode MS"/>
                <w:i/>
              </w:rPr>
            </w:pPr>
            <w:r>
              <w:rPr>
                <w:rFonts w:eastAsia="Arial Unicode MS"/>
                <w:i/>
              </w:rPr>
              <w:t>action</w:t>
            </w:r>
          </w:p>
        </w:tc>
        <w:tc>
          <w:tcPr>
            <w:tcW w:w="1134" w:type="dxa"/>
          </w:tcPr>
          <w:p w:rsidR="008B0C61" w:rsidRDefault="007C7DAE">
            <w:pPr>
              <w:pStyle w:val="TAC"/>
              <w:rPr>
                <w:rFonts w:eastAsia="Arial Unicode MS"/>
              </w:rPr>
            </w:pPr>
            <w:r>
              <w:rPr>
                <w:rFonts w:eastAsia="Arial Unicode MS"/>
              </w:rPr>
              <w:t>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Defines the action to be performed if the groups of rules are fulfilled.</w:t>
            </w:r>
          </w:p>
          <w:p w:rsidR="008B0C61" w:rsidRDefault="007C7DAE">
            <w:pPr>
              <w:pStyle w:val="TAL"/>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rsidR="008B0C61">
        <w:trPr>
          <w:jc w:val="center"/>
        </w:trPr>
        <w:tc>
          <w:tcPr>
            <w:tcW w:w="2658" w:type="dxa"/>
          </w:tcPr>
          <w:p w:rsidR="008B0C61" w:rsidRDefault="007C7DAE">
            <w:pPr>
              <w:pStyle w:val="TAL"/>
              <w:rPr>
                <w:rFonts w:eastAsia="Arial Unicode MS"/>
                <w:i/>
              </w:rPr>
            </w:pPr>
            <w:r>
              <w:rPr>
                <w:rFonts w:eastAsia="Arial Unicode MS"/>
                <w:i/>
              </w:rPr>
              <w:t>policyLabel</w:t>
            </w:r>
          </w:p>
        </w:tc>
        <w:tc>
          <w:tcPr>
            <w:tcW w:w="1134" w:type="dxa"/>
          </w:tcPr>
          <w:p w:rsidR="008B0C61" w:rsidRDefault="007C7DAE">
            <w:pPr>
              <w:pStyle w:val="TAC"/>
              <w:rPr>
                <w:rFonts w:eastAsia="Arial Unicode MS"/>
              </w:rPr>
            </w:pPr>
            <w:r>
              <w:rPr>
                <w:rFonts w:eastAsia="Arial Unicode MS"/>
              </w:rPr>
              <w:t>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 xml:space="preserve">At minimum a default policy </w:t>
            </w:r>
            <w:r>
              <w:rPr>
                <w:rFonts w:eastAsia="Arial Unicode MS" w:hint="eastAsia"/>
                <w:lang w:eastAsia="zh-CN"/>
              </w:rPr>
              <w:t>shall</w:t>
            </w:r>
            <w:r>
              <w:rPr>
                <w:rFonts w:eastAsia="Arial Unicode MS"/>
              </w:rPr>
              <w:t xml:space="preserve"> be specified. The policyLabel "Default" </w:t>
            </w:r>
            <w:r>
              <w:rPr>
                <w:rFonts w:eastAsia="Arial Unicode MS" w:hint="eastAsia"/>
                <w:lang w:eastAsia="zh-CN"/>
              </w:rPr>
              <w:t>shall</w:t>
            </w:r>
            <w:r>
              <w:rPr>
                <w:rFonts w:eastAsia="Arial Unicode MS"/>
              </w:rPr>
              <w:t xml:space="preserve"> be used in this case.</w:t>
            </w:r>
          </w:p>
        </w:tc>
      </w:tr>
      <w:tr w:rsidR="008B0C61">
        <w:trPr>
          <w:jc w:val="center"/>
        </w:trPr>
        <w:tc>
          <w:tcPr>
            <w:tcW w:w="2658" w:type="dxa"/>
          </w:tcPr>
          <w:p w:rsidR="008B0C61" w:rsidRDefault="007C7DAE">
            <w:pPr>
              <w:pStyle w:val="TAL"/>
              <w:rPr>
                <w:rFonts w:eastAsia="Arial Unicode MS"/>
                <w:i/>
              </w:rPr>
            </w:pPr>
            <w:r>
              <w:rPr>
                <w:rFonts w:eastAsia="Arial Unicode MS"/>
                <w:i/>
              </w:rPr>
              <w:t>rulesRelationship</w:t>
            </w:r>
          </w:p>
        </w:tc>
        <w:tc>
          <w:tcPr>
            <w:tcW w:w="1134" w:type="dxa"/>
          </w:tcPr>
          <w:p w:rsidR="008B0C61" w:rsidRDefault="007C7DAE">
            <w:pPr>
              <w:pStyle w:val="TAC"/>
              <w:rPr>
                <w:rFonts w:eastAsia="Arial Unicode MS"/>
              </w:rPr>
            </w:pPr>
            <w:r>
              <w:rPr>
                <w:rFonts w:eastAsia="Arial Unicode MS"/>
              </w:rPr>
              <w:t>0..1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Shall be either AND or OR This attribute is mandatory if more than on</w:t>
            </w:r>
            <w:r>
              <w:rPr>
                <w:rFonts w:eastAsia="Arial Unicode MS" w:hint="eastAsia"/>
                <w:lang w:eastAsia="zh-CN"/>
              </w:rPr>
              <w:t>e</w:t>
            </w:r>
            <w:r>
              <w:rPr>
                <w:rFonts w:eastAsia="Arial Unicode MS"/>
              </w:rPr>
              <w:t xml:space="preserve"> policy DeletionRule is specified.</w:t>
            </w:r>
          </w:p>
        </w:tc>
      </w:tr>
    </w:tbl>
    <w:p w:rsidR="008B0C61" w:rsidRDefault="008B0C61"/>
    <w:p w:rsidR="008B0C61" w:rsidRDefault="007C7DAE">
      <w:pPr>
        <w:pStyle w:val="3"/>
      </w:pPr>
      <w:bookmarkStart w:id="444" w:name="_Toc488948049"/>
      <w:bookmarkStart w:id="445" w:name="_Toc486581820"/>
      <w:r>
        <w:rPr>
          <w:rFonts w:hint="eastAsia"/>
        </w:rPr>
        <w:t>9.6.33</w:t>
      </w:r>
      <w:r>
        <w:rPr>
          <w:rFonts w:eastAsia="宋体" w:hint="eastAsia"/>
          <w:lang w:eastAsia="zh-CN"/>
        </w:rPr>
        <w:tab/>
      </w:r>
      <w:r>
        <w:t xml:space="preserve">Resource Type </w:t>
      </w:r>
      <w:r>
        <w:rPr>
          <w:i/>
        </w:rPr>
        <w:t>policyDeletionRules</w:t>
      </w:r>
      <w:bookmarkEnd w:id="444"/>
      <w:bookmarkEnd w:id="445"/>
    </w:p>
    <w:p w:rsidR="008B0C61" w:rsidRDefault="007C7DAE">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rsidR="008B0C61" w:rsidRDefault="008B0C61">
      <w:pPr>
        <w:pStyle w:val="FL"/>
        <w:rPr>
          <w:lang w:eastAsia="ko-KR"/>
        </w:rPr>
      </w:pPr>
      <w:r>
        <w:object w:dxaOrig="6495" w:dyaOrig="4427">
          <v:shape id="_x0000_i1076" type="#_x0000_t75" style="width:243.75pt;height:163.5pt" o:ole="">
            <v:imagedata r:id="rId117" o:title=""/>
          </v:shape>
          <o:OLEObject Type="Embed" ProgID="Visio.Drawing.11" ShapeID="_x0000_i1076" DrawAspect="Content" ObjectID="_1564475000" r:id="rId118"/>
        </w:object>
      </w:r>
    </w:p>
    <w:p w:rsidR="008B0C61" w:rsidRDefault="007C7DAE">
      <w:pPr>
        <w:pStyle w:val="TF"/>
        <w:outlineLvl w:val="0"/>
        <w:rPr>
          <w:lang w:eastAsia="ko-KR"/>
        </w:rPr>
      </w:pPr>
      <w:r>
        <w:t>Figure 9.6.</w:t>
      </w:r>
      <w:r>
        <w:rPr>
          <w:rFonts w:eastAsia="宋体" w:hint="eastAsia"/>
          <w:lang w:eastAsia="zh-CN"/>
        </w:rPr>
        <w:t>33</w:t>
      </w:r>
      <w:r>
        <w:t>-1: Structure of &lt;</w:t>
      </w:r>
      <w:r>
        <w:rPr>
          <w:rFonts w:hint="eastAsia"/>
          <w:i/>
          <w:lang w:eastAsia="ko-KR"/>
        </w:rPr>
        <w:t>policyDeletionRules</w:t>
      </w:r>
      <w:r>
        <w:t>&gt; resource</w:t>
      </w:r>
    </w:p>
    <w:p w:rsidR="008B0C61" w:rsidRDefault="007C7DAE">
      <w:pPr>
        <w:pStyle w:val="TH"/>
      </w:pPr>
      <w:r>
        <w:t>Table 9.6.</w:t>
      </w:r>
      <w:r>
        <w:rPr>
          <w:rFonts w:eastAsia="宋体" w:hint="eastAsia"/>
          <w:lang w:eastAsia="zh-CN"/>
        </w:rPr>
        <w:t>33</w:t>
      </w:r>
      <w:r>
        <w:t xml:space="preserve">-1: Child resources of </w:t>
      </w:r>
      <w:r>
        <w:rPr>
          <w:i/>
        </w:rPr>
        <w:t>&lt;</w:t>
      </w:r>
      <w:r>
        <w:rPr>
          <w:rFonts w:hint="eastAsia"/>
          <w:i/>
          <w:lang w:eastAsia="ko-KR"/>
        </w:rPr>
        <w:t>policyDeletionR</w:t>
      </w:r>
      <w:r>
        <w:rPr>
          <w:i/>
        </w:rPr>
        <w:t>ules&gt;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rFonts w:eastAsia="宋体"/>
          <w:lang w:eastAsia="zh-CN"/>
        </w:rPr>
      </w:pPr>
    </w:p>
    <w:p w:rsidR="008B0C61" w:rsidRDefault="007C7DAE">
      <w:pPr>
        <w:pStyle w:val="TH"/>
        <w:outlineLvl w:val="0"/>
      </w:pPr>
      <w:r>
        <w:lastRenderedPageBreak/>
        <w:t>Table 9.6.</w:t>
      </w:r>
      <w:r>
        <w:rPr>
          <w:rFonts w:eastAsia="宋体" w:hint="eastAsia"/>
          <w:lang w:eastAsia="zh-CN"/>
        </w:rPr>
        <w:t>33</w:t>
      </w:r>
      <w:r>
        <w:t xml:space="preserve">-2: Attributes of </w:t>
      </w:r>
      <w:r>
        <w:rPr>
          <w:i/>
        </w:rPr>
        <w:t>&lt;</w:t>
      </w:r>
      <w:r>
        <w:rPr>
          <w:rFonts w:eastAsia="宋体" w:hint="eastAsia"/>
          <w:i/>
          <w:lang w:eastAsia="zh-CN"/>
        </w:rPr>
        <w:t>policyDeletionRules</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labels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C"/>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C"/>
              <w:rPr>
                <w:rFonts w:eastAsia="Arial Unicode MS"/>
              </w:rPr>
            </w:pPr>
            <w:r>
              <w:rPr>
                <w:rFonts w:eastAsia="Arial Unicode MS"/>
                <w:lang w:eastAsia="ko-KR"/>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zh-CN"/>
              </w:rPr>
            </w:pPr>
            <w:r>
              <w:rPr>
                <w:rFonts w:eastAsia="Arial Unicode MS"/>
                <w:i/>
              </w:rPr>
              <w:t>deletionRule</w:t>
            </w:r>
            <w:r>
              <w:rPr>
                <w:rFonts w:eastAsia="Arial Unicode MS" w:hint="eastAsia"/>
                <w:i/>
                <w:lang w:eastAsia="zh-CN"/>
              </w:rPr>
              <w:t>s</w:t>
            </w:r>
          </w:p>
        </w:tc>
        <w:tc>
          <w:tcPr>
            <w:tcW w:w="1077" w:type="dxa"/>
            <w:tcBorders>
              <w:bottom w:val="single" w:sz="4" w:space="0" w:color="000000"/>
            </w:tcBorders>
          </w:tcPr>
          <w:p w:rsidR="008B0C61" w:rsidRDefault="007C7DAE">
            <w:pPr>
              <w:pStyle w:val="TAC"/>
              <w:rPr>
                <w:rFonts w:eastAsia="Arial Unicode MS"/>
              </w:rPr>
            </w:pPr>
            <w:r>
              <w:rPr>
                <w:rFonts w:eastAsia="Arial Unicode MS"/>
              </w:rPr>
              <w:t>0..1(L)</w:t>
            </w:r>
          </w:p>
        </w:tc>
        <w:tc>
          <w:tcPr>
            <w:tcW w:w="864" w:type="dxa"/>
            <w:tcBorders>
              <w:bottom w:val="single" w:sz="4" w:space="0" w:color="000000"/>
            </w:tcBorders>
          </w:tcPr>
          <w:p w:rsidR="008B0C61" w:rsidRDefault="007C7DAE">
            <w:pPr>
              <w:pStyle w:val="TAC"/>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Lists the applicable rules. The rules include at minimum ; time of the day, geographical location of the Target Notification. Where the rule applies.</w:t>
            </w:r>
          </w:p>
        </w:tc>
      </w:tr>
      <w:tr w:rsidR="008B0C61">
        <w:trPr>
          <w:jc w:val="center"/>
        </w:trPr>
        <w:tc>
          <w:tcPr>
            <w:tcW w:w="2160" w:type="dxa"/>
          </w:tcPr>
          <w:p w:rsidR="008B0C61" w:rsidRDefault="007C7DAE">
            <w:pPr>
              <w:pStyle w:val="TAL"/>
              <w:rPr>
                <w:rFonts w:eastAsia="Arial Unicode MS"/>
                <w:i/>
              </w:rPr>
            </w:pPr>
            <w:r>
              <w:rPr>
                <w:rFonts w:eastAsia="Arial Unicode MS"/>
                <w:i/>
              </w:rPr>
              <w:t>deletionRule</w:t>
            </w:r>
            <w:r>
              <w:rPr>
                <w:rFonts w:eastAsia="Arial Unicode MS" w:hint="eastAsia"/>
                <w:i/>
                <w:lang w:eastAsia="zh-CN"/>
              </w:rPr>
              <w:t>s</w:t>
            </w:r>
            <w:r>
              <w:rPr>
                <w:rFonts w:eastAsia="Arial Unicode MS"/>
                <w:i/>
              </w:rPr>
              <w:t>Relation</w:t>
            </w:r>
          </w:p>
        </w:tc>
        <w:tc>
          <w:tcPr>
            <w:tcW w:w="1077" w:type="dxa"/>
          </w:tcPr>
          <w:p w:rsidR="008B0C61" w:rsidRDefault="007C7DAE">
            <w:pPr>
              <w:pStyle w:val="TAL"/>
              <w:jc w:val="center"/>
              <w:rPr>
                <w:rFonts w:eastAsia="Arial Unicode MS"/>
              </w:rPr>
            </w:pPr>
            <w:r>
              <w:rPr>
                <w:rFonts w:eastAsia="Arial Unicode MS"/>
              </w:rPr>
              <w:t>0..1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Defines the relation to be applied between the deletion</w:t>
            </w:r>
            <w:r>
              <w:rPr>
                <w:rFonts w:eastAsia="Arial Unicode MS" w:hint="eastAsia"/>
                <w:lang w:eastAsia="zh-CN"/>
              </w:rPr>
              <w:t>R</w:t>
            </w:r>
            <w:r>
              <w:rPr>
                <w:rFonts w:eastAsia="Arial Unicode MS"/>
              </w:rPr>
              <w:t>ule</w:t>
            </w:r>
            <w:r>
              <w:rPr>
                <w:rFonts w:eastAsia="Arial Unicode MS" w:hint="eastAsia"/>
                <w:lang w:eastAsia="zh-CN"/>
              </w:rPr>
              <w:t>s.</w:t>
            </w:r>
            <w:r>
              <w:rPr>
                <w:rFonts w:eastAsia="Arial Unicode MS"/>
              </w:rPr>
              <w:t xml:space="preserve"> </w:t>
            </w:r>
            <w:r>
              <w:rPr>
                <w:rFonts w:eastAsia="Arial Unicode MS" w:hint="eastAsia"/>
                <w:lang w:eastAsia="zh-CN"/>
              </w:rPr>
              <w:t>This shall be either</w:t>
            </w:r>
            <w:r>
              <w:rPr>
                <w:rFonts w:eastAsia="Arial Unicode MS"/>
              </w:rPr>
              <w:t xml:space="preserve"> AND or OR.</w:t>
            </w:r>
          </w:p>
        </w:tc>
      </w:tr>
    </w:tbl>
    <w:p w:rsidR="008B0C61" w:rsidRDefault="008B0C61">
      <w:pPr>
        <w:rPr>
          <w:rFonts w:eastAsia="宋体"/>
          <w:lang w:eastAsia="zh-CN"/>
        </w:rPr>
      </w:pPr>
    </w:p>
    <w:p w:rsidR="008B0C61" w:rsidRDefault="007C7DAE">
      <w:pPr>
        <w:pStyle w:val="3"/>
      </w:pPr>
      <w:bookmarkStart w:id="446" w:name="_Toc486581821"/>
      <w:bookmarkStart w:id="447" w:name="_Toc488948050"/>
      <w:r>
        <w:rPr>
          <w:rFonts w:hint="eastAsia"/>
        </w:rPr>
        <w:t>9.6.34</w:t>
      </w:r>
      <w:r>
        <w:rPr>
          <w:rFonts w:eastAsia="宋体" w:hint="eastAsia"/>
          <w:lang w:eastAsia="zh-CN"/>
        </w:rPr>
        <w:tab/>
      </w:r>
      <w:r>
        <w:t xml:space="preserve">Resource Type </w:t>
      </w:r>
      <w:r>
        <w:rPr>
          <w:rFonts w:hint="eastAsia"/>
          <w:i/>
        </w:rPr>
        <w:t>notificationTargetSelfReference</w:t>
      </w:r>
      <w:bookmarkEnd w:id="446"/>
      <w:bookmarkEnd w:id="447"/>
    </w:p>
    <w:p w:rsidR="008B0C61" w:rsidRDefault="007C7DAE">
      <w:pPr>
        <w:rPr>
          <w:lang w:eastAsia="ko-KR"/>
        </w:rPr>
      </w:pPr>
      <w:r>
        <w:t xml:space="preserve">The </w:t>
      </w:r>
      <w:r>
        <w:rPr>
          <w:i/>
        </w:rPr>
        <w:t>&lt;</w:t>
      </w:r>
      <w:r>
        <w:rPr>
          <w:rFonts w:eastAsia="Arial Unicode MS" w:hint="eastAsia"/>
          <w:i/>
          <w:lang w:eastAsia="zh-CN"/>
        </w:rPr>
        <w:t>notificationTargetSelfReference</w:t>
      </w:r>
      <w:r>
        <w:rPr>
          <w:i/>
        </w:rPr>
        <w:t>&gt;</w:t>
      </w:r>
      <w:r>
        <w:t xml:space="preserve"> resource is a virtual resource</w:t>
      </w:r>
      <w:r>
        <w:rPr>
          <w:rFonts w:eastAsia="宋体" w:hint="eastAsia"/>
          <w:lang w:eastAsia="zh-CN"/>
        </w:rPr>
        <w:t>, which</w:t>
      </w:r>
      <w:r>
        <w:t xml:space="preserve"> does not have a representation</w:t>
      </w:r>
      <w:r>
        <w:rPr>
          <w:rFonts w:eastAsia="宋体" w:hint="eastAsia"/>
          <w:lang w:eastAsia="zh-CN"/>
        </w:rPr>
        <w:t xml:space="preserve"> and i</w:t>
      </w:r>
      <w:r>
        <w:t xml:space="preserve">t is the child resource of </w:t>
      </w:r>
      <w:r>
        <w:rPr>
          <w:rFonts w:hint="eastAsia"/>
          <w:lang w:eastAsia="ko-KR"/>
        </w:rPr>
        <w:t>a</w:t>
      </w:r>
      <w:r>
        <w:rPr>
          <w:rFonts w:eastAsia="宋体" w:hint="eastAsia"/>
          <w:lang w:eastAsia="zh-CN"/>
        </w:rPr>
        <w:t xml:space="preserve"> </w:t>
      </w:r>
      <w:r>
        <w:rPr>
          <w:i/>
        </w:rPr>
        <w:t>&lt;</w:t>
      </w:r>
      <w:r>
        <w:rPr>
          <w:rFonts w:eastAsia="宋体" w:hint="eastAsia"/>
          <w:i/>
          <w:lang w:eastAsia="zh-CN"/>
        </w:rPr>
        <w:t>subscription</w:t>
      </w:r>
      <w:r>
        <w:rPr>
          <w:i/>
        </w:rPr>
        <w:t>&gt;</w:t>
      </w:r>
      <w:r>
        <w:t xml:space="preserve"> resource. Whenever a </w:t>
      </w:r>
      <w:r>
        <w:rPr>
          <w:rFonts w:eastAsia="宋体" w:hint="eastAsia"/>
          <w:lang w:eastAsia="zh-CN"/>
        </w:rPr>
        <w:t>Delete R</w:t>
      </w:r>
      <w:r>
        <w:t xml:space="preserve">equest is sent to the </w:t>
      </w:r>
      <w:r>
        <w:rPr>
          <w:i/>
        </w:rPr>
        <w:t>&lt;</w:t>
      </w:r>
      <w:r>
        <w:rPr>
          <w:rFonts w:eastAsia="Arial Unicode MS" w:hint="eastAsia"/>
          <w:i/>
          <w:lang w:eastAsia="zh-CN"/>
        </w:rPr>
        <w:t xml:space="preserve">notificationTargetSelfReference </w:t>
      </w:r>
      <w:r>
        <w:rPr>
          <w:i/>
        </w:rPr>
        <w:t>&gt;</w:t>
      </w:r>
      <w:r>
        <w:t xml:space="preserve"> resource</w:t>
      </w:r>
      <w:r>
        <w:rPr>
          <w:rFonts w:eastAsia="宋体" w:hint="eastAsia"/>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eastAsia="宋体" w:hint="eastAsia"/>
          <w:lang w:eastAsia="zh-CN"/>
        </w:rPr>
        <w:t xml:space="preserve"> later, the Notifier</w:t>
      </w:r>
      <w:r>
        <w:rPr>
          <w:rFonts w:hint="eastAsia"/>
          <w:lang w:eastAsia="zh-CN"/>
        </w:rPr>
        <w:t xml:space="preserve"> </w:t>
      </w:r>
      <w:r>
        <w:rPr>
          <w:rFonts w:hint="eastAsia"/>
          <w:lang w:eastAsia="ko-KR"/>
        </w:rPr>
        <w:t>shall</w:t>
      </w:r>
      <w:r>
        <w:rPr>
          <w:rFonts w:eastAsia="宋体" w:hint="eastAsia"/>
          <w:lang w:eastAsia="zh-CN"/>
        </w:rPr>
        <w:t xml:space="preserve"> act </w:t>
      </w:r>
      <w:r>
        <w:rPr>
          <w:rFonts w:eastAsia="宋体"/>
          <w:lang w:eastAsia="zh-CN"/>
        </w:rPr>
        <w:t>according</w:t>
      </w:r>
      <w:r>
        <w:rPr>
          <w:rFonts w:eastAsia="宋体" w:hint="eastAsia"/>
          <w:lang w:eastAsia="zh-CN"/>
        </w:rPr>
        <w:t xml:space="preserve"> to the action </w:t>
      </w:r>
      <w:r>
        <w:rPr>
          <w:rFonts w:eastAsia="宋体"/>
          <w:lang w:eastAsia="zh-CN"/>
        </w:rPr>
        <w:t>attribute</w:t>
      </w:r>
      <w:r>
        <w:rPr>
          <w:rFonts w:eastAsia="宋体" w:hint="eastAsia"/>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eastAsia="宋体" w:hint="eastAsia"/>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rsidR="008B0C61" w:rsidRDefault="008B0C61">
      <w:pPr>
        <w:pStyle w:val="FL"/>
      </w:pPr>
      <w:r>
        <w:object w:dxaOrig="4835" w:dyaOrig="675">
          <v:shape id="_x0000_i1077" type="#_x0000_t75" style="width:180.75pt;height:27pt" o:ole="">
            <v:imagedata r:id="rId119" o:title=""/>
          </v:shape>
          <o:OLEObject Type="Embed" ProgID="Visio.Drawing.11" ShapeID="_x0000_i1077" DrawAspect="Content" ObjectID="_1564475001" r:id="rId120"/>
        </w:object>
      </w:r>
    </w:p>
    <w:p w:rsidR="008B0C61" w:rsidRDefault="007C7DAE">
      <w:pPr>
        <w:pStyle w:val="TF"/>
        <w:outlineLvl w:val="0"/>
        <w:rPr>
          <w:rFonts w:eastAsia="宋体"/>
          <w:lang w:eastAsia="zh-CN"/>
        </w:rPr>
      </w:pPr>
      <w:r>
        <w:t>Figure 9.</w:t>
      </w:r>
      <w:r>
        <w:rPr>
          <w:rFonts w:hint="eastAsia"/>
          <w:lang w:eastAsia="ko-KR"/>
        </w:rPr>
        <w:t>6</w:t>
      </w:r>
      <w:r>
        <w:t>.</w:t>
      </w:r>
      <w:r>
        <w:rPr>
          <w:rFonts w:eastAsia="宋体" w:hint="eastAsia"/>
          <w:lang w:eastAsia="zh-CN"/>
        </w:rPr>
        <w:t>34</w:t>
      </w:r>
      <w:r>
        <w:t xml:space="preserve">-1: Structure of </w:t>
      </w:r>
      <w:r>
        <w:rPr>
          <w:i/>
        </w:rPr>
        <w:t>&lt;</w:t>
      </w:r>
      <w:r>
        <w:rPr>
          <w:rFonts w:hint="eastAsia"/>
          <w:i/>
          <w:lang w:eastAsia="ko-KR"/>
        </w:rPr>
        <w:t>notificationTargetSelfReference</w:t>
      </w:r>
      <w:r>
        <w:rPr>
          <w:i/>
        </w:rPr>
        <w:t>&gt;</w:t>
      </w:r>
      <w:r>
        <w:t xml:space="preserve"> resource</w:t>
      </w:r>
    </w:p>
    <w:p w:rsidR="008B0C61" w:rsidRDefault="007C7DAE">
      <w:pPr>
        <w:pStyle w:val="3"/>
      </w:pPr>
      <w:bookmarkStart w:id="448" w:name="_Toc488948051"/>
      <w:bookmarkStart w:id="449" w:name="_Toc486581822"/>
      <w:r>
        <w:rPr>
          <w:rFonts w:hint="eastAsia"/>
        </w:rPr>
        <w:lastRenderedPageBreak/>
        <w:t>9.6.35</w:t>
      </w:r>
      <w:r>
        <w:rPr>
          <w:rFonts w:eastAsia="宋体" w:hint="eastAsia"/>
          <w:lang w:eastAsia="zh-CN"/>
        </w:rPr>
        <w:tab/>
      </w:r>
      <w:r>
        <w:t xml:space="preserve">Resource Type </w:t>
      </w:r>
      <w:r>
        <w:rPr>
          <w:rFonts w:hint="eastAsia"/>
          <w:i/>
        </w:rPr>
        <w:t>flexContainer</w:t>
      </w:r>
      <w:bookmarkEnd w:id="448"/>
      <w:bookmarkEnd w:id="449"/>
    </w:p>
    <w:p w:rsidR="008B0C61" w:rsidRDefault="007C7DAE">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i.e. the specific set of attribute name and type are defined in a corresponding XSD-file.</w:t>
      </w:r>
    </w:p>
    <w:p w:rsidR="008B0C61" w:rsidRDefault="007C7DAE">
      <w:pPr>
        <w:keepNext/>
        <w:keepLines/>
      </w:pPr>
      <w:r>
        <w:t xml:space="preserve">Example usage of </w:t>
      </w:r>
      <w:r>
        <w:rPr>
          <w:i/>
        </w:rPr>
        <w:t>&lt;flexContainer&gt;</w:t>
      </w:r>
      <w:r>
        <w:t>: As a specialization of &lt;</w:t>
      </w:r>
      <w:r>
        <w:rPr>
          <w:i/>
        </w:rPr>
        <w:t>flexContainer</w:t>
      </w:r>
      <w:r>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rsidR="008B0C61" w:rsidRDefault="008B0C61">
      <w:pPr>
        <w:pStyle w:val="FL"/>
      </w:pPr>
      <w:r>
        <w:object w:dxaOrig="6945" w:dyaOrig="6537">
          <v:shape id="_x0000_i1078" type="#_x0000_t75" style="width:260.25pt;height:245.25pt" o:ole="">
            <v:imagedata r:id="rId121" o:title=""/>
          </v:shape>
          <o:OLEObject Type="Embed" ProgID="Visio.Drawing.11" ShapeID="_x0000_i1078" DrawAspect="Content" ObjectID="_1564475002" r:id="rId122"/>
        </w:object>
      </w:r>
    </w:p>
    <w:p w:rsidR="008B0C61" w:rsidRDefault="007C7DAE">
      <w:pPr>
        <w:pStyle w:val="TF"/>
        <w:outlineLvl w:val="0"/>
      </w:pPr>
      <w:r>
        <w:t>Figure 9.6.</w:t>
      </w:r>
      <w:r>
        <w:rPr>
          <w:rFonts w:hint="eastAsia"/>
        </w:rPr>
        <w:t>35</w:t>
      </w:r>
      <w:r>
        <w:t>-1: Structure of &lt;</w:t>
      </w:r>
      <w:r>
        <w:rPr>
          <w:i/>
        </w:rPr>
        <w:t>flexContainer</w:t>
      </w:r>
      <w:r>
        <w:t>&gt; resource</w:t>
      </w:r>
    </w:p>
    <w:p w:rsidR="008B0C61" w:rsidRDefault="007C7DAE">
      <w:r>
        <w:t xml:space="preserve">The </w:t>
      </w:r>
      <w:r>
        <w:rPr>
          <w:i/>
        </w:rPr>
        <w:t>&lt;flexContainer&gt;</w:t>
      </w:r>
      <w:r>
        <w:t xml:space="preserve"> resource shall contain the child resource specified in table 9.6.</w:t>
      </w:r>
      <w:r>
        <w:rPr>
          <w:rFonts w:eastAsia="宋体" w:hint="eastAsia"/>
          <w:lang w:eastAsia="zh-CN"/>
        </w:rPr>
        <w:t>35</w:t>
      </w:r>
      <w:r>
        <w:t>-1.</w:t>
      </w:r>
    </w:p>
    <w:p w:rsidR="008B0C61" w:rsidRDefault="007C7DAE">
      <w:pPr>
        <w:pStyle w:val="TH"/>
        <w:outlineLvl w:val="0"/>
      </w:pPr>
      <w:r>
        <w:t>Table 9.6.</w:t>
      </w:r>
      <w:r>
        <w:rPr>
          <w:rFonts w:hint="eastAsia"/>
        </w:rPr>
        <w:t>35</w:t>
      </w:r>
      <w:r>
        <w:t>-1: Child resources of &lt;</w:t>
      </w:r>
      <w:bookmarkStart w:id="450" w:name="OLE_LINK14"/>
      <w:bookmarkStart w:id="451" w:name="OLE_LINK13"/>
      <w:r>
        <w:rPr>
          <w:i/>
        </w:rPr>
        <w:t>flexContainer</w:t>
      </w:r>
      <w:bookmarkEnd w:id="450"/>
      <w:bookmarkEnd w:id="451"/>
      <w:r>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7"/>
        <w:gridCol w:w="1985"/>
        <w:gridCol w:w="1134"/>
        <w:gridCol w:w="1701"/>
        <w:gridCol w:w="3304"/>
      </w:tblGrid>
      <w:tr w:rsidR="008B0C61">
        <w:trPr>
          <w:tblHeader/>
          <w:jc w:val="center"/>
        </w:trPr>
        <w:tc>
          <w:tcPr>
            <w:tcW w:w="1887" w:type="dxa"/>
            <w:shd w:val="clear" w:color="auto" w:fill="DDDDDD"/>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b/>
                <w:sz w:val="18"/>
              </w:rPr>
              <w:t>Child Resources of</w:t>
            </w:r>
            <w:r>
              <w:rPr>
                <w:rFonts w:ascii="Arial" w:eastAsia="Arial Unicode MS" w:hAnsi="Arial" w:hint="eastAsia"/>
                <w:b/>
                <w:sz w:val="18"/>
                <w:lang w:eastAsia="zh-CN"/>
              </w:rPr>
              <w:t xml:space="preserve"> </w:t>
            </w:r>
            <w:r>
              <w:rPr>
                <w:rFonts w:ascii="Arial" w:eastAsia="Arial Unicode MS" w:hAnsi="Arial"/>
                <w:b/>
                <w:sz w:val="18"/>
              </w:rPr>
              <w:t>&lt;</w:t>
            </w:r>
            <w:r>
              <w:rPr>
                <w:rFonts w:ascii="Arial" w:eastAsia="Arial Unicode MS" w:hAnsi="Arial"/>
                <w:b/>
                <w:i/>
                <w:sz w:val="18"/>
              </w:rPr>
              <w:t>flexContainer</w:t>
            </w:r>
            <w:r>
              <w:rPr>
                <w:rFonts w:ascii="Arial" w:eastAsia="Arial Unicode MS" w:hAnsi="Arial"/>
                <w:b/>
                <w:sz w:val="18"/>
              </w:rPr>
              <w:t>&gt;</w:t>
            </w:r>
          </w:p>
        </w:tc>
        <w:tc>
          <w:tcPr>
            <w:tcW w:w="1985"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w:t>
            </w:r>
          </w:p>
        </w:tc>
        <w:tc>
          <w:tcPr>
            <w:tcW w:w="1134"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1701"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c>
          <w:tcPr>
            <w:tcW w:w="3304" w:type="dxa"/>
            <w:shd w:val="clear" w:color="auto" w:fill="DDDDDD"/>
          </w:tcPr>
          <w:p w:rsidR="008B0C61" w:rsidRDefault="007C7DAE">
            <w:pPr>
              <w:keepNext/>
              <w:keepLines/>
              <w:jc w:val="center"/>
              <w:rPr>
                <w:rFonts w:ascii="Arial" w:eastAsia="Arial Unicode MS" w:hAnsi="Arial"/>
                <w:b/>
                <w:sz w:val="18"/>
              </w:rPr>
            </w:pPr>
            <w:r>
              <w:rPr>
                <w:rFonts w:ascii="Arial" w:eastAsia="Arial Unicode MS" w:hAnsi="Arial" w:hint="eastAsia"/>
                <w:b/>
                <w:i/>
                <w:sz w:val="18"/>
                <w:lang w:eastAsia="zh-CN"/>
              </w:rPr>
              <w:t>&lt;</w:t>
            </w:r>
            <w:r>
              <w:rPr>
                <w:i/>
              </w:rPr>
              <w:t>flexContainer</w:t>
            </w:r>
            <w:r>
              <w:rPr>
                <w:rFonts w:ascii="Arial" w:eastAsia="Arial Unicode MS" w:hAnsi="Arial" w:hint="eastAsia"/>
                <w:b/>
                <w:i/>
                <w:sz w:val="18"/>
                <w:lang w:eastAsia="zh-CN"/>
              </w:rPr>
              <w:t>Annc&gt;</w:t>
            </w:r>
            <w:r>
              <w:rPr>
                <w:rFonts w:ascii="Arial" w:eastAsia="Arial Unicode MS" w:hAnsi="Arial" w:hint="eastAsia"/>
                <w:b/>
                <w:sz w:val="18"/>
                <w:lang w:eastAsia="zh-CN"/>
              </w:rPr>
              <w:t xml:space="preserve"> Child Resource Type</w:t>
            </w:r>
          </w:p>
        </w:tc>
      </w:tr>
      <w:tr w:rsidR="008B0C61">
        <w:trPr>
          <w:jc w:val="center"/>
        </w:trPr>
        <w:tc>
          <w:tcPr>
            <w:tcW w:w="1887" w:type="dxa"/>
          </w:tcPr>
          <w:p w:rsidR="008B0C61" w:rsidRDefault="007C7DAE">
            <w:pPr>
              <w:pStyle w:val="TAH"/>
              <w:rPr>
                <w:rFonts w:eastAsia="Arial Unicode MS"/>
                <w:b w:val="0"/>
              </w:rPr>
            </w:pPr>
            <w:r>
              <w:rPr>
                <w:rFonts w:eastAsia="Arial Unicode MS"/>
                <w:b w:val="0"/>
                <w:i/>
              </w:rPr>
              <w:t>[variable]</w:t>
            </w:r>
          </w:p>
        </w:tc>
        <w:tc>
          <w:tcPr>
            <w:tcW w:w="1985" w:type="dxa"/>
          </w:tcPr>
          <w:p w:rsidR="008B0C61" w:rsidRDefault="007C7DAE">
            <w:pPr>
              <w:pStyle w:val="TAH"/>
              <w:rPr>
                <w:rFonts w:eastAsia="Arial Unicode MS"/>
                <w:b w:val="0"/>
              </w:rPr>
            </w:pPr>
            <w:r>
              <w:rPr>
                <w:rFonts w:eastAsia="Arial Unicode MS"/>
                <w:b w:val="0"/>
                <w:i/>
              </w:rPr>
              <w:t>&lt;semanticDescriptor&gt;</w:t>
            </w:r>
          </w:p>
        </w:tc>
        <w:tc>
          <w:tcPr>
            <w:tcW w:w="1134" w:type="dxa"/>
          </w:tcPr>
          <w:p w:rsidR="008B0C61" w:rsidRDefault="007C7DAE">
            <w:pPr>
              <w:pStyle w:val="TAH"/>
              <w:rPr>
                <w:rFonts w:eastAsia="Arial Unicode MS"/>
                <w:b w:val="0"/>
              </w:rPr>
            </w:pPr>
            <w:r>
              <w:rPr>
                <w:rFonts w:eastAsia="Arial Unicode MS"/>
                <w:b w:val="0"/>
              </w:rPr>
              <w:t>0..n</w:t>
            </w:r>
          </w:p>
        </w:tc>
        <w:tc>
          <w:tcPr>
            <w:tcW w:w="1701" w:type="dxa"/>
          </w:tcPr>
          <w:p w:rsidR="008B0C61" w:rsidRDefault="007C7DAE">
            <w:pPr>
              <w:pStyle w:val="TAH"/>
              <w:jc w:val="left"/>
              <w:rPr>
                <w:rFonts w:eastAsia="Arial Unicode MS"/>
                <w:b w:val="0"/>
              </w:rPr>
            </w:pPr>
            <w:r>
              <w:rPr>
                <w:rFonts w:eastAsia="Arial Unicode MS"/>
                <w:b w:val="0"/>
              </w:rPr>
              <w:t>See clause 9.6.30</w:t>
            </w:r>
          </w:p>
        </w:tc>
        <w:tc>
          <w:tcPr>
            <w:tcW w:w="3304" w:type="dxa"/>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&lt;subscription&gt;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See clause 9.6.8</w:t>
            </w:r>
          </w:p>
        </w:tc>
        <w:tc>
          <w:tcPr>
            <w:tcW w:w="3304" w:type="dxa"/>
          </w:tcPr>
          <w:p w:rsidR="008B0C61" w:rsidRDefault="007C7DAE">
            <w:pPr>
              <w:pStyle w:val="TAL"/>
              <w:jc w:val="center"/>
              <w:rPr>
                <w:rFonts w:eastAsia="Arial Unicode MS"/>
                <w:i/>
              </w:rPr>
            </w:pPr>
            <w:r>
              <w:rPr>
                <w:rFonts w:eastAsia="Arial Unicode MS"/>
                <w:i/>
              </w:rPr>
              <w:t>&lt;subscription&gt;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&lt;container&gt;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See clause 9.6.6</w:t>
            </w:r>
          </w:p>
        </w:tc>
        <w:tc>
          <w:tcPr>
            <w:tcW w:w="3304" w:type="dxa"/>
          </w:tcPr>
          <w:p w:rsidR="008B0C61" w:rsidRDefault="007C7DAE">
            <w:pPr>
              <w:pStyle w:val="TAL"/>
              <w:jc w:val="center"/>
              <w:rPr>
                <w:rFonts w:eastAsia="Arial Unicode MS"/>
                <w:i/>
              </w:rPr>
            </w:pPr>
            <w:r>
              <w:rPr>
                <w:rFonts w:eastAsia="Arial Unicode MS"/>
                <w:i/>
              </w:rPr>
              <w:t>&lt;container&gt;</w:t>
            </w:r>
          </w:p>
          <w:p w:rsidR="008B0C61" w:rsidRDefault="007C7DAE">
            <w:pPr>
              <w:pStyle w:val="TAL"/>
              <w:jc w:val="center"/>
              <w:rPr>
                <w:rFonts w:eastAsia="Arial Unicode MS"/>
                <w:i/>
              </w:rPr>
            </w:pPr>
            <w:r>
              <w:rPr>
                <w:rFonts w:eastAsia="Arial Unicode MS"/>
                <w:i/>
              </w:rPr>
              <w:t>&lt;containerAnnc&gt;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w:t>
            </w:r>
            <w:r>
              <w:rPr>
                <w:i/>
              </w:rPr>
              <w:t>flexContainer</w:t>
            </w:r>
            <w:r>
              <w:rPr>
                <w:rFonts w:eastAsia="Arial Unicode MS"/>
                <w:i/>
              </w:rPr>
              <w:t>&gt;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&lt;flexContainer&gt; resource can include any of its specializations as child resource</w:t>
            </w:r>
          </w:p>
        </w:tc>
        <w:tc>
          <w:tcPr>
            <w:tcW w:w="3304" w:type="dxa"/>
          </w:tcPr>
          <w:p w:rsidR="008B0C61" w:rsidRDefault="007C7DAE">
            <w:pPr>
              <w:pStyle w:val="TAL"/>
              <w:jc w:val="center"/>
              <w:rPr>
                <w:rFonts w:eastAsia="Arial Unicode MS"/>
                <w:i/>
              </w:rPr>
            </w:pPr>
            <w:r>
              <w:rPr>
                <w:rFonts w:eastAsia="Arial Unicode MS"/>
                <w:i/>
              </w:rPr>
              <w:t>&lt;</w:t>
            </w:r>
            <w:r>
              <w:rPr>
                <w:i/>
              </w:rPr>
              <w:t>flexContainer</w:t>
            </w:r>
            <w:r>
              <w:rPr>
                <w:rFonts w:eastAsia="Arial Unicode MS"/>
                <w:i/>
              </w:rPr>
              <w:t>&gt;</w:t>
            </w:r>
          </w:p>
          <w:p w:rsidR="008B0C61" w:rsidRDefault="007C7DAE">
            <w:pPr>
              <w:pStyle w:val="TAL"/>
              <w:jc w:val="center"/>
              <w:rPr>
                <w:rFonts w:eastAsia="Arial Unicode MS"/>
                <w:i/>
              </w:rPr>
            </w:pPr>
            <w:r>
              <w:rPr>
                <w:rFonts w:eastAsia="Arial Unicode MS"/>
                <w:i/>
              </w:rPr>
              <w:t>&lt;</w:t>
            </w:r>
            <w:r>
              <w:rPr>
                <w:i/>
              </w:rPr>
              <w:t>flexContainer</w:t>
            </w:r>
            <w:r>
              <w:rPr>
                <w:rFonts w:eastAsia="Arial Unicode MS"/>
                <w:i/>
              </w:rPr>
              <w:t>Annc&gt;</w:t>
            </w:r>
          </w:p>
        </w:tc>
      </w:tr>
    </w:tbl>
    <w:p w:rsidR="008B0C61" w:rsidRDefault="008B0C61"/>
    <w:p w:rsidR="008B0C61" w:rsidRDefault="007C7DAE">
      <w:r>
        <w:t xml:space="preserve">The </w:t>
      </w:r>
      <w:r>
        <w:rPr>
          <w:i/>
        </w:rPr>
        <w:t>&lt;flexContainer&gt;</w:t>
      </w:r>
      <w:r>
        <w:t xml:space="preserve"> resource shall contain the attributes specified in table 9.6.</w:t>
      </w:r>
      <w:r>
        <w:rPr>
          <w:rFonts w:eastAsia="宋体" w:hint="eastAsia"/>
          <w:lang w:eastAsia="zh-CN"/>
        </w:rPr>
        <w:t>35</w:t>
      </w:r>
      <w:r>
        <w:t>-2.</w:t>
      </w:r>
    </w:p>
    <w:p w:rsidR="008B0C61" w:rsidRDefault="007C7DAE">
      <w:pPr>
        <w:pStyle w:val="TH"/>
        <w:outlineLvl w:val="0"/>
      </w:pPr>
      <w:r>
        <w:lastRenderedPageBreak/>
        <w:t>Table 9.6.</w:t>
      </w:r>
      <w:r>
        <w:rPr>
          <w:rFonts w:hint="eastAsia"/>
        </w:rPr>
        <w:t>35</w:t>
      </w:r>
      <w:r>
        <w:t>-2: Attributes of &lt;</w:t>
      </w:r>
      <w:r>
        <w:rPr>
          <w:i/>
        </w:rPr>
        <w:t>flexContainer</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8B0C61">
        <w:trPr>
          <w:tblHeader/>
          <w:jc w:val="center"/>
        </w:trPr>
        <w:tc>
          <w:tcPr>
            <w:tcW w:w="2304"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 xml:space="preserve">Attributes of </w:t>
            </w:r>
            <w:r>
              <w:rPr>
                <w:rFonts w:ascii="Arial" w:eastAsia="Arial Unicode MS" w:hAnsi="Arial" w:cs="Arial"/>
                <w:b/>
                <w:sz w:val="18"/>
                <w:szCs w:val="18"/>
              </w:rPr>
              <w:br/>
            </w: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&gt;</w:t>
            </w:r>
          </w:p>
        </w:tc>
        <w:tc>
          <w:tcPr>
            <w:tcW w:w="1077"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Multiplicity</w:t>
            </w:r>
          </w:p>
        </w:tc>
        <w:tc>
          <w:tcPr>
            <w:tcW w:w="1008"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RW/</w:t>
            </w:r>
          </w:p>
          <w:p w:rsidR="008B0C61" w:rsidRDefault="007C7DAE">
            <w:pPr>
              <w:jc w:val="center"/>
              <w:rPr>
                <w:rFonts w:ascii="Arial" w:eastAsia="Arial Unicode MS" w:hAnsi="Arial" w:cs="Arial"/>
                <w:b/>
                <w:sz w:val="18"/>
                <w:szCs w:val="18"/>
              </w:rPr>
            </w:pPr>
            <w:r>
              <w:rPr>
                <w:rFonts w:ascii="Arial" w:eastAsia="Arial Unicode MS" w:hAnsi="Arial" w:cs="Arial"/>
                <w:b/>
                <w:sz w:val="18"/>
                <w:szCs w:val="18"/>
              </w:rPr>
              <w:t>RO/</w:t>
            </w:r>
          </w:p>
          <w:p w:rsidR="008B0C61" w:rsidRDefault="007C7DAE">
            <w:pPr>
              <w:jc w:val="center"/>
              <w:rPr>
                <w:rFonts w:ascii="Arial" w:eastAsia="Arial Unicode MS" w:hAnsi="Arial" w:cs="Arial"/>
                <w:b/>
                <w:sz w:val="18"/>
                <w:szCs w:val="18"/>
              </w:rPr>
            </w:pPr>
            <w:r>
              <w:rPr>
                <w:rFonts w:ascii="Arial" w:eastAsia="Arial Unicode MS" w:hAnsi="Arial" w:cs="Arial"/>
                <w:b/>
                <w:sz w:val="18"/>
                <w:szCs w:val="18"/>
              </w:rPr>
              <w:t>WO</w:t>
            </w:r>
          </w:p>
        </w:tc>
        <w:tc>
          <w:tcPr>
            <w:tcW w:w="3444"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Description</w:t>
            </w:r>
          </w:p>
        </w:tc>
        <w:tc>
          <w:tcPr>
            <w:tcW w:w="1452"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Annc&gt;</w:t>
            </w:r>
            <w:r>
              <w:rPr>
                <w:rFonts w:ascii="Arial" w:eastAsia="Arial Unicode MS" w:hAnsi="Arial" w:cs="Arial"/>
                <w:b/>
                <w:sz w:val="18"/>
                <w:szCs w:val="18"/>
              </w:rPr>
              <w:t xml:space="preserve"> Attributes</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resourceType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hint="eastAsia"/>
                <w:i/>
                <w:sz w:val="18"/>
                <w:lang w:eastAsia="ko-KR"/>
              </w:rPr>
              <w:t>resourceID</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hint="eastAsia"/>
                <w:sz w:val="18"/>
                <w:lang w:eastAsia="ko-KR"/>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sz w:val="18"/>
                <w:lang w:eastAsia="ko-KR"/>
              </w:rPr>
              <w:t>RO</w:t>
            </w:r>
          </w:p>
        </w:tc>
        <w:tc>
          <w:tcPr>
            <w:tcW w:w="3444" w:type="dxa"/>
          </w:tcPr>
          <w:p w:rsidR="008B0C61" w:rsidRDefault="007C7DAE">
            <w:pPr>
              <w:rPr>
                <w:rFonts w:ascii="Arial" w:eastAsia="Arial Unicode MS" w:hAnsi="Arial" w:cs="Arial"/>
                <w:sz w:val="18"/>
                <w:szCs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cs="Arial"/>
                <w:sz w:val="18"/>
                <w:szCs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rPr>
                <w:rFonts w:ascii="Arial" w:eastAsia="Arial Unicode MS" w:hAnsi="Arial"/>
                <w:i/>
                <w:sz w:val="18"/>
                <w:lang w:eastAsia="ko-KR"/>
              </w:rPr>
            </w:pPr>
            <w:r>
              <w:rPr>
                <w:rFonts w:ascii="Arial" w:eastAsia="Arial Unicode MS" w:hAnsi="Arial"/>
                <w:i/>
                <w:sz w:val="18"/>
              </w:rPr>
              <w:t>resourceName</w:t>
            </w:r>
          </w:p>
        </w:tc>
        <w:tc>
          <w:tcPr>
            <w:tcW w:w="1077" w:type="dxa"/>
          </w:tcPr>
          <w:p w:rsidR="008B0C61" w:rsidRDefault="007C7DAE">
            <w:pPr>
              <w:jc w:val="center"/>
              <w:rPr>
                <w:rFonts w:ascii="Arial" w:eastAsia="Arial Unicode MS" w:hAnsi="Arial"/>
                <w:sz w:val="18"/>
                <w:lang w:eastAsia="ko-KR"/>
              </w:rPr>
            </w:pPr>
            <w:r>
              <w:rPr>
                <w:rFonts w:ascii="Arial" w:eastAsia="Arial Unicode MS" w:hAnsi="Arial"/>
                <w:sz w:val="18"/>
              </w:rPr>
              <w:t>1</w:t>
            </w:r>
          </w:p>
        </w:tc>
        <w:tc>
          <w:tcPr>
            <w:tcW w:w="1008" w:type="dxa"/>
          </w:tcPr>
          <w:p w:rsidR="008B0C61" w:rsidRDefault="007C7DAE">
            <w:pPr>
              <w:jc w:val="center"/>
              <w:rPr>
                <w:rFonts w:ascii="Arial" w:eastAsia="Arial Unicode MS" w:hAnsi="Arial"/>
                <w:sz w:val="18"/>
                <w:lang w:eastAsia="ko-KR"/>
              </w:rPr>
            </w:pPr>
            <w:r>
              <w:rPr>
                <w:rFonts w:ascii="Arial" w:eastAsia="Arial Unicode MS" w:hAnsi="Arial"/>
                <w:sz w:val="18"/>
              </w:rPr>
              <w:t>WO</w:t>
            </w:r>
          </w:p>
        </w:tc>
        <w:tc>
          <w:tcPr>
            <w:tcW w:w="3444" w:type="dxa"/>
          </w:tcPr>
          <w:p w:rsidR="008B0C61" w:rsidRDefault="007C7DAE">
            <w:pPr>
              <w:rPr>
                <w:rFonts w:ascii="Arial" w:eastAsia="Arial Unicode MS" w:hAnsi="Arial"/>
                <w:sz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i/>
                <w:sz w:val="18"/>
              </w:rPr>
              <w:t>parentID</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sz w:val="18"/>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sz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sz w:val="18"/>
              </w:rPr>
            </w:pPr>
            <w:r>
              <w:rPr>
                <w:rFonts w:ascii="Arial" w:eastAsia="Arial Unicode MS" w:hAnsi="Arial"/>
                <w:sz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expirationTime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(note)</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accessControlPolicyIDs</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labels</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8B0C61" w:rsidRDefault="007C7DAE">
            <w:pPr>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creationTime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8B0C61" w:rsidRDefault="007C7DAE">
            <w:pPr>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lastModifiedTime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i/>
                <w:sz w:val="18"/>
                <w:szCs w:val="18"/>
              </w:rPr>
            </w:pPr>
            <w:r>
              <w:rPr>
                <w:rFonts w:ascii="Arial" w:eastAsia="Arial Unicode MS" w:hAnsi="Arial"/>
                <w:i/>
                <w:sz w:val="18"/>
              </w:rPr>
              <w:t>stateTag</w:t>
            </w:r>
          </w:p>
        </w:tc>
        <w:tc>
          <w:tcPr>
            <w:tcW w:w="1077" w:type="dxa"/>
          </w:tcPr>
          <w:p w:rsidR="008B0C61" w:rsidRDefault="007C7DAE">
            <w:pPr>
              <w:jc w:val="center"/>
              <w:rPr>
                <w:rFonts w:ascii="Arial" w:eastAsia="Arial Unicode MS" w:hAnsi="Arial"/>
                <w:sz w:val="18"/>
                <w:szCs w:val="18"/>
              </w:rPr>
            </w:pPr>
            <w:r>
              <w:rPr>
                <w:rFonts w:ascii="Arial" w:eastAsia="Arial Unicode MS" w:hAnsi="Arial"/>
                <w:sz w:val="18"/>
                <w:szCs w:val="18"/>
              </w:rPr>
              <w:t>1</w:t>
            </w:r>
          </w:p>
        </w:tc>
        <w:tc>
          <w:tcPr>
            <w:tcW w:w="1008" w:type="dxa"/>
          </w:tcPr>
          <w:p w:rsidR="008B0C61" w:rsidRDefault="007C7DAE">
            <w:pPr>
              <w:jc w:val="center"/>
              <w:rPr>
                <w:rFonts w:ascii="Arial" w:eastAsia="Arial Unicode MS" w:hAnsi="Arial"/>
                <w:sz w:val="18"/>
                <w:szCs w:val="18"/>
              </w:rPr>
            </w:pPr>
            <w:r>
              <w:rPr>
                <w:rFonts w:ascii="Arial" w:eastAsia="Arial Unicode MS" w:hAnsi="Arial"/>
                <w:sz w:val="18"/>
                <w:szCs w:val="18"/>
              </w:rPr>
              <w:t>RO</w:t>
            </w:r>
          </w:p>
        </w:tc>
        <w:tc>
          <w:tcPr>
            <w:tcW w:w="3444" w:type="dxa"/>
          </w:tcPr>
          <w:p w:rsidR="008B0C61" w:rsidRDefault="007C7DAE">
            <w:pPr>
              <w:rPr>
                <w:rFonts w:ascii="Arial" w:eastAsia="宋体" w:hAnsi="Arial"/>
                <w:sz w:val="18"/>
                <w:szCs w:val="18"/>
                <w:lang w:eastAsia="zh-CN"/>
              </w:rPr>
            </w:pPr>
            <w:r>
              <w:rPr>
                <w:rFonts w:ascii="Arial" w:hAnsi="Arial"/>
                <w:sz w:val="18"/>
                <w:szCs w:val="18"/>
              </w:rPr>
              <w:t>See clause 9.6.1.3.</w:t>
            </w:r>
          </w:p>
          <w:p w:rsidR="008B0C61" w:rsidRDefault="007C7DAE">
            <w:pPr>
              <w:rPr>
                <w:rFonts w:ascii="Arial" w:eastAsia="宋体" w:hAnsi="Arial"/>
                <w:sz w:val="18"/>
                <w:szCs w:val="18"/>
                <w:lang w:eastAsia="zh-CN"/>
              </w:rPr>
            </w:pPr>
            <w:r>
              <w:rPr>
                <w:rFonts w:ascii="Arial" w:eastAsia="Arial Unicode MS" w:hAnsi="Arial" w:cs="Arial"/>
                <w:sz w:val="18"/>
                <w:szCs w:val="18"/>
              </w:rPr>
              <w:t xml:space="preserve">This </w:t>
            </w:r>
            <w:r>
              <w:rPr>
                <w:rFonts w:ascii="Arial" w:eastAsia="Arial Unicode MS" w:hAnsi="Arial" w:cs="Arial"/>
                <w:i/>
                <w:sz w:val="18"/>
                <w:szCs w:val="18"/>
              </w:rPr>
              <w:t>stateTag</w:t>
            </w:r>
            <w:r>
              <w:rPr>
                <w:rFonts w:ascii="Arial" w:eastAsia="Arial Unicode MS" w:hAnsi="Arial" w:cs="Arial"/>
                <w:sz w:val="18"/>
                <w:szCs w:val="18"/>
              </w:rPr>
              <w:t xml:space="preserve"> attribute value shall be incremented when a &lt;</w:t>
            </w:r>
            <w:r>
              <w:rPr>
                <w:rFonts w:ascii="Arial" w:eastAsia="Arial Unicode MS" w:hAnsi="Arial" w:cs="Arial"/>
                <w:i/>
                <w:sz w:val="18"/>
                <w:szCs w:val="18"/>
              </w:rPr>
              <w:t>container</w:t>
            </w:r>
            <w:r>
              <w:rPr>
                <w:rFonts w:ascii="Arial" w:eastAsia="Arial Unicode MS" w:hAnsi="Arial" w:cs="Arial"/>
                <w:sz w:val="18"/>
                <w:szCs w:val="18"/>
              </w:rPr>
              <w:t>&gt; or [</w:t>
            </w:r>
            <w:r>
              <w:rPr>
                <w:rFonts w:ascii="Arial" w:eastAsia="Arial Unicode MS" w:hAnsi="Arial" w:cs="Arial"/>
                <w:i/>
                <w:sz w:val="18"/>
                <w:szCs w:val="18"/>
              </w:rPr>
              <w:t>flexContainer</w:t>
            </w:r>
            <w:r>
              <w:rPr>
                <w:rFonts w:ascii="Arial" w:eastAsia="Arial Unicode MS" w:hAnsi="Arial" w:cs="Arial"/>
                <w:sz w:val="18"/>
                <w:szCs w:val="18"/>
              </w:rPr>
              <w:t xml:space="preserve">] child resource is created or deleted. This works same as the </w:t>
            </w:r>
            <w:r>
              <w:rPr>
                <w:rFonts w:ascii="Arial" w:eastAsia="Arial Unicode MS" w:hAnsi="Arial" w:cs="Arial"/>
                <w:i/>
                <w:sz w:val="18"/>
                <w:szCs w:val="18"/>
              </w:rPr>
              <w:t>stateTag</w:t>
            </w:r>
            <w:r>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8B0C61" w:rsidRDefault="007C7DAE">
            <w:pPr>
              <w:jc w:val="center"/>
              <w:rPr>
                <w:rFonts w:ascii="Arial" w:hAnsi="Arial"/>
                <w:sz w:val="18"/>
                <w:szCs w:val="18"/>
              </w:rPr>
            </w:pPr>
            <w:r>
              <w:rPr>
                <w:rFonts w:ascii="Arial" w:hAnsi="Arial"/>
                <w:sz w:val="18"/>
                <w:szCs w:val="18"/>
              </w:rPr>
              <w:t>OA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hint="eastAsia"/>
                <w:i/>
                <w:sz w:val="18"/>
              </w:rPr>
              <w:t>announceTo</w:t>
            </w:r>
          </w:p>
        </w:tc>
        <w:tc>
          <w:tcPr>
            <w:tcW w:w="1077" w:type="dxa"/>
            <w:shd w:val="clear" w:color="auto" w:fill="auto"/>
          </w:tcPr>
          <w:p w:rsidR="008B0C61" w:rsidRDefault="007C7DAE">
            <w:pPr>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8B0C61" w:rsidRDefault="007C7DAE">
            <w:pPr>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8B0C61" w:rsidRDefault="007C7DAE">
            <w:pPr>
              <w:rPr>
                <w:rFonts w:ascii="Arial" w:hAnsi="Arial"/>
                <w:sz w:val="18"/>
                <w:szCs w:val="18"/>
              </w:rPr>
            </w:pPr>
            <w:r>
              <w:rPr>
                <w:rFonts w:ascii="Arial" w:eastAsia="Arial Unicode MS" w:hAnsi="Arial"/>
                <w:sz w:val="18"/>
              </w:rPr>
              <w:t>See clause 9.6.1.3.</w:t>
            </w:r>
          </w:p>
        </w:tc>
        <w:tc>
          <w:tcPr>
            <w:tcW w:w="1452" w:type="dxa"/>
            <w:shd w:val="clear" w:color="auto" w:fill="auto"/>
          </w:tcPr>
          <w:p w:rsidR="008B0C61" w:rsidRDefault="007C7DAE">
            <w:pPr>
              <w:jc w:val="center"/>
              <w:rPr>
                <w:rFonts w:ascii="Arial" w:hAnsi="Arial"/>
                <w:sz w:val="18"/>
                <w:szCs w:val="18"/>
              </w:rPr>
            </w:pPr>
            <w:r>
              <w:rPr>
                <w:rFonts w:ascii="Arial" w:eastAsia="Arial Unicode MS" w:hAnsi="Arial"/>
                <w:sz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hint="eastAsia"/>
                <w:i/>
                <w:sz w:val="18"/>
              </w:rPr>
              <w:t>announcedAttribute</w:t>
            </w:r>
          </w:p>
        </w:tc>
        <w:tc>
          <w:tcPr>
            <w:tcW w:w="1077" w:type="dxa"/>
            <w:shd w:val="clear" w:color="auto" w:fill="auto"/>
          </w:tcPr>
          <w:p w:rsidR="008B0C61" w:rsidRDefault="007C7DAE">
            <w:pPr>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8B0C61" w:rsidRDefault="007C7DAE">
            <w:pPr>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8B0C61" w:rsidRDefault="007C7DAE">
            <w:pPr>
              <w:rPr>
                <w:rFonts w:ascii="Arial" w:hAnsi="Arial"/>
                <w:sz w:val="18"/>
                <w:szCs w:val="18"/>
              </w:rPr>
            </w:pPr>
            <w:r>
              <w:rPr>
                <w:rFonts w:ascii="Arial" w:eastAsia="Arial Unicode MS" w:hAnsi="Arial"/>
                <w:sz w:val="18"/>
              </w:rPr>
              <w:t>See clause 9.6.1.3.</w:t>
            </w:r>
          </w:p>
        </w:tc>
        <w:tc>
          <w:tcPr>
            <w:tcW w:w="1452" w:type="dxa"/>
            <w:shd w:val="clear" w:color="auto" w:fill="auto"/>
          </w:tcPr>
          <w:p w:rsidR="008B0C61" w:rsidRDefault="007C7DAE">
            <w:pPr>
              <w:jc w:val="center"/>
              <w:rPr>
                <w:rFonts w:ascii="Arial" w:hAnsi="Arial"/>
                <w:sz w:val="18"/>
                <w:szCs w:val="18"/>
              </w:rPr>
            </w:pPr>
            <w:r>
              <w:rPr>
                <w:rFonts w:ascii="Arial" w:eastAsia="Arial Unicode MS" w:hAnsi="Arial"/>
                <w:sz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cs="Arial"/>
                <w:i/>
                <w:sz w:val="18"/>
                <w:lang w:eastAsia="ko-KR"/>
              </w:rPr>
              <w:t>dynamicAuthorizationConsultationIDs</w:t>
            </w:r>
          </w:p>
        </w:tc>
        <w:tc>
          <w:tcPr>
            <w:tcW w:w="1077"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RW</w:t>
            </w:r>
          </w:p>
        </w:tc>
        <w:tc>
          <w:tcPr>
            <w:tcW w:w="3444" w:type="dxa"/>
            <w:shd w:val="clear" w:color="auto" w:fill="auto"/>
          </w:tcPr>
          <w:p w:rsidR="008B0C61" w:rsidRDefault="007C7DAE">
            <w:pPr>
              <w:rPr>
                <w:rFonts w:ascii="Arial" w:eastAsia="Arial Unicode MS" w:hAnsi="Arial"/>
                <w:sz w:val="18"/>
              </w:rPr>
            </w:pPr>
            <w:r>
              <w:rPr>
                <w:rFonts w:ascii="Arial" w:eastAsia="Arial Unicode MS" w:hAnsi="Arial" w:cs="Arial"/>
                <w:sz w:val="18"/>
              </w:rPr>
              <w:t>See clause 9.6.1.3.</w:t>
            </w:r>
          </w:p>
        </w:tc>
        <w:tc>
          <w:tcPr>
            <w:tcW w:w="1452"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OA</w:t>
            </w:r>
          </w:p>
        </w:tc>
      </w:tr>
      <w:tr w:rsidR="008B0C61">
        <w:trPr>
          <w:jc w:val="center"/>
        </w:trPr>
        <w:tc>
          <w:tcPr>
            <w:tcW w:w="2304" w:type="dxa"/>
            <w:shd w:val="clear" w:color="auto" w:fill="auto"/>
          </w:tcPr>
          <w:p w:rsidR="008B0C61" w:rsidRDefault="007C7DAE">
            <w:pPr>
              <w:rPr>
                <w:rFonts w:ascii="Arial" w:eastAsia="Arial Unicode MS" w:hAnsi="Arial" w:cs="Arial"/>
                <w:i/>
                <w:sz w:val="18"/>
                <w:lang w:eastAsia="ko-KR"/>
              </w:rPr>
            </w:pPr>
            <w:r>
              <w:rPr>
                <w:rFonts w:ascii="Arial" w:eastAsia="Arial Unicode MS" w:hAnsi="Arial" w:cs="Arial"/>
                <w:i/>
                <w:sz w:val="18"/>
                <w:szCs w:val="18"/>
              </w:rPr>
              <w:t>creator</w:t>
            </w:r>
          </w:p>
        </w:tc>
        <w:tc>
          <w:tcPr>
            <w:tcW w:w="1077"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hint="eastAsia"/>
                <w:sz w:val="18"/>
                <w:szCs w:val="18"/>
                <w:lang w:eastAsia="zh-CN"/>
              </w:rPr>
              <w:t>0..</w:t>
            </w:r>
            <w:r>
              <w:rPr>
                <w:rFonts w:as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hint="eastAsia"/>
                <w:sz w:val="18"/>
                <w:szCs w:val="18"/>
                <w:lang w:eastAsia="zh-CN"/>
              </w:rPr>
              <w:t>RO</w:t>
            </w:r>
          </w:p>
        </w:tc>
        <w:tc>
          <w:tcPr>
            <w:tcW w:w="3444" w:type="dxa"/>
            <w:shd w:val="clear" w:color="auto" w:fill="auto"/>
          </w:tcPr>
          <w:p w:rsidR="008B0C61" w:rsidRDefault="007C7DAE">
            <w:pPr>
              <w:rPr>
                <w:rFonts w:ascii="Arial" w:eastAsia="Arial Unicode MS" w:hAnsi="Arial" w:cs="Arial"/>
                <w:sz w:val="18"/>
              </w:rPr>
            </w:pPr>
            <w:r>
              <w:rPr>
                <w:rFonts w:ascii="Arial" w:eastAsia="Arial Unicode MS" w:hAnsi="Arial"/>
                <w:sz w:val="18"/>
              </w:rPr>
              <w:t xml:space="preserve"> See clause 9.6.1.3.</w:t>
            </w:r>
          </w:p>
        </w:tc>
        <w:tc>
          <w:tcPr>
            <w:tcW w:w="1452"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sz w:val="18"/>
                <w:szCs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i/>
                <w:sz w:val="18"/>
                <w:lang w:eastAsia="zh-CN"/>
              </w:rPr>
              <w:t>container</w:t>
            </w:r>
            <w:r>
              <w:rPr>
                <w:rFonts w:ascii="Arial" w:eastAsia="Arial Unicode MS" w:hAnsi="Arial" w:hint="eastAsia"/>
                <w:i/>
                <w:sz w:val="18"/>
                <w:lang w:eastAsia="zh-CN"/>
              </w:rPr>
              <w:t>Definition</w:t>
            </w:r>
          </w:p>
        </w:tc>
        <w:tc>
          <w:tcPr>
            <w:tcW w:w="1077" w:type="dxa"/>
            <w:shd w:val="clear" w:color="auto" w:fill="auto"/>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1</w:t>
            </w:r>
          </w:p>
        </w:tc>
        <w:tc>
          <w:tcPr>
            <w:tcW w:w="1008" w:type="dxa"/>
            <w:shd w:val="clear" w:color="auto" w:fill="auto"/>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WO</w:t>
            </w:r>
          </w:p>
        </w:tc>
        <w:tc>
          <w:tcPr>
            <w:tcW w:w="3444" w:type="dxa"/>
            <w:shd w:val="clear" w:color="auto" w:fill="auto"/>
          </w:tcPr>
          <w:p w:rsidR="008B0C61" w:rsidRDefault="007C7DAE">
            <w:pPr>
              <w:rPr>
                <w:rFonts w:ascii="Arial" w:eastAsia="Arial Unicode MS" w:hAnsi="Arial"/>
                <w:sz w:val="18"/>
              </w:rPr>
            </w:pPr>
            <w:r>
              <w:rPr>
                <w:rFonts w:ascii="Arial" w:eastAsia="Arial Unicode MS" w:hAnsi="Arial"/>
                <w:sz w:val="18"/>
              </w:rPr>
              <w:t>This contains an identifier reference (</w:t>
            </w:r>
            <w:r>
              <w:rPr>
                <w:rFonts w:ascii="Arial" w:eastAsia="Arial Unicode MS" w:hAnsi="Arial" w:hint="eastAsia"/>
                <w:sz w:val="18"/>
                <w:lang w:eastAsia="zh-CN"/>
              </w:rPr>
              <w:t>URI</w:t>
            </w:r>
            <w:r>
              <w:rPr>
                <w:rFonts w:ascii="Arial" w:eastAsia="Arial Unicode MS" w:hAnsi="Arial"/>
                <w:sz w:val="18"/>
              </w:rPr>
              <w:t>) to the &lt;</w:t>
            </w:r>
            <w:r>
              <w:rPr>
                <w:rFonts w:ascii="Arial" w:eastAsia="Arial Unicode MS" w:hAnsi="Arial"/>
                <w:i/>
                <w:sz w:val="18"/>
              </w:rPr>
              <w:t>flexContainer</w:t>
            </w:r>
            <w:r>
              <w:rPr>
                <w:rFonts w:ascii="Arial" w:eastAsia="Arial Unicode MS" w:hAnsi="Arial"/>
                <w:sz w:val="18"/>
              </w:rPr>
              <w:t>&gt; schema</w:t>
            </w:r>
            <w:r>
              <w:rPr>
                <w:rFonts w:ascii="Arial" w:eastAsia="Arial Unicode MS" w:hAnsi="Arial" w:hint="eastAsia"/>
                <w:sz w:val="18"/>
                <w:lang w:eastAsia="zh-CN"/>
              </w:rPr>
              <w:t xml:space="preserve"> </w:t>
            </w:r>
            <w:r>
              <w:rPr>
                <w:rFonts w:ascii="Arial" w:eastAsia="Arial Unicode MS" w:hAnsi="Arial"/>
                <w:sz w:val="18"/>
              </w:rPr>
              <w:t>definition which shall be used by the CSE to validate the syntax of the &lt;</w:t>
            </w:r>
            <w:r>
              <w:rPr>
                <w:rFonts w:ascii="Arial" w:eastAsia="Arial Unicode MS" w:hAnsi="Arial"/>
                <w:i/>
                <w:sz w:val="18"/>
              </w:rPr>
              <w:t>flexContainer</w:t>
            </w:r>
            <w:r>
              <w:rPr>
                <w:rFonts w:ascii="Arial" w:eastAsia="Arial Unicode MS" w:hAnsi="Arial"/>
                <w:sz w:val="18"/>
              </w:rPr>
              <w:t>&gt; resource.</w:t>
            </w:r>
          </w:p>
          <w:p w:rsidR="008B0C61" w:rsidRDefault="007C7DAE">
            <w:pPr>
              <w:rPr>
                <w:rFonts w:ascii="Arial" w:eastAsia="Arial Unicode MS" w:hAnsi="Arial"/>
                <w:sz w:val="18"/>
              </w:rPr>
            </w:pPr>
            <w:r>
              <w:rPr>
                <w:rFonts w:ascii="Arial" w:eastAsia="Arial Unicode MS" w:hAnsi="Arial"/>
                <w:sz w:val="18"/>
              </w:rPr>
              <w:t xml:space="preserve">This </w:t>
            </w:r>
            <w:r>
              <w:rPr>
                <w:rFonts w:ascii="Arial" w:eastAsia="Arial Unicode MS" w:hAnsi="Arial" w:hint="eastAsia"/>
                <w:sz w:val="18"/>
                <w:lang w:eastAsia="zh-CN"/>
              </w:rPr>
              <w:t>URI</w:t>
            </w:r>
            <w:r>
              <w:rPr>
                <w:rFonts w:ascii="Arial" w:eastAsia="Arial Unicode MS" w:hAnsi="Arial"/>
                <w:sz w:val="18"/>
              </w:rPr>
              <w:t xml:space="preserve"> </w:t>
            </w:r>
            <w:r>
              <w:rPr>
                <w:rFonts w:ascii="Arial" w:eastAsia="Arial Unicode MS" w:hAnsi="Arial" w:hint="eastAsia"/>
                <w:sz w:val="18"/>
                <w:lang w:eastAsia="zh-CN"/>
              </w:rPr>
              <w:t>may</w:t>
            </w:r>
            <w:r>
              <w:rPr>
                <w:rFonts w:ascii="Arial" w:eastAsia="Arial Unicode MS" w:hAnsi="Arial"/>
                <w:sz w:val="18"/>
              </w:rPr>
              <w:t xml:space="preserve"> refer to one of the oneM2M &lt;</w:t>
            </w:r>
            <w:r>
              <w:rPr>
                <w:rFonts w:ascii="Arial" w:eastAsia="Arial Unicode MS" w:hAnsi="Arial"/>
                <w:i/>
                <w:sz w:val="18"/>
              </w:rPr>
              <w:t>flexContainer</w:t>
            </w:r>
            <w:r>
              <w:rPr>
                <w:rFonts w:ascii="Arial" w:eastAsia="Arial Unicode MS" w:hAnsi="Arial"/>
                <w:sz w:val="18"/>
              </w:rPr>
              <w:t>&gt; definitions specified in the following documents:</w:t>
            </w:r>
          </w:p>
          <w:p w:rsidR="008B0C61" w:rsidRDefault="007C7DAE">
            <w:pPr>
              <w:pStyle w:val="TB1"/>
              <w:rPr>
                <w:rFonts w:eastAsia="Arial Unicode MS"/>
              </w:rPr>
            </w:pPr>
            <w:r>
              <w:rPr>
                <w:rFonts w:eastAsia="Arial Unicode MS" w:hint="eastAsia"/>
                <w:lang w:eastAsia="ko-KR"/>
              </w:rPr>
              <w:t xml:space="preserve">Generic Interworking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Y.oneM2M.BO]</w:t>
            </w:r>
          </w:p>
          <w:p w:rsidR="008B0C61" w:rsidRDefault="007C7DAE">
            <w:pPr>
              <w:pStyle w:val="TB1"/>
              <w:rPr>
                <w:rFonts w:eastAsia="Arial Unicode MS"/>
              </w:rPr>
            </w:pPr>
            <w:r>
              <w:rPr>
                <w:rFonts w:eastAsia="Arial Unicode MS"/>
                <w:lang w:eastAsia="ja-JP"/>
              </w:rPr>
              <w:t>AllJoyn Interworking</w:t>
            </w:r>
            <w:r>
              <w:rPr>
                <w:rFonts w:eastAsia="Arial Unicode MS" w:hint="eastAsia"/>
                <w:lang w:eastAsia="zh-CN"/>
              </w:rPr>
              <w:t xml:space="preserve">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Y.oneM2M.IWK.Alljoyn]</w:t>
            </w:r>
            <w:r>
              <w:rPr>
                <w:rFonts w:eastAsia="Arial Unicode MS"/>
                <w:lang w:eastAsia="ja-JP"/>
              </w:rPr>
              <w:t>;</w:t>
            </w:r>
          </w:p>
          <w:p w:rsidR="008B0C61" w:rsidRDefault="007C7DAE">
            <w:pPr>
              <w:pStyle w:val="TB1"/>
              <w:rPr>
                <w:rFonts w:eastAsia="Arial Unicode MS"/>
              </w:rPr>
            </w:pPr>
            <w:r>
              <w:rPr>
                <w:rFonts w:eastAsia="Arial Unicode MS"/>
                <w:lang w:eastAsia="ja-JP"/>
              </w:rPr>
              <w:t xml:space="preserve">Home Domain Information Model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Y.oneM2M.HAIM]</w:t>
            </w:r>
          </w:p>
          <w:p w:rsidR="008B0C61" w:rsidRDefault="007C7DAE">
            <w:pPr>
              <w:rPr>
                <w:rFonts w:ascii="Arial" w:eastAsia="Arial Unicode MS" w:hAnsi="Arial" w:cs="Arial"/>
                <w:sz w:val="18"/>
                <w:szCs w:val="18"/>
                <w:lang w:eastAsia="zh-CN"/>
              </w:rPr>
            </w:pPr>
            <w:r>
              <w:rPr>
                <w:rFonts w:ascii="Arial" w:eastAsia="Arial Unicode MS" w:hAnsi="Arial"/>
                <w:sz w:val="18"/>
              </w:rPr>
              <w:t>A list of oneM2M &lt;</w:t>
            </w:r>
            <w:r>
              <w:rPr>
                <w:rFonts w:ascii="Arial" w:eastAsia="Arial Unicode MS" w:hAnsi="Arial"/>
                <w:i/>
                <w:sz w:val="18"/>
              </w:rPr>
              <w:t>flexContainer</w:t>
            </w:r>
            <w:r>
              <w:rPr>
                <w:rFonts w:ascii="Arial" w:eastAsia="Arial Unicode MS" w:hAnsi="Arial"/>
                <w:sz w:val="18"/>
              </w:rPr>
              <w:t>&gt; definiti</w:t>
            </w:r>
            <w:r>
              <w:rPr>
                <w:rFonts w:ascii="Arial" w:eastAsia="Arial Unicode MS" w:hAnsi="Arial" w:cs="Arial"/>
                <w:sz w:val="18"/>
                <w:szCs w:val="18"/>
              </w:rPr>
              <w:t xml:space="preserve">ons is </w:t>
            </w:r>
            <w:r>
              <w:rPr>
                <w:rFonts w:ascii="Arial" w:eastAsia="Arial Unicode MS" w:hAnsi="Arial" w:cs="Arial"/>
                <w:sz w:val="18"/>
                <w:szCs w:val="18"/>
                <w:lang w:eastAsia="zh-CN"/>
              </w:rPr>
              <w:t xml:space="preserve">also </w:t>
            </w:r>
            <w:r>
              <w:rPr>
                <w:rFonts w:ascii="Arial" w:eastAsia="Arial Unicode MS" w:hAnsi="Arial" w:cs="Arial"/>
                <w:sz w:val="18"/>
                <w:szCs w:val="18"/>
              </w:rPr>
              <w:t>provided in clause 9.6.1.2.2</w:t>
            </w:r>
            <w:r>
              <w:rPr>
                <w:rFonts w:ascii="Arial" w:eastAsia="Arial Unicode MS" w:hAnsi="Arial" w:cs="Arial"/>
                <w:sz w:val="18"/>
                <w:szCs w:val="18"/>
                <w:lang w:eastAsia="zh-CN"/>
              </w:rPr>
              <w:t xml:space="preserve"> </w:t>
            </w:r>
            <w:r w:rsidR="00DB63C9" w:rsidRPr="00DB63C9">
              <w:rPr>
                <w:rFonts w:ascii="Arial" w:eastAsia="Arial Unicode MS" w:hAnsi="Arial" w:cs="Arial"/>
                <w:sz w:val="18"/>
                <w:szCs w:val="18"/>
                <w:lang w:eastAsia="zh-CN"/>
              </w:rPr>
              <w:t>[ITU-T Y.oneM2M.SLCP]</w:t>
            </w:r>
            <w:r>
              <w:rPr>
                <w:rFonts w:ascii="Arial" w:eastAsia="Arial Unicode MS" w:hAnsi="Arial" w:cs="Arial"/>
                <w:sz w:val="18"/>
                <w:szCs w:val="18"/>
              </w:rPr>
              <w:t>.</w:t>
            </w:r>
          </w:p>
          <w:p w:rsidR="008B0C61" w:rsidRDefault="007C7DAE">
            <w:pPr>
              <w:rPr>
                <w:rFonts w:ascii="Arial" w:eastAsia="Arial Unicode MS" w:hAnsi="Arial"/>
                <w:sz w:val="18"/>
              </w:rPr>
            </w:pPr>
            <w:r>
              <w:rPr>
                <w:rFonts w:ascii="Arial" w:eastAsia="Arial Unicode MS" w:hAnsi="Arial"/>
                <w:sz w:val="18"/>
              </w:rPr>
              <w:t xml:space="preserve">Other URI for other </w:t>
            </w:r>
            <w:r>
              <w:rPr>
                <w:rFonts w:ascii="Arial" w:eastAsia="Arial Unicode MS" w:hAnsi="Arial"/>
                <w:i/>
                <w:sz w:val="18"/>
              </w:rPr>
              <w:t>&lt;flexContainer&gt;</w:t>
            </w:r>
            <w:r>
              <w:rPr>
                <w:rFonts w:ascii="Arial" w:eastAsia="Arial Unicode MS" w:hAnsi="Arial"/>
                <w:sz w:val="18"/>
              </w:rPr>
              <w:t xml:space="preserve"> definitions may be specified.</w:t>
            </w:r>
          </w:p>
        </w:tc>
        <w:tc>
          <w:tcPr>
            <w:tcW w:w="1452" w:type="dxa"/>
            <w:shd w:val="clear" w:color="auto" w:fill="auto"/>
          </w:tcPr>
          <w:p w:rsidR="008B0C61" w:rsidRDefault="007C7DAE">
            <w:pPr>
              <w:jc w:val="center"/>
              <w:rPr>
                <w:rFonts w:ascii="Arial" w:eastAsia="Arial Unicode MS" w:hAnsi="Arial"/>
                <w:sz w:val="18"/>
              </w:rPr>
            </w:pPr>
            <w:r>
              <w:rPr>
                <w:rFonts w:ascii="Arial" w:eastAsia="Arial Unicode MS" w:hAnsi="Arial" w:hint="eastAsia"/>
                <w:sz w:val="18"/>
                <w:lang w:eastAsia="zh-CN"/>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ontologyRef</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304" w:type="dxa"/>
          </w:tcPr>
          <w:p w:rsidR="008B0C61" w:rsidRDefault="007C7DAE">
            <w:pPr>
              <w:rPr>
                <w:rFonts w:ascii="Arial" w:eastAsia="Arial Unicode MS" w:hAnsi="Arial"/>
                <w:i/>
                <w:sz w:val="18"/>
              </w:rPr>
            </w:pPr>
            <w:r>
              <w:rPr>
                <w:rFonts w:ascii="Arial" w:eastAsia="Arial Unicode MS" w:hAnsi="Arial"/>
                <w:i/>
                <w:sz w:val="18"/>
              </w:rPr>
              <w:t>[customAttribute]</w:t>
            </w:r>
          </w:p>
        </w:tc>
        <w:tc>
          <w:tcPr>
            <w:tcW w:w="1077" w:type="dxa"/>
          </w:tcPr>
          <w:p w:rsidR="008B0C61" w:rsidRDefault="007C7DAE">
            <w:pPr>
              <w:jc w:val="center"/>
              <w:rPr>
                <w:rFonts w:ascii="Arial" w:eastAsia="Arial Unicode MS" w:hAnsi="Arial"/>
                <w:sz w:val="18"/>
                <w:lang w:eastAsia="zh-CN"/>
              </w:rPr>
            </w:pPr>
            <w:r>
              <w:rPr>
                <w:rFonts w:ascii="Arial" w:eastAsia="Arial Unicode MS" w:hAnsi="Arial"/>
                <w:sz w:val="18"/>
                <w:lang w:eastAsia="zh-CN"/>
              </w:rPr>
              <w:t>0..</w:t>
            </w:r>
            <w:r>
              <w:rPr>
                <w:rFonts w:ascii="Arial" w:eastAsia="Arial Unicode MS" w:hAnsi="Arial" w:hint="eastAsia"/>
                <w:sz w:val="18"/>
                <w:lang w:eastAsia="zh-CN"/>
              </w:rPr>
              <w:t>n</w:t>
            </w:r>
          </w:p>
        </w:tc>
        <w:tc>
          <w:tcPr>
            <w:tcW w:w="1008" w:type="dxa"/>
          </w:tcPr>
          <w:p w:rsidR="008B0C61" w:rsidRDefault="007C7DAE">
            <w:pPr>
              <w:jc w:val="center"/>
              <w:rPr>
                <w:rFonts w:ascii="Arial" w:eastAsia="Arial Unicode MS" w:hAnsi="Arial"/>
                <w:sz w:val="18"/>
              </w:rPr>
            </w:pPr>
            <w:r>
              <w:rPr>
                <w:rFonts w:ascii="Arial" w:eastAsia="Arial Unicode MS" w:hAnsi="Arial"/>
                <w:sz w:val="18"/>
              </w:rPr>
              <w:t>RW</w:t>
            </w:r>
          </w:p>
        </w:tc>
        <w:tc>
          <w:tcPr>
            <w:tcW w:w="3444" w:type="dxa"/>
          </w:tcPr>
          <w:p w:rsidR="008B0C61" w:rsidRDefault="007C7DAE">
            <w:pPr>
              <w:rPr>
                <w:rFonts w:ascii="Arial" w:eastAsia="Arial Unicode MS" w:hAnsi="Arial"/>
                <w:sz w:val="18"/>
              </w:rPr>
            </w:pPr>
            <w:r>
              <w:rPr>
                <w:rFonts w:ascii="Arial" w:eastAsia="Arial Unicode MS" w:hAnsi="Arial"/>
                <w:sz w:val="18"/>
                <w:szCs w:val="21"/>
              </w:rPr>
              <w:t xml:space="preserve">Specialization-specific attribute(s). Name and data type defined in each </w:t>
            </w:r>
            <w:r>
              <w:rPr>
                <w:rFonts w:ascii="Arial" w:eastAsia="Arial Unicode MS" w:hAnsi="Arial"/>
                <w:sz w:val="18"/>
                <w:szCs w:val="21"/>
              </w:rPr>
              <w:lastRenderedPageBreak/>
              <w:t>specialization o</w:t>
            </w:r>
            <w:r>
              <w:rPr>
                <w:rFonts w:ascii="Arial" w:eastAsia="Arial Unicode MS" w:hAnsi="Arial" w:cs="Arial"/>
                <w:sz w:val="18"/>
                <w:szCs w:val="18"/>
              </w:rPr>
              <w:t>f &lt;</w:t>
            </w:r>
            <w:r>
              <w:rPr>
                <w:rFonts w:ascii="Arial" w:hAnsi="Arial" w:cs="Arial"/>
                <w:i/>
                <w:sz w:val="18"/>
                <w:szCs w:val="18"/>
              </w:rPr>
              <w:t>flexContainer&gt;</w:t>
            </w:r>
            <w:r>
              <w:rPr>
                <w:rFonts w:ascii="Arial" w:eastAsia="Arial Unicode MS" w:hAnsi="Arial" w:cs="Arial"/>
                <w:sz w:val="18"/>
                <w:szCs w:val="18"/>
              </w:rPr>
              <w:t xml:space="preserve"> </w:t>
            </w:r>
            <w:r>
              <w:rPr>
                <w:rFonts w:ascii="Arial" w:eastAsia="Arial Unicode MS" w:hAnsi="Arial"/>
                <w:sz w:val="18"/>
                <w:szCs w:val="21"/>
              </w:rPr>
              <w:t>resource.</w:t>
            </w:r>
          </w:p>
        </w:tc>
        <w:tc>
          <w:tcPr>
            <w:tcW w:w="1452" w:type="dxa"/>
          </w:tcPr>
          <w:p w:rsidR="008B0C61" w:rsidRDefault="007C7DAE">
            <w:pPr>
              <w:jc w:val="center"/>
              <w:rPr>
                <w:rFonts w:ascii="Arial" w:eastAsia="Arial Unicode MS" w:hAnsi="Arial"/>
                <w:sz w:val="18"/>
                <w:szCs w:val="21"/>
              </w:rPr>
            </w:pPr>
            <w:r>
              <w:rPr>
                <w:rFonts w:ascii="Arial" w:eastAsia="Arial Unicode MS" w:hAnsi="Arial" w:hint="eastAsia"/>
                <w:sz w:val="18"/>
                <w:szCs w:val="21"/>
                <w:lang w:eastAsia="zh-CN"/>
              </w:rPr>
              <w:lastRenderedPageBreak/>
              <w:t>OA</w:t>
            </w:r>
          </w:p>
        </w:tc>
      </w:tr>
      <w:tr w:rsidR="008B0C61">
        <w:trPr>
          <w:jc w:val="center"/>
        </w:trPr>
        <w:tc>
          <w:tcPr>
            <w:tcW w:w="9285" w:type="dxa"/>
            <w:gridSpan w:val="5"/>
          </w:tcPr>
          <w:p w:rsidR="008B0C61" w:rsidRDefault="007C7DAE">
            <w:pPr>
              <w:pStyle w:val="TAN"/>
              <w:rPr>
                <w:rFonts w:cs="Arial"/>
                <w:szCs w:val="18"/>
                <w:lang w:eastAsia="ko-KR"/>
              </w:rPr>
            </w:pPr>
            <w:r>
              <w:rPr>
                <w:lang w:eastAsia="ko-KR"/>
              </w:rPr>
              <w:lastRenderedPageBreak/>
              <w:t>NOTE:</w:t>
            </w:r>
            <w:r>
              <w:rPr>
                <w:lang w:eastAsia="ko-KR"/>
              </w:rPr>
              <w:tab/>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rsidR="008B0C61" w:rsidRDefault="008B0C61">
      <w:pPr>
        <w:rPr>
          <w:rFonts w:eastAsia="宋体"/>
          <w:lang w:eastAsia="zh-CN"/>
        </w:rPr>
      </w:pPr>
    </w:p>
    <w:p w:rsidR="008B0C61" w:rsidRDefault="007C7DAE">
      <w:pPr>
        <w:pStyle w:val="3"/>
      </w:pPr>
      <w:bookmarkStart w:id="452" w:name="_Toc488948052"/>
      <w:bookmarkStart w:id="453" w:name="_Toc486581823"/>
      <w:r>
        <w:lastRenderedPageBreak/>
        <w:t>9.6.</w:t>
      </w:r>
      <w:r>
        <w:rPr>
          <w:rFonts w:hint="eastAsia"/>
        </w:rPr>
        <w:t>36</w:t>
      </w:r>
      <w:r>
        <w:tab/>
        <w:t xml:space="preserve">Resource Type </w:t>
      </w:r>
      <w:r>
        <w:rPr>
          <w:rFonts w:hint="eastAsia"/>
          <w:i/>
        </w:rPr>
        <w:t>timeSeries</w:t>
      </w:r>
      <w:bookmarkEnd w:id="452"/>
      <w:bookmarkEnd w:id="453"/>
    </w:p>
    <w:p w:rsidR="008B0C61" w:rsidRDefault="007C7DAE">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rsidR="008B0C61" w:rsidRDefault="008B0C61">
      <w:pPr>
        <w:pStyle w:val="FL"/>
        <w:rPr>
          <w:lang w:eastAsia="zh-CN"/>
        </w:rPr>
      </w:pPr>
      <w:r>
        <w:object w:dxaOrig="6142" w:dyaOrig="13734">
          <v:shape id="_x0000_i1079" type="#_x0000_t75" style="width:228.75pt;height:515.25pt" o:ole="">
            <v:imagedata r:id="rId123" o:title=""/>
          </v:shape>
          <o:OLEObject Type="Embed" ProgID="Visio.Drawing.11" ShapeID="_x0000_i1079" DrawAspect="Content" ObjectID="_1564475003" r:id="rId124"/>
        </w:object>
      </w:r>
    </w:p>
    <w:p w:rsidR="008B0C61" w:rsidRDefault="007C7DAE">
      <w:pPr>
        <w:pStyle w:val="TF"/>
        <w:outlineLvl w:val="0"/>
      </w:pPr>
      <w:r>
        <w:t>Figure 9.6.</w:t>
      </w:r>
      <w:r>
        <w:rPr>
          <w:rFonts w:eastAsia="宋体" w:hint="eastAsia"/>
          <w:lang w:eastAsia="zh-CN"/>
        </w:rPr>
        <w:t>36</w:t>
      </w:r>
      <w:r>
        <w:t>-1: Structure of &lt;</w:t>
      </w:r>
      <w:r>
        <w:rPr>
          <w:rFonts w:hint="eastAsia"/>
          <w:i/>
        </w:rPr>
        <w:t>timeSeries</w:t>
      </w:r>
      <w:r>
        <w:t>&gt; resource</w:t>
      </w:r>
    </w:p>
    <w:p w:rsidR="008B0C61" w:rsidRDefault="007C7DAE">
      <w:pPr>
        <w:pStyle w:val="TH"/>
      </w:pPr>
      <w:r>
        <w:lastRenderedPageBreak/>
        <w:t>Table 9.6.</w:t>
      </w:r>
      <w:r>
        <w:rPr>
          <w:rFonts w:eastAsia="宋体" w:hint="eastAsia"/>
          <w:lang w:eastAsia="zh-CN"/>
        </w:rPr>
        <w:t>36</w:t>
      </w:r>
      <w:r>
        <w:t>-</w:t>
      </w:r>
      <w:r>
        <w:rPr>
          <w:rFonts w:hint="eastAsia"/>
        </w:rPr>
        <w:t>1</w:t>
      </w:r>
      <w:r>
        <w:t>:Child resources of &lt;</w:t>
      </w:r>
      <w:r>
        <w:rPr>
          <w:rFonts w:hint="eastAsia"/>
          <w:i/>
        </w:rPr>
        <w:t>timeSeries</w:t>
      </w:r>
      <w:r>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908"/>
        <w:gridCol w:w="1985"/>
        <w:gridCol w:w="1134"/>
        <w:gridCol w:w="1984"/>
        <w:gridCol w:w="2758"/>
      </w:tblGrid>
      <w:tr w:rsidR="008B0C61">
        <w:trPr>
          <w:tblHeader/>
          <w:jc w:val="center"/>
        </w:trPr>
        <w:tc>
          <w:tcPr>
            <w:tcW w:w="1908"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timeSeries</w:t>
            </w:r>
            <w:r>
              <w:rPr>
                <w:rFonts w:eastAsia="Arial Unicode MS"/>
                <w:i/>
              </w:rPr>
              <w:t>&gt;</w:t>
            </w:r>
          </w:p>
        </w:tc>
        <w:tc>
          <w:tcPr>
            <w:tcW w:w="1985"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Child Resource Type</w:t>
            </w:r>
          </w:p>
        </w:tc>
        <w:tc>
          <w:tcPr>
            <w:tcW w:w="1134"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Multiplicity</w:t>
            </w:r>
          </w:p>
        </w:tc>
        <w:tc>
          <w:tcPr>
            <w:tcW w:w="1984"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Description</w:t>
            </w:r>
          </w:p>
        </w:tc>
        <w:tc>
          <w:tcPr>
            <w:tcW w:w="2758"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Child Resource Types</w:t>
            </w:r>
          </w:p>
        </w:tc>
      </w:tr>
      <w:tr w:rsidR="008B0C61">
        <w:trPr>
          <w:tblHeader/>
          <w:jc w:val="center"/>
        </w:trPr>
        <w:tc>
          <w:tcPr>
            <w:tcW w:w="1908" w:type="dxa"/>
            <w:shd w:val="clear" w:color="auto" w:fill="auto"/>
          </w:tcPr>
          <w:p w:rsidR="008B0C61" w:rsidRDefault="007C7DAE">
            <w:pPr>
              <w:pStyle w:val="TAH"/>
              <w:rPr>
                <w:rFonts w:eastAsia="Arial Unicode MS"/>
                <w:b w:val="0"/>
              </w:rPr>
            </w:pPr>
            <w:r>
              <w:rPr>
                <w:rFonts w:eastAsia="Arial Unicode MS"/>
                <w:b w:val="0"/>
                <w:i/>
              </w:rPr>
              <w:t>[variable]</w:t>
            </w:r>
          </w:p>
        </w:tc>
        <w:tc>
          <w:tcPr>
            <w:tcW w:w="1985" w:type="dxa"/>
            <w:shd w:val="clear" w:color="auto" w:fill="auto"/>
          </w:tcPr>
          <w:p w:rsidR="008B0C61" w:rsidRDefault="007C7DAE">
            <w:pPr>
              <w:pStyle w:val="TAH"/>
              <w:rPr>
                <w:rFonts w:eastAsia="Arial Unicode MS"/>
                <w:b w:val="0"/>
              </w:rPr>
            </w:pPr>
            <w:r>
              <w:rPr>
                <w:rFonts w:eastAsia="Arial Unicode MS"/>
                <w:b w:val="0"/>
                <w:i/>
              </w:rPr>
              <w:t>&lt;semanticDescriptor&gt;</w:t>
            </w:r>
          </w:p>
        </w:tc>
        <w:tc>
          <w:tcPr>
            <w:tcW w:w="1134" w:type="dxa"/>
            <w:shd w:val="clear" w:color="auto" w:fill="auto"/>
          </w:tcPr>
          <w:p w:rsidR="008B0C61" w:rsidRDefault="007C7DAE">
            <w:pPr>
              <w:pStyle w:val="TAH"/>
              <w:rPr>
                <w:rFonts w:eastAsia="Arial Unicode MS"/>
                <w:b w:val="0"/>
              </w:rPr>
            </w:pPr>
            <w:r>
              <w:rPr>
                <w:rFonts w:eastAsia="Arial Unicode MS"/>
                <w:b w:val="0"/>
              </w:rPr>
              <w:t>0..n</w:t>
            </w:r>
          </w:p>
        </w:tc>
        <w:tc>
          <w:tcPr>
            <w:tcW w:w="1984" w:type="dxa"/>
            <w:shd w:val="clear" w:color="auto" w:fill="auto"/>
          </w:tcPr>
          <w:p w:rsidR="008B0C61" w:rsidRDefault="007C7DAE">
            <w:pPr>
              <w:pStyle w:val="TAH"/>
              <w:rPr>
                <w:rFonts w:eastAsia="Arial Unicode MS"/>
                <w:b w:val="0"/>
              </w:rPr>
            </w:pPr>
            <w:r>
              <w:rPr>
                <w:rFonts w:eastAsia="Arial Unicode MS"/>
                <w:b w:val="0"/>
              </w:rPr>
              <w:t>See clause 9.6.30</w:t>
            </w:r>
          </w:p>
        </w:tc>
        <w:tc>
          <w:tcPr>
            <w:tcW w:w="2758" w:type="dxa"/>
            <w:shd w:val="clear" w:color="auto" w:fill="auto"/>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908" w:type="dxa"/>
          </w:tcPr>
          <w:p w:rsidR="008B0C61" w:rsidRDefault="007C7DAE">
            <w:pPr>
              <w:pStyle w:val="TAL"/>
              <w:jc w:val="center"/>
              <w:rPr>
                <w:rFonts w:eastAsia="Arial Unicode MS"/>
                <w:i/>
              </w:rPr>
            </w:pPr>
            <w:r>
              <w:rPr>
                <w:rFonts w:eastAsia="Arial Unicode MS"/>
                <w:i/>
              </w:rPr>
              <w:t>[variable]</w:t>
            </w:r>
          </w:p>
        </w:tc>
        <w:tc>
          <w:tcPr>
            <w:tcW w:w="1985" w:type="dxa"/>
          </w:tcPr>
          <w:p w:rsidR="008B0C61" w:rsidRDefault="007C7DAE">
            <w:pPr>
              <w:pStyle w:val="TAL"/>
              <w:jc w:val="center"/>
              <w:rPr>
                <w:i/>
              </w:rPr>
            </w:pPr>
            <w:r>
              <w:rPr>
                <w:rFonts w:eastAsia="Arial Unicode MS"/>
                <w:i/>
              </w:rPr>
              <w:t>&lt;</w:t>
            </w:r>
            <w:r>
              <w:rPr>
                <w:rFonts w:eastAsia="Arial Unicode MS" w:hint="eastAsia"/>
                <w:i/>
                <w:lang w:eastAsia="zh-CN"/>
              </w:rPr>
              <w:t>timeSeries</w:t>
            </w:r>
            <w:r>
              <w:rPr>
                <w:rFonts w:eastAsia="Arial Unicode MS"/>
                <w:i/>
              </w:rPr>
              <w:t>Instance&gt;</w:t>
            </w:r>
          </w:p>
        </w:tc>
        <w:tc>
          <w:tcPr>
            <w:tcW w:w="1134" w:type="dxa"/>
          </w:tcPr>
          <w:p w:rsidR="008B0C61" w:rsidRDefault="007C7DAE">
            <w:pPr>
              <w:pStyle w:val="TAC"/>
              <w:rPr>
                <w:rFonts w:eastAsia="Arial Unicode MS"/>
              </w:rPr>
            </w:pPr>
            <w:r>
              <w:rPr>
                <w:rFonts w:eastAsia="Arial Unicode MS" w:hint="eastAsia"/>
                <w:lang w:eastAsia="zh-CN"/>
              </w:rPr>
              <w:t>0</w:t>
            </w:r>
            <w:r>
              <w:rPr>
                <w:rFonts w:eastAsia="Arial Unicode MS"/>
              </w:rPr>
              <w:t>..n</w:t>
            </w:r>
          </w:p>
        </w:tc>
        <w:tc>
          <w:tcPr>
            <w:tcW w:w="1984" w:type="dxa"/>
          </w:tcPr>
          <w:p w:rsidR="008B0C61" w:rsidRDefault="007C7DAE">
            <w:pPr>
              <w:pStyle w:val="TAL"/>
              <w:jc w:val="center"/>
              <w:rPr>
                <w:rFonts w:eastAsia="Arial Unicode MS"/>
                <w:lang w:eastAsia="zh-CN"/>
              </w:rPr>
            </w:pPr>
            <w:r>
              <w:rPr>
                <w:rFonts w:eastAsia="Arial Unicode MS"/>
              </w:rPr>
              <w:t>See clause 9.6</w:t>
            </w:r>
            <w:r>
              <w:rPr>
                <w:rFonts w:eastAsia="Arial Unicode MS" w:hint="eastAsia"/>
                <w:lang w:eastAsia="zh-CN"/>
              </w:rPr>
              <w:t>.37</w:t>
            </w:r>
          </w:p>
        </w:tc>
        <w:tc>
          <w:tcPr>
            <w:tcW w:w="2758" w:type="dxa"/>
          </w:tcPr>
          <w:p w:rsidR="008B0C61" w:rsidRDefault="007C7DAE">
            <w:pPr>
              <w:pStyle w:val="TAL"/>
              <w:jc w:val="center"/>
              <w:rPr>
                <w:rFonts w:eastAsia="Arial Unicode MS"/>
                <w:i/>
                <w:lang w:eastAsia="zh-CN"/>
              </w:rPr>
            </w:pPr>
            <w:r>
              <w:rPr>
                <w:rFonts w:eastAsia="Arial Unicode MS"/>
                <w:i/>
              </w:rPr>
              <w:t>&lt;</w:t>
            </w:r>
            <w:r>
              <w:rPr>
                <w:rFonts w:eastAsia="Arial Unicode MS" w:hint="eastAsia"/>
                <w:i/>
                <w:lang w:eastAsia="zh-CN"/>
              </w:rPr>
              <w:t>timeSeries</w:t>
            </w:r>
            <w:r>
              <w:rPr>
                <w:rFonts w:eastAsia="Arial Unicode MS"/>
                <w:i/>
              </w:rPr>
              <w:t>Instance&gt;</w:t>
            </w:r>
            <w:r>
              <w:rPr>
                <w:rFonts w:eastAsia="Arial Unicode MS" w:hint="eastAsia"/>
                <w:i/>
                <w:lang w:eastAsia="zh-CN"/>
              </w:rPr>
              <w:t>,</w:t>
            </w:r>
          </w:p>
          <w:p w:rsidR="008B0C61" w:rsidRDefault="007C7DAE">
            <w:pPr>
              <w:pStyle w:val="TAL"/>
              <w:jc w:val="center"/>
              <w:rPr>
                <w:rFonts w:eastAsia="Arial Unicode MS"/>
                <w:i/>
              </w:rPr>
            </w:pPr>
            <w:r>
              <w:rPr>
                <w:rFonts w:eastAsia="Arial Unicode MS"/>
                <w:i/>
              </w:rPr>
              <w:t>&lt;</w:t>
            </w:r>
            <w:r>
              <w:rPr>
                <w:rFonts w:eastAsia="Arial Unicode MS" w:hint="eastAsia"/>
                <w:i/>
                <w:lang w:eastAsia="zh-CN"/>
              </w:rPr>
              <w:t>timeSeries</w:t>
            </w:r>
            <w:r>
              <w:rPr>
                <w:rFonts w:eastAsia="Arial Unicode MS"/>
                <w:i/>
              </w:rPr>
              <w:t>InstanceAnnc&gt;</w:t>
            </w:r>
          </w:p>
        </w:tc>
      </w:tr>
      <w:tr w:rsidR="008B0C61">
        <w:trPr>
          <w:jc w:val="center"/>
        </w:trPr>
        <w:tc>
          <w:tcPr>
            <w:tcW w:w="1908" w:type="dxa"/>
          </w:tcPr>
          <w:p w:rsidR="008B0C61" w:rsidRDefault="007C7DAE">
            <w:pPr>
              <w:pStyle w:val="TAL"/>
              <w:jc w:val="center"/>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&lt;subscription&gt;</w:t>
            </w:r>
          </w:p>
        </w:tc>
        <w:tc>
          <w:tcPr>
            <w:tcW w:w="1134" w:type="dxa"/>
          </w:tcPr>
          <w:p w:rsidR="008B0C61" w:rsidRDefault="007C7DAE">
            <w:pPr>
              <w:pStyle w:val="TAC"/>
              <w:rPr>
                <w:rFonts w:eastAsia="Arial Unicode MS"/>
              </w:rPr>
            </w:pPr>
            <w:r>
              <w:rPr>
                <w:rFonts w:eastAsia="Arial Unicode MS"/>
              </w:rPr>
              <w:t>0..n</w:t>
            </w:r>
          </w:p>
        </w:tc>
        <w:tc>
          <w:tcPr>
            <w:tcW w:w="1984" w:type="dxa"/>
          </w:tcPr>
          <w:p w:rsidR="008B0C61" w:rsidRDefault="007C7DAE">
            <w:pPr>
              <w:pStyle w:val="TAL"/>
              <w:jc w:val="center"/>
              <w:rPr>
                <w:rFonts w:eastAsia="Arial Unicode MS"/>
              </w:rPr>
            </w:pPr>
            <w:r>
              <w:rPr>
                <w:rFonts w:eastAsia="Arial Unicode MS"/>
              </w:rPr>
              <w:t>See clause 9.6.8</w:t>
            </w:r>
          </w:p>
        </w:tc>
        <w:tc>
          <w:tcPr>
            <w:tcW w:w="2758" w:type="dxa"/>
            <w:shd w:val="clear" w:color="auto" w:fill="auto"/>
          </w:tcPr>
          <w:p w:rsidR="008B0C61" w:rsidRDefault="007C7DAE">
            <w:pPr>
              <w:pStyle w:val="TAL"/>
              <w:jc w:val="center"/>
              <w:rPr>
                <w:rFonts w:eastAsia="Arial Unicode MS"/>
                <w:i/>
              </w:rPr>
            </w:pPr>
            <w:r>
              <w:rPr>
                <w:rFonts w:eastAsia="Arial Unicode MS"/>
                <w:i/>
              </w:rPr>
              <w:t>&lt;subscription&gt;</w:t>
            </w:r>
          </w:p>
        </w:tc>
      </w:tr>
    </w:tbl>
    <w:p w:rsidR="008B0C61" w:rsidRDefault="008B0C61"/>
    <w:p w:rsidR="008B0C61" w:rsidRDefault="007C7DAE">
      <w:r>
        <w:t xml:space="preserve">The </w:t>
      </w:r>
      <w:r>
        <w:rPr>
          <w:i/>
        </w:rPr>
        <w:t>&lt;</w:t>
      </w:r>
      <w:r>
        <w:rPr>
          <w:rFonts w:hint="eastAsia"/>
          <w:i/>
          <w:lang w:eastAsia="zh-CN"/>
        </w:rPr>
        <w:t>timeSeries</w:t>
      </w:r>
      <w:r>
        <w:rPr>
          <w:i/>
        </w:rPr>
        <w:t>&gt;</w:t>
      </w:r>
      <w:r>
        <w:t xml:space="preserve"> resource shall contain the attributes specified in table 9.6.</w:t>
      </w:r>
      <w:r>
        <w:rPr>
          <w:rFonts w:eastAsia="宋体" w:hint="eastAsia"/>
          <w:lang w:eastAsia="zh-CN"/>
        </w:rPr>
        <w:t>36</w:t>
      </w:r>
      <w:r>
        <w:t>-2.</w:t>
      </w:r>
    </w:p>
    <w:p w:rsidR="008B0C61" w:rsidRDefault="007C7DAE">
      <w:pPr>
        <w:pStyle w:val="TH"/>
        <w:outlineLvl w:val="0"/>
      </w:pPr>
      <w:r>
        <w:t>Table 9.6.</w:t>
      </w:r>
      <w:r>
        <w:rPr>
          <w:rFonts w:eastAsia="宋体" w:hint="eastAsia"/>
          <w:lang w:eastAsia="zh-CN"/>
        </w:rPr>
        <w:t>36</w:t>
      </w:r>
      <w:r>
        <w:t>-2: Attribute</w:t>
      </w:r>
      <w:r>
        <w:rPr>
          <w:rFonts w:hint="eastAsia"/>
        </w:rPr>
        <w:t>s</w:t>
      </w:r>
      <w:r>
        <w:t xml:space="preserve"> of &lt;</w:t>
      </w:r>
      <w:r>
        <w:rPr>
          <w:rFonts w:hint="eastAsia"/>
          <w:i/>
        </w:rPr>
        <w:t>timeSeries</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w:t>
            </w:r>
            <w:r>
              <w:rPr>
                <w:rFonts w:eastAsia="Arial Unicode MS" w:hint="eastAsia"/>
                <w:i/>
                <w:lang w:eastAsia="zh-CN"/>
              </w:rPr>
              <w:t>timeSeries</w:t>
            </w:r>
            <w:r>
              <w:rPr>
                <w:rFonts w:eastAsia="Arial Unicode MS"/>
                <w:i/>
              </w:rPr>
              <w:t>&gt;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4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8B0C61" w:rsidRDefault="007C7DAE">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resourceType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cs="Arial"/>
                <w:szCs w:val="18"/>
              </w:rPr>
            </w:pPr>
            <w:r>
              <w:rPr>
                <w:rFonts w:eastAsia="Arial Unicode MS" w:hint="eastAsia"/>
                <w:lang w:eastAsia="ko-KR"/>
              </w:rPr>
              <w:t>1</w:t>
            </w:r>
          </w:p>
        </w:tc>
        <w:tc>
          <w:tcPr>
            <w:tcW w:w="1008" w:type="dxa"/>
          </w:tcPr>
          <w:p w:rsidR="008B0C61" w:rsidRDefault="007C7DAE">
            <w:pPr>
              <w:pStyle w:val="TAC"/>
              <w:keepNext w:val="0"/>
              <w:keepLines w:val="0"/>
              <w:rPr>
                <w:rFonts w:eastAsia="Arial Unicode MS" w:cs="Arial"/>
                <w:szCs w:val="18"/>
              </w:rPr>
            </w:pPr>
            <w:r>
              <w:rPr>
                <w:rFonts w:eastAsia="Arial Unicode MS"/>
                <w:lang w:eastAsia="ko-KR"/>
              </w:rPr>
              <w:t>RO</w:t>
            </w:r>
          </w:p>
        </w:tc>
        <w:tc>
          <w:tcPr>
            <w:tcW w:w="3444" w:type="dxa"/>
          </w:tcPr>
          <w:p w:rsidR="008B0C61" w:rsidRDefault="007C7DAE">
            <w:pPr>
              <w:pStyle w:val="TAL"/>
              <w:rPr>
                <w:rFonts w:eastAsia="Arial Unicode MS" w:cs="Arial"/>
                <w:szCs w:val="18"/>
              </w:rPr>
            </w:pPr>
            <w:r>
              <w:rPr>
                <w:rFonts w:eastAsia="Arial Unicode MS"/>
              </w:rPr>
              <w:t>See clause 9.6.1.3.</w:t>
            </w:r>
          </w:p>
        </w:tc>
        <w:tc>
          <w:tcPr>
            <w:tcW w:w="1452" w:type="dxa"/>
          </w:tcPr>
          <w:p w:rsidR="008B0C61" w:rsidRDefault="007C7DAE">
            <w:pPr>
              <w:pStyle w:val="TAL"/>
              <w:keepNext w:val="0"/>
              <w:keepLines w:val="0"/>
              <w:jc w:val="center"/>
              <w:rPr>
                <w:rFonts w:eastAsia="Arial Unicode MS" w:cs="Arial"/>
                <w:szCs w:val="18"/>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44" w:type="dxa"/>
          </w:tcPr>
          <w:p w:rsidR="008B0C61" w:rsidRDefault="007C7DAE">
            <w:pPr>
              <w:pStyle w:val="TAL"/>
              <w:rPr>
                <w:rFonts w:eastAsia="Arial Unicode MS"/>
              </w:rPr>
            </w:pPr>
            <w:r>
              <w:rPr>
                <w:rFonts w:eastAsia="Arial Unicode MS"/>
              </w:rPr>
              <w:t>See clause 9.6.1.3.</w:t>
            </w:r>
          </w:p>
        </w:tc>
        <w:tc>
          <w:tcPr>
            <w:tcW w:w="1452"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i/>
              </w:rPr>
              <w:t>parentID</w:t>
            </w:r>
          </w:p>
        </w:tc>
        <w:tc>
          <w:tcPr>
            <w:tcW w:w="1077" w:type="dxa"/>
          </w:tcPr>
          <w:p w:rsidR="008B0C61" w:rsidRDefault="007C7DAE">
            <w:pPr>
              <w:pStyle w:val="TAC"/>
              <w:keepNext w:val="0"/>
              <w:keepLines w:val="0"/>
              <w:rPr>
                <w:rFonts w:eastAsia="Arial Unicode MS" w:cs="Arial"/>
                <w:szCs w:val="18"/>
              </w:rPr>
            </w:pPr>
            <w:r>
              <w:rPr>
                <w:rFonts w:eastAsia="Arial Unicode MS"/>
              </w:rPr>
              <w:t>1</w:t>
            </w:r>
          </w:p>
        </w:tc>
        <w:tc>
          <w:tcPr>
            <w:tcW w:w="1008" w:type="dxa"/>
          </w:tcPr>
          <w:p w:rsidR="008B0C61" w:rsidRDefault="007C7DAE">
            <w:pPr>
              <w:pStyle w:val="TAC"/>
              <w:keepNext w:val="0"/>
              <w:keepLines w:val="0"/>
              <w:rPr>
                <w:rFonts w:eastAsia="Arial Unicode MS" w:cs="Arial"/>
                <w:szCs w:val="18"/>
              </w:rPr>
            </w:pPr>
            <w:r>
              <w:rPr>
                <w:rFonts w:eastAsia="Arial Unicode MS"/>
              </w:rPr>
              <w:t>RO</w:t>
            </w:r>
          </w:p>
        </w:tc>
        <w:tc>
          <w:tcPr>
            <w:tcW w:w="3444" w:type="dxa"/>
          </w:tcPr>
          <w:p w:rsidR="008B0C61" w:rsidRDefault="007C7DAE">
            <w:pPr>
              <w:pStyle w:val="TAL"/>
              <w:rPr>
                <w:rFonts w:eastAsia="Arial Unicode MS" w:cs="Arial"/>
                <w:szCs w:val="18"/>
              </w:rPr>
            </w:pPr>
            <w:r>
              <w:rPr>
                <w:rFonts w:eastAsia="Arial Unicode MS"/>
              </w:rPr>
              <w:t>See clause 9.6.1.3.</w:t>
            </w:r>
          </w:p>
        </w:tc>
        <w:tc>
          <w:tcPr>
            <w:tcW w:w="1452" w:type="dxa"/>
          </w:tcPr>
          <w:p w:rsidR="008B0C61" w:rsidRDefault="007C7DAE">
            <w:pPr>
              <w:pStyle w:val="TAL"/>
              <w:keepNext w:val="0"/>
              <w:keepLines w:val="0"/>
              <w:jc w:val="center"/>
              <w:rPr>
                <w:rFonts w:eastAsia="Arial Unicode MS"/>
              </w:rPr>
            </w:pPr>
            <w:r>
              <w:rPr>
                <w:rFonts w:eastAsia="Arial Unicode MS"/>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expirationTime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See clause 9.6.1.3 </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accessControlPolicyIDs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labels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See clause 9.6.1.</w:t>
            </w:r>
            <w:r>
              <w:rPr>
                <w:rFonts w:eastAsia="Arial Unicode MS" w:cs="Arial" w:hint="eastAsia"/>
                <w:szCs w:val="18"/>
                <w:lang w:eastAsia="zh-CN"/>
              </w:rPr>
              <w:t>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creationTime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lastModifiedTime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i/>
                <w:szCs w:val="18"/>
              </w:rPr>
            </w:pPr>
            <w:r>
              <w:rPr>
                <w:rFonts w:eastAsia="Arial Unicode MS"/>
                <w:i/>
              </w:rPr>
              <w:t>stat</w:t>
            </w:r>
            <w:r>
              <w:rPr>
                <w:rFonts w:eastAsia="Arial Unicode MS" w:hint="eastAsia"/>
                <w:i/>
                <w:lang w:eastAsia="zh-CN"/>
              </w:rPr>
              <w:t>e</w:t>
            </w:r>
            <w:r>
              <w:rPr>
                <w:rFonts w:eastAsia="Arial Unicode MS"/>
                <w:i/>
              </w:rPr>
              <w:t>Tag</w:t>
            </w:r>
          </w:p>
        </w:tc>
        <w:tc>
          <w:tcPr>
            <w:tcW w:w="1077" w:type="dxa"/>
          </w:tcPr>
          <w:p w:rsidR="008B0C61" w:rsidRDefault="007C7DAE">
            <w:pPr>
              <w:pStyle w:val="TAL"/>
              <w:keepNext w:val="0"/>
              <w:keepLines w:val="0"/>
              <w:jc w:val="center"/>
              <w:rPr>
                <w:rFonts w:eastAsia="Arial Unicode MS"/>
                <w:szCs w:val="18"/>
              </w:rPr>
            </w:pPr>
            <w:r>
              <w:rPr>
                <w:rFonts w:eastAsia="Arial Unicode MS"/>
                <w:szCs w:val="18"/>
              </w:rPr>
              <w:t>1</w:t>
            </w:r>
          </w:p>
        </w:tc>
        <w:tc>
          <w:tcPr>
            <w:tcW w:w="1008" w:type="dxa"/>
          </w:tcPr>
          <w:p w:rsidR="008B0C61" w:rsidRDefault="007C7DAE">
            <w:pPr>
              <w:pStyle w:val="TAL"/>
              <w:keepNext w:val="0"/>
              <w:keepLines w:val="0"/>
              <w:jc w:val="center"/>
              <w:rPr>
                <w:rFonts w:eastAsia="Arial Unicode MS"/>
                <w:szCs w:val="18"/>
              </w:rPr>
            </w:pPr>
            <w:r>
              <w:rPr>
                <w:rFonts w:eastAsia="Arial Unicode MS"/>
                <w:szCs w:val="18"/>
              </w:rPr>
              <w:t>RO</w:t>
            </w:r>
          </w:p>
        </w:tc>
        <w:tc>
          <w:tcPr>
            <w:tcW w:w="3444" w:type="dxa"/>
          </w:tcPr>
          <w:p w:rsidR="008B0C61" w:rsidRDefault="007C7DAE">
            <w:pPr>
              <w:pStyle w:val="TAL"/>
              <w:rPr>
                <w:rFonts w:eastAsia="Arial Unicode MS"/>
                <w:szCs w:val="18"/>
              </w:rPr>
            </w:pPr>
            <w:r>
              <w:rPr>
                <w:szCs w:val="18"/>
              </w:rPr>
              <w:t>See clause 9.6.1.3.</w:t>
            </w:r>
          </w:p>
        </w:tc>
        <w:tc>
          <w:tcPr>
            <w:tcW w:w="1452" w:type="dxa"/>
            <w:shd w:val="clear" w:color="auto" w:fill="auto"/>
          </w:tcPr>
          <w:p w:rsidR="008B0C61" w:rsidRDefault="007C7DAE">
            <w:pPr>
              <w:pStyle w:val="TAL"/>
              <w:keepNext w:val="0"/>
              <w:keepLines w:val="0"/>
              <w:jc w:val="center"/>
              <w:rPr>
                <w:szCs w:val="18"/>
              </w:rPr>
            </w:pPr>
            <w:r>
              <w:rPr>
                <w:szCs w:val="18"/>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rPr>
              <w:t>announceTo</w:t>
            </w:r>
          </w:p>
        </w:tc>
        <w:tc>
          <w:tcPr>
            <w:tcW w:w="1077"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8B0C61" w:rsidRDefault="007C7DAE">
            <w:pPr>
              <w:pStyle w:val="TAL"/>
              <w:rPr>
                <w:szCs w:val="18"/>
              </w:rPr>
            </w:pPr>
            <w:r>
              <w:rPr>
                <w:rFonts w:eastAsia="Arial Unicode MS"/>
              </w:rPr>
              <w:t>See clause 9.6.1.3.</w:t>
            </w:r>
          </w:p>
        </w:tc>
        <w:tc>
          <w:tcPr>
            <w:tcW w:w="1452"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rPr>
              <w:t>announcedAttribute</w:t>
            </w:r>
          </w:p>
        </w:tc>
        <w:tc>
          <w:tcPr>
            <w:tcW w:w="1077"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8B0C61" w:rsidRDefault="007C7DAE">
            <w:pPr>
              <w:pStyle w:val="TAL"/>
              <w:rPr>
                <w:szCs w:val="18"/>
              </w:rPr>
            </w:pPr>
            <w:r>
              <w:rPr>
                <w:rFonts w:eastAsia="Arial Unicode MS"/>
              </w:rPr>
              <w:t>See clause 9.6.1.3.</w:t>
            </w:r>
          </w:p>
        </w:tc>
        <w:tc>
          <w:tcPr>
            <w:tcW w:w="1452"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0..1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RW</w:t>
            </w:r>
          </w:p>
        </w:tc>
        <w:tc>
          <w:tcPr>
            <w:tcW w:w="3444" w:type="dxa"/>
            <w:shd w:val="clear" w:color="auto" w:fill="auto"/>
          </w:tcPr>
          <w:p w:rsidR="008B0C61" w:rsidRDefault="007C7DAE">
            <w:pPr>
              <w:pStyle w:val="TAL"/>
              <w:rPr>
                <w:rFonts w:eastAsia="Arial Unicode MS"/>
              </w:rPr>
            </w:pPr>
            <w:r>
              <w:rPr>
                <w:rFonts w:eastAsia="Arial Unicode MS" w:cs="Arial"/>
              </w:rPr>
              <w:t>See clause 9.6.1.3.</w:t>
            </w:r>
          </w:p>
        </w:tc>
        <w:tc>
          <w:tcPr>
            <w:tcW w:w="1452"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cs="Arial"/>
                <w:i/>
                <w:szCs w:val="18"/>
              </w:rPr>
              <w:t>creator</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cs="Arial" w:hint="eastAsia"/>
                <w:szCs w:val="18"/>
                <w:lang w:eastAsia="zh-CN"/>
              </w:rPr>
              <w:t>RO</w:t>
            </w:r>
          </w:p>
        </w:tc>
        <w:tc>
          <w:tcPr>
            <w:tcW w:w="3444" w:type="dxa"/>
            <w:shd w:val="clear" w:color="auto" w:fill="auto"/>
          </w:tcPr>
          <w:p w:rsidR="008B0C61" w:rsidRDefault="007C7DAE">
            <w:pPr>
              <w:pStyle w:val="TAL"/>
              <w:keepNext w:val="0"/>
              <w:keepLines w:val="0"/>
              <w:rPr>
                <w:rFonts w:eastAsia="Arial Unicode MS"/>
              </w:rPr>
            </w:pPr>
            <w:r>
              <w:rPr>
                <w:rFonts w:eastAsia="Arial Unicode MS" w:cs="Arial"/>
              </w:rPr>
              <w:t xml:space="preserve"> See clause 9.6.1.3.</w:t>
            </w:r>
          </w:p>
        </w:tc>
        <w:tc>
          <w:tcPr>
            <w:tcW w:w="1452"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NA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maxNrOfInstances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Maximum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timeSeries</w:t>
            </w:r>
            <w:r>
              <w:rPr>
                <w:rFonts w:eastAsia="Arial Unicode MS" w:cs="Arial" w:hint="eastAsia"/>
                <w:szCs w:val="18"/>
                <w:lang w:eastAsia="zh-CN"/>
              </w:rPr>
              <w:t>&gt; resource</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maxByteSize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 xml:space="preserve">of data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for all </w:t>
            </w:r>
            <w:r>
              <w:rPr>
                <w:rFonts w:eastAsia="Arial Unicode MS" w:cs="Arial" w:hint="eastAsia"/>
                <w:szCs w:val="18"/>
                <w:lang w:eastAsia="zh-CN"/>
              </w:rPr>
              <w:t>direct child</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w:t>
            </w:r>
            <w:r>
              <w:rPr>
                <w:rFonts w:eastAsia="Arial Unicode MS" w:cs="Arial" w:hint="eastAsia"/>
                <w:szCs w:val="18"/>
                <w:lang w:eastAsia="zh-CN"/>
              </w:rPr>
              <w:t>resources</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 xml:space="preserve"> maxInstanceAge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in the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i/>
                <w:szCs w:val="18"/>
                <w:lang w:eastAsia="zh-CN"/>
              </w:rPr>
              <w:t>resource</w:t>
            </w:r>
            <w:r>
              <w:rPr>
                <w:rFonts w:eastAsia="Arial Unicode MS" w:cs="Arial"/>
                <w:szCs w:val="18"/>
              </w:rPr>
              <w:t>. The value is expressed in seconds.</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lang w:eastAsia="zh-CN"/>
              </w:rPr>
            </w:pPr>
            <w:r>
              <w:rPr>
                <w:rFonts w:eastAsia="Arial Unicode MS" w:cs="Arial"/>
                <w:i/>
                <w:szCs w:val="18"/>
              </w:rPr>
              <w:t>currentNrOfnstances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 xml:space="preserve"> Current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hint="eastAsia"/>
                <w:i/>
                <w:szCs w:val="18"/>
                <w:lang w:eastAsia="zh-CN"/>
              </w:rPr>
              <w:t xml:space="preserve"> </w:t>
            </w:r>
            <w:r>
              <w:rPr>
                <w:rFonts w:eastAsia="Arial Unicode MS" w:cs="Arial" w:hint="eastAsia"/>
                <w:szCs w:val="18"/>
                <w:lang w:eastAsia="zh-CN"/>
              </w:rPr>
              <w:t xml:space="preserve">resource </w:t>
            </w:r>
            <w:r>
              <w:rPr>
                <w:rFonts w:eastAsia="Arial Unicode MS" w:cs="Arial"/>
                <w:szCs w:val="18"/>
              </w:rPr>
              <w:t xml:space="preserve">in </w:t>
            </w:r>
            <w:r>
              <w:rPr>
                <w:rFonts w:eastAsia="Arial Unicode MS" w:cs="Arial" w:hint="eastAsia"/>
                <w:szCs w:val="18"/>
                <w:lang w:eastAsia="zh-CN"/>
              </w:rPr>
              <w:t>the &lt;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child &lt;</w:t>
            </w:r>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currentByteSize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Current size in bytes of data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 of a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resource. It is limited by the</w:t>
            </w:r>
            <w:r>
              <w:rPr>
                <w:rFonts w:eastAsia="Arial Unicode MS" w:cs="Arial" w:hint="eastAsia"/>
                <w:szCs w:val="18"/>
                <w:lang w:eastAsia="zh-CN"/>
              </w:rPr>
              <w:t xml:space="preserve"> </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child &lt;</w:t>
            </w:r>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lang w:eastAsia="zh-CN"/>
              </w:rPr>
            </w:pPr>
            <w:r>
              <w:rPr>
                <w:rFonts w:eastAsia="Arial Unicode MS" w:cs="Arial" w:hint="eastAsia"/>
                <w:i/>
                <w:szCs w:val="18"/>
                <w:lang w:eastAsia="zh-CN"/>
              </w:rPr>
              <w:lastRenderedPageBreak/>
              <w:t>periodicInterval</w:t>
            </w:r>
          </w:p>
        </w:tc>
        <w:tc>
          <w:tcPr>
            <w:tcW w:w="1077" w:type="dxa"/>
          </w:tcPr>
          <w:p w:rsidR="008B0C61" w:rsidRDefault="007C7DAE">
            <w:pPr>
              <w:pStyle w:val="TAC"/>
              <w:rPr>
                <w:rFonts w:eastAsia="Arial Unicode MS" w:cs="Arial"/>
                <w:szCs w:val="18"/>
                <w:lang w:eastAsia="zh-CN"/>
              </w:rPr>
            </w:pPr>
            <w:r>
              <w:rPr>
                <w:rFonts w:eastAsia="Arial Unicode MS" w:cs="Arial" w:hint="eastAsia"/>
                <w:szCs w:val="18"/>
                <w:lang w:eastAsia="zh-CN"/>
              </w:rPr>
              <w:t>0..1</w:t>
            </w:r>
          </w:p>
        </w:tc>
        <w:tc>
          <w:tcPr>
            <w:tcW w:w="1008" w:type="dxa"/>
          </w:tcPr>
          <w:p w:rsidR="008B0C61" w:rsidRDefault="007C7DAE">
            <w:pPr>
              <w:pStyle w:val="TAC"/>
              <w:rPr>
                <w:rFonts w:eastAsia="Arial Unicode MS" w:cs="Arial"/>
                <w:szCs w:val="18"/>
                <w:lang w:eastAsia="zh-CN"/>
              </w:rPr>
            </w:pPr>
            <w:r>
              <w:rPr>
                <w:rFonts w:eastAsia="Arial Unicode MS" w:cs="Arial" w:hint="eastAsia"/>
                <w:szCs w:val="18"/>
                <w:lang w:eastAsia="zh-CN"/>
              </w:rPr>
              <w:t>WO</w:t>
            </w:r>
          </w:p>
        </w:tc>
        <w:tc>
          <w:tcPr>
            <w:tcW w:w="3444" w:type="dxa"/>
          </w:tcPr>
          <w:p w:rsidR="008B0C61" w:rsidRDefault="007C7DAE">
            <w:pPr>
              <w:pStyle w:val="TAL"/>
              <w:rPr>
                <w:rFonts w:eastAsia="Arial Unicode MS" w:cs="Arial"/>
                <w:szCs w:val="18"/>
                <w:lang w:eastAsia="zh-CN"/>
              </w:rPr>
            </w:pPr>
            <w:r>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8B0C61" w:rsidRDefault="007C7DAE">
            <w:pPr>
              <w:pStyle w:val="TAL"/>
              <w:jc w:val="center"/>
              <w:rPr>
                <w:rFonts w:eastAsia="Arial Unicode MS" w:cs="Arial"/>
                <w:szCs w:val="18"/>
                <w:lang w:eastAsia="zh-CN"/>
              </w:rPr>
            </w:pPr>
            <w:r>
              <w:rPr>
                <w:rFonts w:eastAsia="Arial Unicode MS" w:cs="Arial" w:hint="eastAsia"/>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lang w:eastAsia="zh-CN"/>
              </w:rPr>
            </w:pPr>
            <w:r>
              <w:rPr>
                <w:rFonts w:eastAsia="Arial Unicode MS" w:cs="Arial" w:hint="eastAsia"/>
                <w:i/>
                <w:szCs w:val="18"/>
                <w:lang w:eastAsia="zh-CN"/>
              </w:rPr>
              <w:t>missingDataDetect</w:t>
            </w:r>
          </w:p>
        </w:tc>
        <w:tc>
          <w:tcPr>
            <w:tcW w:w="1077"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WO</w:t>
            </w:r>
          </w:p>
        </w:tc>
        <w:tc>
          <w:tcPr>
            <w:tcW w:w="3444" w:type="dxa"/>
          </w:tcPr>
          <w:p w:rsidR="008B0C61" w:rsidRDefault="007C7DAE">
            <w:pPr>
              <w:pStyle w:val="TAL"/>
              <w:keepNext w:val="0"/>
              <w:keepLines w:val="0"/>
              <w:rPr>
                <w:rFonts w:eastAsia="Arial Unicode MS" w:cs="Arial"/>
                <w:szCs w:val="18"/>
                <w:lang w:eastAsia="zh-CN"/>
              </w:rPr>
            </w:pPr>
            <w:r>
              <w:rPr>
                <w:rFonts w:eastAsia="Arial Unicode MS" w:cs="Arial" w:hint="eastAsia"/>
                <w:szCs w:val="18"/>
                <w:lang w:eastAsia="zh-CN"/>
              </w:rPr>
              <w:t xml:space="preserve">Indicates whether the Receiver shall detect </w:t>
            </w:r>
            <w:r>
              <w:rPr>
                <w:rFonts w:eastAsia="Arial Unicode MS" w:cs="Arial"/>
                <w:szCs w:val="18"/>
                <w:lang w:eastAsia="zh-CN"/>
              </w:rPr>
              <w:t>the</w:t>
            </w:r>
            <w:r>
              <w:rPr>
                <w:rFonts w:eastAsia="Arial Unicode MS" w:cs="Arial" w:hint="eastAsia"/>
                <w:szCs w:val="18"/>
                <w:lang w:eastAsia="zh-CN"/>
              </w:rPr>
              <w:t xml:space="preserve"> missing Time Series Data if it is periodic.</w:t>
            </w:r>
          </w:p>
        </w:tc>
        <w:tc>
          <w:tcPr>
            <w:tcW w:w="1452" w:type="dxa"/>
          </w:tcPr>
          <w:p w:rsidR="008B0C61" w:rsidRDefault="007C7DAE">
            <w:pPr>
              <w:pStyle w:val="TAL"/>
              <w:keepNext w:val="0"/>
              <w:keepLines w:val="0"/>
              <w:jc w:val="center"/>
              <w:rPr>
                <w:rFonts w:eastAsia="Arial Unicode MS" w:cs="Arial"/>
                <w:szCs w:val="18"/>
                <w:lang w:eastAsia="zh-CN"/>
              </w:rPr>
            </w:pPr>
            <w:r>
              <w:rPr>
                <w:rFonts w:eastAsia="Arial Unicode MS" w:cs="Arial" w:hint="eastAsia"/>
                <w:szCs w:val="18"/>
                <w:lang w:eastAsia="zh-CN"/>
              </w:rPr>
              <w:t>NA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ontologyRef</w:t>
            </w:r>
          </w:p>
        </w:tc>
        <w:tc>
          <w:tcPr>
            <w:tcW w:w="1077" w:type="dxa"/>
          </w:tcPr>
          <w:p w:rsidR="008B0C61" w:rsidRDefault="007C7DAE">
            <w:pPr>
              <w:pStyle w:val="TAC"/>
              <w:rPr>
                <w:rFonts w:eastAsia="Arial Unicode MS" w:cs="Arial"/>
                <w:szCs w:val="18"/>
              </w:rPr>
            </w:pPr>
            <w:r>
              <w:rPr>
                <w:rFonts w:eastAsia="Arial Unicode MS" w:cs="Arial"/>
                <w:szCs w:val="18"/>
              </w:rPr>
              <w:t>0..1</w:t>
            </w:r>
          </w:p>
        </w:tc>
        <w:tc>
          <w:tcPr>
            <w:tcW w:w="1008" w:type="dxa"/>
          </w:tcPr>
          <w:p w:rsidR="008B0C61" w:rsidRDefault="007C7DAE">
            <w:pPr>
              <w:pStyle w:val="TAC"/>
              <w:rPr>
                <w:rFonts w:eastAsia="Arial Unicode MS" w:cs="Arial"/>
                <w:szCs w:val="18"/>
              </w:rPr>
            </w:pPr>
            <w:r>
              <w:rPr>
                <w:rFonts w:eastAsia="Arial Unicode MS" w:cs="Arial"/>
                <w:szCs w:val="18"/>
              </w:rPr>
              <w:t>RW</w:t>
            </w:r>
          </w:p>
        </w:tc>
        <w:tc>
          <w:tcPr>
            <w:tcW w:w="3444" w:type="dxa"/>
          </w:tcPr>
          <w:p w:rsidR="008B0C61" w:rsidRDefault="007C7DAE">
            <w:pPr>
              <w:keepNext/>
              <w:keepLines/>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ascii="Arial" w:hAnsi="Arial" w:cs="Arial" w:hint="eastAsia"/>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ascii="Arial" w:hAnsi="Arial" w:cs="Arial" w:hint="eastAsia"/>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rsidR="008B0C61" w:rsidRDefault="007C7DAE">
            <w:pPr>
              <w:keepNext/>
              <w:keepLines/>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missingDataMaxNr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rPr>
              <w:t xml:space="preserve">Maximum number </w:t>
            </w:r>
            <w:r>
              <w:rPr>
                <w:rFonts w:ascii="Arial" w:eastAsia="Arial Unicode MS" w:hAnsi="Arial" w:cs="Arial" w:hint="eastAsia"/>
                <w:sz w:val="18"/>
                <w:szCs w:val="18"/>
                <w:lang w:eastAsia="zh-CN"/>
              </w:rPr>
              <w:t>of entries</w:t>
            </w:r>
            <w:r>
              <w:rPr>
                <w:rFonts w:ascii="Arial" w:eastAsia="Arial Unicode MS" w:hAnsi="Arial" w:cs="Arial"/>
                <w:sz w:val="18"/>
                <w:szCs w:val="18"/>
                <w:lang w:eastAsia="zh-CN"/>
              </w:rPr>
              <w:t xml:space="preserve">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eastAsia="Arial Unicode MS" w:hAnsi="Arial"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ascii="Arial" w:hAnsi="Arial" w:cs="Arial" w:hint="eastAsia"/>
                <w:sz w:val="18"/>
                <w:szCs w:val="18"/>
                <w:lang w:eastAsia="zh-CN"/>
              </w:rPr>
              <w:t xml:space="preserve"> </w:t>
            </w:r>
            <w:r>
              <w:rPr>
                <w:rFonts w:ascii="Arial" w:hAnsi="Arial" w:cs="Arial"/>
                <w:sz w:val="18"/>
                <w:szCs w:val="18"/>
                <w:lang w:eastAsia="zh-CN"/>
              </w:rPr>
              <w:t>is TRUE.</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missingDataList</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0..1(L)</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lang w:eastAsia="zh-CN"/>
              </w:rPr>
              <w:t xml:space="preserve">The list of the </w:t>
            </w:r>
            <w:r>
              <w:rPr>
                <w:rFonts w:ascii="Arial" w:eastAsia="Arial Unicode MS" w:hAnsi="Arial" w:cs="Arial"/>
                <w:i/>
                <w:sz w:val="18"/>
                <w:szCs w:val="18"/>
                <w:lang w:eastAsia="zh-CN"/>
              </w:rPr>
              <w:t xml:space="preserve">dataGenerationTime </w:t>
            </w:r>
            <w:r>
              <w:rPr>
                <w:rFonts w:ascii="Arial" w:eastAsia="Arial Unicode MS" w:hAnsi="Arial" w:cs="Arial" w:hint="eastAsia"/>
                <w:sz w:val="18"/>
                <w:szCs w:val="18"/>
                <w:lang w:eastAsia="zh-CN"/>
              </w:rPr>
              <w:t>value</w:t>
            </w:r>
            <w:r>
              <w:rPr>
                <w:rFonts w:ascii="Arial" w:eastAsia="Arial Unicode MS" w:hAnsi="Arial" w:cs="Arial" w:hint="eastAsia"/>
                <w:i/>
                <w:sz w:val="18"/>
                <w:szCs w:val="18"/>
                <w:lang w:eastAsia="zh-CN"/>
              </w:rPr>
              <w:t xml:space="preserve"> </w:t>
            </w:r>
            <w:r>
              <w:rPr>
                <w:rFonts w:ascii="Arial" w:eastAsia="Arial Unicode MS" w:hAnsi="Arial" w:cs="Arial"/>
                <w:sz w:val="18"/>
                <w:szCs w:val="18"/>
                <w:lang w:eastAsia="zh-CN"/>
              </w:rPr>
              <w:t>represent</w:t>
            </w:r>
            <w:r>
              <w:rPr>
                <w:rFonts w:ascii="Arial" w:eastAsia="Arial Unicode MS" w:hAnsi="Arial" w:cs="Arial" w:hint="eastAsia"/>
                <w:sz w:val="18"/>
                <w:szCs w:val="18"/>
                <w:lang w:eastAsia="zh-CN"/>
              </w:rPr>
              <w:t>ing</w:t>
            </w:r>
            <w:r>
              <w:rPr>
                <w:rFonts w:ascii="Arial" w:eastAsia="Arial Unicode MS" w:hAnsi="Arial" w:cs="Arial"/>
                <w:sz w:val="18"/>
                <w:szCs w:val="18"/>
                <w:lang w:eastAsia="zh-CN"/>
              </w:rPr>
              <w:t xml:space="preserve"> the missing Time Series Data in de</w:t>
            </w:r>
            <w:r>
              <w:rPr>
                <w:rFonts w:ascii="Arial" w:eastAsia="Arial Unicode MS" w:hAnsi="Arial" w:cs="Arial" w:hint="eastAsia"/>
                <w:sz w:val="18"/>
                <w:szCs w:val="18"/>
                <w:lang w:eastAsia="zh-CN"/>
              </w:rPr>
              <w:t>scending</w:t>
            </w:r>
            <w:r>
              <w:rPr>
                <w:rFonts w:ascii="Arial" w:eastAsia="Arial Unicode MS" w:hAnsi="Arial" w:cs="Arial"/>
                <w:sz w:val="18"/>
                <w:szCs w:val="18"/>
                <w:lang w:eastAsia="zh-CN"/>
              </w:rPr>
              <w:t xml:space="preserve"> order </w:t>
            </w:r>
            <w:r>
              <w:rPr>
                <w:rFonts w:ascii="Arial" w:eastAsia="Arial Unicode MS" w:hAnsi="Arial" w:cs="Arial" w:hint="eastAsia"/>
                <w:sz w:val="18"/>
                <w:szCs w:val="18"/>
                <w:lang w:eastAsia="zh-CN"/>
              </w:rPr>
              <w:t xml:space="preserve">by </w:t>
            </w:r>
            <w:r>
              <w:rPr>
                <w:rFonts w:ascii="Arial" w:eastAsia="Arial Unicode MS" w:hAnsi="Arial" w:cs="Arial"/>
                <w:sz w:val="18"/>
                <w:szCs w:val="18"/>
                <w:lang w:eastAsia="zh-CN"/>
              </w:rPr>
              <w:t xml:space="preserve">time if the </w:t>
            </w:r>
            <w:r>
              <w:rPr>
                <w:rFonts w:ascii="Arial" w:eastAsia="Arial Unicode MS" w:hAnsi="Arial" w:cs="Arial"/>
                <w:i/>
                <w:sz w:val="18"/>
                <w:szCs w:val="18"/>
                <w:lang w:eastAsia="zh-CN"/>
              </w:rPr>
              <w:t>periodicInterva</w:t>
            </w:r>
            <w:r>
              <w:rPr>
                <w:rFonts w:ascii="Arial" w:eastAsia="Arial Unicode MS" w:hAnsi="Arial" w:cs="Arial"/>
                <w:sz w:val="18"/>
                <w:szCs w:val="18"/>
                <w:lang w:eastAsia="zh-CN"/>
              </w:rPr>
              <w:t xml:space="preserve">l is set and the </w:t>
            </w:r>
            <w:r>
              <w:rPr>
                <w:rFonts w:ascii="Arial" w:eastAsia="Arial Unicode MS" w:hAnsi="Arial" w:cs="Arial"/>
                <w:i/>
                <w:sz w:val="18"/>
                <w:szCs w:val="18"/>
                <w:lang w:eastAsia="zh-CN"/>
              </w:rPr>
              <w:t>missingDataDetect</w:t>
            </w:r>
            <w:r>
              <w:rPr>
                <w:rFonts w:ascii="Arial" w:eastAsia="Arial Unicode MS" w:hAnsi="Arial" w:cs="Arial"/>
                <w:sz w:val="18"/>
                <w:szCs w:val="18"/>
                <w:lang w:eastAsia="zh-CN"/>
              </w:rPr>
              <w:t xml:space="preserve"> is TRUE.</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missingDataCurrentNr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lang w:eastAsia="zh-CN"/>
              </w:rPr>
              <w:t xml:space="preserve">Current number of the missing Time Series Data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missingDataDetectTimer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8B0C61" w:rsidRDefault="007C7DAE">
            <w:pPr>
              <w:tabs>
                <w:tab w:val="left" w:pos="679"/>
              </w:tabs>
              <w:rPr>
                <w:rFonts w:ascii="Arial" w:eastAsia="宋体" w:hAnsi="Arial" w:cs="Arial"/>
                <w:sz w:val="18"/>
                <w:szCs w:val="18"/>
                <w:lang w:eastAsia="zh-CN"/>
              </w:rPr>
            </w:pPr>
            <w:r>
              <w:rPr>
                <w:rFonts w:ascii="Arial" w:eastAsia="Arial Unicode MS" w:hAnsi="Arial" w:cs="Arial"/>
                <w:sz w:val="18"/>
                <w:szCs w:val="18"/>
                <w:lang w:eastAsia="zh-CN"/>
              </w:rPr>
              <w:t xml:space="preserve">The </w:t>
            </w:r>
            <w:r>
              <w:rPr>
                <w:rFonts w:ascii="Arial" w:eastAsia="Arial Unicode MS" w:hAnsi="Arial" w:cs="Arial"/>
                <w:i/>
                <w:sz w:val="18"/>
                <w:szCs w:val="18"/>
                <w:lang w:eastAsia="zh-CN"/>
              </w:rPr>
              <w:t>missingDataDetectTimer</w:t>
            </w:r>
            <w:r>
              <w:rPr>
                <w:rFonts w:ascii="Arial" w:eastAsia="Arial Unicode MS" w:hAnsi="Arial" w:cs="Arial"/>
                <w:sz w:val="18"/>
                <w:szCs w:val="18"/>
                <w:lang w:eastAsia="zh-CN"/>
              </w:rPr>
              <w:t xml:space="preserve"> </w:t>
            </w:r>
            <w:r>
              <w:rPr>
                <w:rFonts w:ascii="Arial" w:eastAsia="Arial Unicode MS" w:hAnsi="Arial" w:cs="Arial" w:hint="eastAsia"/>
                <w:sz w:val="18"/>
                <w:szCs w:val="18"/>
                <w:lang w:eastAsia="zh-CN"/>
              </w:rPr>
              <w:t xml:space="preserve">after which </w:t>
            </w:r>
            <w:r>
              <w:rPr>
                <w:rFonts w:ascii="Arial" w:eastAsia="Arial Unicode MS" w:hAnsi="Arial" w:cs="Arial"/>
                <w:sz w:val="18"/>
                <w:szCs w:val="18"/>
                <w:lang w:eastAsia="zh-CN"/>
              </w:rPr>
              <w:t>a</w:t>
            </w:r>
            <w:r>
              <w:rPr>
                <w:rFonts w:ascii="Arial" w:eastAsia="Arial Unicode MS" w:hAnsi="Arial" w:cs="Arial" w:hint="eastAsia"/>
                <w:sz w:val="18"/>
                <w:szCs w:val="18"/>
                <w:lang w:eastAsia="zh-CN"/>
              </w:rPr>
              <w:t xml:space="preserve"> missing </w:t>
            </w:r>
            <w:r>
              <w:rPr>
                <w:rFonts w:ascii="Arial" w:eastAsia="Arial Unicode MS" w:hAnsi="Arial" w:cs="Arial"/>
                <w:sz w:val="18"/>
                <w:szCs w:val="18"/>
                <w:lang w:eastAsia="zh-CN"/>
              </w:rPr>
              <w:t xml:space="preserve">Time Series Data shall be considered lost </w:t>
            </w:r>
            <w:r>
              <w:rPr>
                <w:rFonts w:ascii="Arial" w:eastAsia="Arial Unicode MS" w:hAnsi="Arial" w:cs="Arial" w:hint="eastAsia"/>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ascii="Arial" w:eastAsia="宋体" w:hAnsi="Arial" w:cs="Arial" w:hint="eastAsia"/>
                <w:sz w:val="18"/>
                <w:szCs w:val="18"/>
                <w:lang w:eastAsia="zh-CN"/>
              </w:rPr>
              <w:t>.</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9285" w:type="dxa"/>
            <w:gridSpan w:val="5"/>
          </w:tcPr>
          <w:p w:rsidR="008B0C61" w:rsidRDefault="007C7DAE">
            <w:pPr>
              <w:pStyle w:val="TAN"/>
              <w:rPr>
                <w:rFonts w:cs="Arial"/>
                <w:szCs w:val="18"/>
                <w:lang w:eastAsia="ko-KR"/>
              </w:rPr>
            </w:pPr>
            <w:r>
              <w:rPr>
                <w:lang w:eastAsia="ko-KR"/>
              </w:rPr>
              <w:t>NOTE:</w:t>
            </w:r>
            <w:r>
              <w:rPr>
                <w:lang w:eastAsia="ko-KR"/>
              </w:rPr>
              <w:tab/>
              <w:t>The access to this URI is out of scope of oneM2M.</w:t>
            </w:r>
          </w:p>
        </w:tc>
      </w:tr>
    </w:tbl>
    <w:p w:rsidR="008B0C61" w:rsidRDefault="008B0C61">
      <w:pPr>
        <w:rPr>
          <w:rFonts w:eastAsia="宋体"/>
          <w:lang w:eastAsia="zh-CN"/>
        </w:rPr>
      </w:pPr>
    </w:p>
    <w:p w:rsidR="008B0C61" w:rsidRDefault="007C7DAE">
      <w:pPr>
        <w:pStyle w:val="3"/>
      </w:pPr>
      <w:bookmarkStart w:id="454" w:name="_Toc488948053"/>
      <w:bookmarkStart w:id="455" w:name="_Toc486581824"/>
      <w:r>
        <w:t>9.6.</w:t>
      </w:r>
      <w:r>
        <w:rPr>
          <w:rFonts w:hint="eastAsia"/>
        </w:rPr>
        <w:t>37</w:t>
      </w:r>
      <w:r>
        <w:rPr>
          <w:rFonts w:eastAsia="宋体" w:hint="eastAsia"/>
          <w:lang w:eastAsia="zh-CN"/>
        </w:rPr>
        <w:tab/>
      </w:r>
      <w:r>
        <w:t>Resource</w:t>
      </w:r>
      <w:r>
        <w:rPr>
          <w:rFonts w:hint="eastAsia"/>
        </w:rPr>
        <w:t xml:space="preserve"> Type </w:t>
      </w:r>
      <w:r>
        <w:rPr>
          <w:rFonts w:hint="eastAsia"/>
          <w:i/>
        </w:rPr>
        <w:t>timeSeriesInstance</w:t>
      </w:r>
      <w:bookmarkEnd w:id="454"/>
      <w:bookmarkEnd w:id="455"/>
    </w:p>
    <w:p w:rsidR="008B0C61" w:rsidRDefault="007C7DAE">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rsidR="008B0C61" w:rsidRDefault="008B0C61">
      <w:pPr>
        <w:pStyle w:val="FL"/>
        <w:rPr>
          <w:rFonts w:eastAsia="宋体"/>
          <w:lang w:eastAsia="zh-CN"/>
        </w:rPr>
      </w:pPr>
      <w:r>
        <w:object w:dxaOrig="6131" w:dyaOrig="3624">
          <v:shape id="_x0000_i1080" type="#_x0000_t75" style="width:228.75pt;height:135pt" o:ole="">
            <v:imagedata r:id="rId125" o:title=""/>
          </v:shape>
          <o:OLEObject Type="Embed" ProgID="Visio.Drawing.11" ShapeID="_x0000_i1080" DrawAspect="Content" ObjectID="_1564475004" r:id="rId126"/>
        </w:object>
      </w:r>
    </w:p>
    <w:p w:rsidR="008B0C61" w:rsidRDefault="007C7DAE">
      <w:pPr>
        <w:pStyle w:val="TF"/>
        <w:outlineLvl w:val="0"/>
        <w:rPr>
          <w:rFonts w:eastAsia="宋体"/>
          <w:lang w:eastAsia="zh-CN"/>
        </w:rPr>
      </w:pPr>
      <w:r>
        <w:t>Figure 9.6.</w:t>
      </w:r>
      <w:r>
        <w:rPr>
          <w:rFonts w:eastAsia="宋体" w:hint="eastAsia"/>
          <w:lang w:eastAsia="zh-CN"/>
        </w:rPr>
        <w:t>37</w:t>
      </w:r>
      <w:r>
        <w:t xml:space="preserve">-1: Structure of </w:t>
      </w:r>
      <w:r>
        <w:rPr>
          <w:rFonts w:hint="eastAsia"/>
        </w:rPr>
        <w:t>&lt;</w:t>
      </w:r>
      <w:r>
        <w:rPr>
          <w:rFonts w:hint="eastAsia"/>
          <w:i/>
        </w:rPr>
        <w:t>timeSeriesInstance</w:t>
      </w:r>
      <w:r>
        <w:rPr>
          <w:rFonts w:hint="eastAsia"/>
        </w:rPr>
        <w:t>&gt;</w:t>
      </w:r>
      <w:r>
        <w:t xml:space="preserve"> resource</w:t>
      </w:r>
    </w:p>
    <w:p w:rsidR="008B0C61" w:rsidRDefault="007C7DAE">
      <w:pPr>
        <w:keepNext/>
        <w:keepLines/>
      </w:pPr>
      <w:r>
        <w:lastRenderedPageBreak/>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rsidR="008B0C61" w:rsidRDefault="007C7DAE">
      <w:pPr>
        <w:pStyle w:val="TH"/>
        <w:outlineLvl w:val="0"/>
      </w:pPr>
      <w:r>
        <w:t>Table 9.6.</w:t>
      </w:r>
      <w:r>
        <w:rPr>
          <w:rFonts w:eastAsia="宋体" w:hint="eastAsia"/>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timeSeries</w:t>
            </w:r>
            <w:r>
              <w:rPr>
                <w:rFonts w:eastAsia="Arial Unicode MS"/>
                <w:i/>
              </w:rPr>
              <w:t>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hint="eastAsia"/>
                <w:i/>
                <w:lang w:eastAsia="zh-CN"/>
              </w:rPr>
              <w:t>&lt;timeSeries</w:t>
            </w:r>
            <w:r>
              <w:rPr>
                <w:rFonts w:eastAsia="Arial Unicode MS"/>
                <w:i/>
              </w:rPr>
              <w:t>InstanceAnnc&gt;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announceTo</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cs="Arial"/>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rPr>
              <w:t>announcedAttribute</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cs="Arial"/>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i/>
              </w:rPr>
            </w:pPr>
            <w:r>
              <w:rPr>
                <w:rFonts w:eastAsia="Arial Unicode MS"/>
                <w:i/>
                <w:lang w:eastAsia="zh-CN"/>
              </w:rPr>
              <w:t>dataGenerationTime</w:t>
            </w:r>
            <w:r>
              <w:rPr>
                <w:i/>
              </w:rPr>
              <w:t xml:space="preserve"> </w:t>
            </w:r>
          </w:p>
        </w:tc>
        <w:tc>
          <w:tcPr>
            <w:tcW w:w="1077" w:type="dxa"/>
          </w:tcPr>
          <w:p w:rsidR="008B0C61" w:rsidRDefault="007C7DAE">
            <w:pPr>
              <w:pStyle w:val="TAC"/>
            </w:pPr>
            <w:r>
              <w:rPr>
                <w:rFonts w:eastAsia="Arial Unicode MS"/>
              </w:rPr>
              <w:t>1</w:t>
            </w:r>
            <w:r>
              <w:t xml:space="preserve"> </w:t>
            </w:r>
          </w:p>
        </w:tc>
        <w:tc>
          <w:tcPr>
            <w:tcW w:w="1008" w:type="dxa"/>
          </w:tcPr>
          <w:p w:rsidR="008B0C61" w:rsidRDefault="007C7DAE">
            <w:pPr>
              <w:pStyle w:val="TAC"/>
            </w:pPr>
            <w:r>
              <w:rPr>
                <w:rFonts w:eastAsia="Arial Unicode MS"/>
              </w:rPr>
              <w:t>WO</w:t>
            </w:r>
            <w:r>
              <w:t xml:space="preserve"> </w:t>
            </w:r>
          </w:p>
        </w:tc>
        <w:tc>
          <w:tcPr>
            <w:tcW w:w="3456" w:type="dxa"/>
          </w:tcPr>
          <w:p w:rsidR="008B0C61" w:rsidRDefault="007C7DAE">
            <w:pPr>
              <w:pStyle w:val="TAL"/>
              <w:rPr>
                <w:lang w:eastAsia="zh-CN"/>
              </w:rPr>
            </w:pPr>
            <w:r>
              <w:t xml:space="preserve">This attribute contains the time when the data was </w:t>
            </w:r>
            <w:r>
              <w:rPr>
                <w:lang w:eastAsia="zh-CN"/>
              </w:rPr>
              <w:t>generated by the AE/CSE.</w:t>
            </w:r>
          </w:p>
        </w:tc>
        <w:tc>
          <w:tcPr>
            <w:tcW w:w="1440" w:type="dxa"/>
          </w:tcPr>
          <w:p w:rsidR="008B0C61" w:rsidRDefault="007C7DAE">
            <w:pPr>
              <w:pStyle w:val="TAC"/>
            </w:pPr>
            <w:r>
              <w:t>OA</w:t>
            </w:r>
            <w:r>
              <w:rPr>
                <w:color w:val="000000"/>
              </w:rPr>
              <w:t xml:space="preserve"> </w:t>
            </w:r>
          </w:p>
        </w:tc>
      </w:tr>
      <w:tr w:rsidR="008B0C61">
        <w:trPr>
          <w:jc w:val="center"/>
        </w:trPr>
        <w:tc>
          <w:tcPr>
            <w:tcW w:w="2304" w:type="dxa"/>
          </w:tcPr>
          <w:p w:rsidR="008B0C61" w:rsidRDefault="007C7DAE">
            <w:pPr>
              <w:pStyle w:val="TAL"/>
              <w:rPr>
                <w:i/>
              </w:rPr>
            </w:pPr>
            <w:r>
              <w:rPr>
                <w:rFonts w:eastAsia="Arial Unicode MS"/>
                <w:i/>
                <w:lang w:eastAsia="zh-CN"/>
              </w:rPr>
              <w:t>content</w:t>
            </w:r>
          </w:p>
        </w:tc>
        <w:tc>
          <w:tcPr>
            <w:tcW w:w="1077" w:type="dxa"/>
          </w:tcPr>
          <w:p w:rsidR="008B0C61" w:rsidRDefault="007C7DAE">
            <w:pPr>
              <w:pStyle w:val="TAC"/>
            </w:pPr>
            <w:r>
              <w:rPr>
                <w:rFonts w:eastAsia="Arial Unicode MS"/>
              </w:rPr>
              <w:t>1</w:t>
            </w:r>
            <w:r>
              <w:t xml:space="preserve"> </w:t>
            </w:r>
          </w:p>
        </w:tc>
        <w:tc>
          <w:tcPr>
            <w:tcW w:w="1008" w:type="dxa"/>
          </w:tcPr>
          <w:p w:rsidR="008B0C61" w:rsidRDefault="007C7DAE">
            <w:pPr>
              <w:pStyle w:val="TAC"/>
            </w:pPr>
            <w:r>
              <w:rPr>
                <w:rFonts w:eastAsia="Arial Unicode MS"/>
              </w:rPr>
              <w:t>WO</w:t>
            </w:r>
            <w:r>
              <w:t xml:space="preserve"> </w:t>
            </w:r>
          </w:p>
        </w:tc>
        <w:tc>
          <w:tcPr>
            <w:tcW w:w="3456" w:type="dxa"/>
          </w:tcPr>
          <w:p w:rsidR="008B0C61" w:rsidRDefault="007C7DAE">
            <w:pPr>
              <w:pStyle w:val="TAL"/>
              <w:rPr>
                <w:lang w:eastAsia="zh-CN"/>
              </w:rPr>
            </w:pPr>
            <w:r>
              <w:t xml:space="preserve">This attribute contains the data </w:t>
            </w:r>
            <w:r>
              <w:rPr>
                <w:lang w:eastAsia="zh-CN"/>
              </w:rPr>
              <w:t>generated by the AE/CSE.</w:t>
            </w:r>
          </w:p>
        </w:tc>
        <w:tc>
          <w:tcPr>
            <w:tcW w:w="1440" w:type="dxa"/>
          </w:tcPr>
          <w:p w:rsidR="008B0C61" w:rsidRDefault="007C7DAE">
            <w:pPr>
              <w:pStyle w:val="TAC"/>
            </w:pPr>
            <w:r>
              <w:t>OA</w:t>
            </w:r>
            <w:r>
              <w:rPr>
                <w:color w:val="000000"/>
              </w:rPr>
              <w:t xml:space="preserve"> </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zh-CN"/>
              </w:rPr>
            </w:pPr>
            <w:r>
              <w:rPr>
                <w:rFonts w:eastAsia="Arial Unicode MS"/>
                <w:i/>
                <w:lang w:eastAsia="zh-CN"/>
              </w:rPr>
              <w:t>sequenceNr</w:t>
            </w:r>
          </w:p>
        </w:tc>
        <w:tc>
          <w:tcPr>
            <w:tcW w:w="1077" w:type="dxa"/>
            <w:tcBorders>
              <w:bottom w:val="single" w:sz="4" w:space="0" w:color="000000"/>
            </w:tcBorders>
          </w:tcPr>
          <w:p w:rsidR="008B0C61" w:rsidRDefault="007C7DAE">
            <w:pPr>
              <w:pStyle w:val="TAC"/>
              <w:rPr>
                <w:rFonts w:eastAsia="Arial Unicode MS"/>
                <w:lang w:eastAsia="zh-CN"/>
              </w:rPr>
            </w:pPr>
            <w:r>
              <w:rPr>
                <w:rFonts w:eastAsia="Arial Unicode MS"/>
                <w:lang w:eastAsia="zh-CN"/>
              </w:rPr>
              <w:t>0..1</w:t>
            </w:r>
          </w:p>
        </w:tc>
        <w:tc>
          <w:tcPr>
            <w:tcW w:w="1008" w:type="dxa"/>
            <w:tcBorders>
              <w:bottom w:val="single" w:sz="4" w:space="0" w:color="000000"/>
            </w:tcBorders>
          </w:tcPr>
          <w:p w:rsidR="008B0C61" w:rsidRDefault="007C7DAE">
            <w:pPr>
              <w:pStyle w:val="TAC"/>
              <w:rPr>
                <w:rFonts w:eastAsia="Arial Unicode MS"/>
                <w:lang w:eastAsia="zh-CN"/>
              </w:rPr>
            </w:pPr>
            <w:r>
              <w:rPr>
                <w:rFonts w:eastAsia="Arial Unicode MS"/>
                <w:lang w:eastAsia="zh-CN"/>
              </w:rPr>
              <w:t xml:space="preserve">WO </w:t>
            </w:r>
          </w:p>
        </w:tc>
        <w:tc>
          <w:tcPr>
            <w:tcW w:w="3456" w:type="dxa"/>
            <w:tcBorders>
              <w:bottom w:val="single" w:sz="4" w:space="0" w:color="000000"/>
            </w:tcBorders>
          </w:tcPr>
          <w:p w:rsidR="008B0C61" w:rsidRDefault="007C7DAE">
            <w:pPr>
              <w:pStyle w:val="TAL"/>
            </w:pPr>
            <w:r>
              <w:t xml:space="preserve">This attribute contains the </w:t>
            </w:r>
            <w:r>
              <w:rPr>
                <w:lang w:eastAsia="zh-CN"/>
              </w:rPr>
              <w:t>data sequence number generated by the AE/CSE</w:t>
            </w:r>
            <w:r>
              <w:t>.</w:t>
            </w:r>
          </w:p>
        </w:tc>
        <w:tc>
          <w:tcPr>
            <w:tcW w:w="1440" w:type="dxa"/>
            <w:tcBorders>
              <w:bottom w:val="single" w:sz="4" w:space="0" w:color="000000"/>
            </w:tcBorders>
          </w:tcPr>
          <w:p w:rsidR="008B0C61" w:rsidRDefault="007C7DAE">
            <w:pPr>
              <w:pStyle w:val="TAC"/>
              <w:rPr>
                <w:color w:val="000000"/>
                <w:lang w:eastAsia="zh-CN"/>
              </w:rPr>
            </w:pPr>
            <w:r>
              <w:rPr>
                <w:lang w:eastAsia="zh-CN"/>
              </w:rPr>
              <w:t>OA</w:t>
            </w:r>
          </w:p>
        </w:tc>
      </w:tr>
    </w:tbl>
    <w:p w:rsidR="008B0C61" w:rsidRDefault="008B0C61">
      <w:pPr>
        <w:rPr>
          <w:rFonts w:eastAsia="宋体"/>
          <w:lang w:eastAsia="zh-CN"/>
        </w:rPr>
      </w:pPr>
    </w:p>
    <w:p w:rsidR="008B0C61" w:rsidRDefault="007C7DAE">
      <w:pPr>
        <w:pStyle w:val="3"/>
      </w:pPr>
      <w:bookmarkStart w:id="456" w:name="_Toc488948054"/>
      <w:bookmarkStart w:id="457" w:name="_Toc486581825"/>
      <w:r>
        <w:rPr>
          <w:rFonts w:hint="eastAsia"/>
        </w:rPr>
        <w:t>9.6.38</w:t>
      </w:r>
      <w:r>
        <w:rPr>
          <w:rFonts w:eastAsia="宋体" w:hint="eastAsia"/>
          <w:lang w:eastAsia="zh-CN"/>
        </w:rPr>
        <w:tab/>
      </w:r>
      <w:r>
        <w:t xml:space="preserve">Resource Type </w:t>
      </w:r>
      <w:r>
        <w:rPr>
          <w:rFonts w:hint="eastAsia"/>
          <w:i/>
        </w:rPr>
        <w:t>role</w:t>
      </w:r>
      <w:bookmarkEnd w:id="456"/>
      <w:bookmarkEnd w:id="457"/>
    </w:p>
    <w:p w:rsidR="008B0C61" w:rsidRDefault="007C7DAE">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rsidR="008B0C61" w:rsidRDefault="008B0C61">
      <w:pPr>
        <w:pStyle w:val="FL"/>
        <w:rPr>
          <w:rFonts w:eastAsia="宋体"/>
          <w:lang w:eastAsia="zh-CN"/>
        </w:rPr>
      </w:pPr>
      <w:r>
        <w:object w:dxaOrig="4072" w:dyaOrig="5041">
          <v:shape id="_x0000_i1081" type="#_x0000_t75" style="width:230.25pt;height:286.5pt" o:ole="">
            <v:imagedata r:id="rId127" o:title=""/>
          </v:shape>
          <o:OLEObject Type="Embed" ProgID="Visio.Drawing.11" ShapeID="_x0000_i1081" DrawAspect="Content" ObjectID="_1564475005" r:id="rId128"/>
        </w:object>
      </w:r>
    </w:p>
    <w:p w:rsidR="008B0C61" w:rsidRDefault="007C7DAE">
      <w:pPr>
        <w:pStyle w:val="TF"/>
        <w:outlineLvl w:val="0"/>
      </w:pPr>
      <w:r>
        <w:t>Figure 9.6.</w:t>
      </w:r>
      <w:r>
        <w:rPr>
          <w:rFonts w:eastAsia="宋体" w:hint="eastAsia"/>
          <w:lang w:eastAsia="zh-CN"/>
        </w:rPr>
        <w:t>38</w:t>
      </w:r>
      <w:r>
        <w:t xml:space="preserve">-1: Structure of </w:t>
      </w:r>
      <w:r>
        <w:rPr>
          <w:i/>
        </w:rPr>
        <w:t>&lt;</w:t>
      </w:r>
      <w:r>
        <w:rPr>
          <w:rFonts w:hint="eastAsia"/>
          <w:i/>
          <w:lang w:eastAsia="zh-CN"/>
        </w:rPr>
        <w:t>role</w:t>
      </w:r>
      <w:r>
        <w:rPr>
          <w:i/>
        </w:rPr>
        <w:t>&gt;</w:t>
      </w:r>
      <w:r>
        <w:t xml:space="preserve"> resource</w:t>
      </w:r>
    </w:p>
    <w:p w:rsidR="008B0C61" w:rsidRDefault="007C7DAE">
      <w:r>
        <w:t xml:space="preserve">The </w:t>
      </w:r>
      <w:r>
        <w:rPr>
          <w:i/>
        </w:rPr>
        <w:t>&lt;</w:t>
      </w:r>
      <w:r>
        <w:rPr>
          <w:rFonts w:hint="eastAsia"/>
          <w:i/>
          <w:lang w:eastAsia="zh-CN"/>
        </w:rPr>
        <w:t>role</w:t>
      </w:r>
      <w:r>
        <w:rPr>
          <w:i/>
        </w:rPr>
        <w:t>&gt;</w:t>
      </w:r>
      <w:r>
        <w:t xml:space="preserve"> resource shall contain the child resources specified in table 9.6.</w:t>
      </w:r>
      <w:r>
        <w:rPr>
          <w:rFonts w:eastAsia="宋体" w:hint="eastAsia"/>
          <w:lang w:eastAsia="zh-CN"/>
        </w:rPr>
        <w:t>38</w:t>
      </w:r>
      <w:r>
        <w:t>-1.</w:t>
      </w:r>
    </w:p>
    <w:p w:rsidR="008B0C61" w:rsidRDefault="007C7DAE">
      <w:pPr>
        <w:pStyle w:val="TH"/>
        <w:outlineLvl w:val="0"/>
      </w:pPr>
      <w:r>
        <w:t>Table 9.6.</w:t>
      </w:r>
      <w:r>
        <w:rPr>
          <w:rFonts w:eastAsia="宋体" w:hint="eastAsia"/>
          <w:lang w:eastAsia="zh-CN"/>
        </w:rPr>
        <w:t>38</w:t>
      </w:r>
      <w:r>
        <w:t>-1: Child resources of &lt;</w:t>
      </w:r>
      <w:r>
        <w:rPr>
          <w:rFonts w:hint="eastAsia"/>
          <w:i/>
          <w:lang w:eastAsia="zh-CN"/>
        </w:rPr>
        <w:t>role</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lang w:eastAsia="zh-CN"/>
        </w:rPr>
      </w:pPr>
    </w:p>
    <w:p w:rsidR="008B0C61" w:rsidRDefault="007C7DAE">
      <w:r>
        <w:lastRenderedPageBreak/>
        <w:t xml:space="preserve">The </w:t>
      </w:r>
      <w:r>
        <w:rPr>
          <w:i/>
        </w:rPr>
        <w:t>&lt;</w:t>
      </w:r>
      <w:r>
        <w:rPr>
          <w:rFonts w:hint="eastAsia"/>
          <w:i/>
          <w:lang w:eastAsia="zh-CN"/>
        </w:rPr>
        <w:t>role</w:t>
      </w:r>
      <w:r>
        <w:rPr>
          <w:i/>
        </w:rPr>
        <w:t>&gt;</w:t>
      </w:r>
      <w:r>
        <w:t xml:space="preserve"> resource shall contain the attributes specified in table 9.6.</w:t>
      </w:r>
      <w:r>
        <w:rPr>
          <w:rFonts w:eastAsia="宋体" w:hint="eastAsia"/>
          <w:lang w:eastAsia="zh-CN"/>
        </w:rPr>
        <w:t>38</w:t>
      </w:r>
      <w:r>
        <w:t>-2.</w:t>
      </w:r>
    </w:p>
    <w:p w:rsidR="008B0C61" w:rsidRDefault="007C7DAE">
      <w:pPr>
        <w:pStyle w:val="TH"/>
        <w:outlineLvl w:val="0"/>
      </w:pPr>
      <w:r>
        <w:t>Table 9.6.</w:t>
      </w:r>
      <w:r>
        <w:rPr>
          <w:rFonts w:eastAsia="宋体" w:hint="eastAsia"/>
          <w:lang w:eastAsia="zh-CN"/>
        </w:rPr>
        <w:t>38</w:t>
      </w:r>
      <w:r>
        <w:t xml:space="preserve">-2: Attributes of </w:t>
      </w:r>
      <w:r>
        <w:rPr>
          <w:i/>
        </w:rPr>
        <w:t>&lt;</w:t>
      </w:r>
      <w:r>
        <w:rPr>
          <w:rFonts w:hint="eastAsia"/>
          <w:i/>
          <w:lang w:eastAsia="zh-CN"/>
        </w:rPr>
        <w:t>role</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labels</w:t>
            </w:r>
          </w:p>
        </w:tc>
        <w:tc>
          <w:tcPr>
            <w:tcW w:w="1077" w:type="dxa"/>
          </w:tcPr>
          <w:p w:rsidR="008B0C61" w:rsidRDefault="007C7DAE">
            <w:pPr>
              <w:pStyle w:val="TAL"/>
              <w:jc w:val="center"/>
              <w:rPr>
                <w:rFonts w:eastAsia="Arial Unicode MS"/>
                <w:lang w:eastAsia="ko-KR"/>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lastModifiedTime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roleID</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role.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issuer</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w:t>
            </w:r>
            <w:r>
              <w:rPr>
                <w:rFonts w:eastAsia="Arial Unicode MS"/>
                <w:lang w:eastAsia="zh-CN"/>
              </w:rPr>
              <w:t>assigning</w:t>
            </w:r>
            <w:r>
              <w:rPr>
                <w:rFonts w:eastAsia="Arial Unicode MS" w:hint="eastAsia"/>
                <w:lang w:eastAsia="zh-CN"/>
              </w:rPr>
              <w:t xml:space="preserve"> the role to the AE or CSE.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holder</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that the role is assigned</w:t>
            </w:r>
          </w:p>
        </w:tc>
      </w:tr>
      <w:tr w:rsidR="008B0C61">
        <w:trPr>
          <w:jc w:val="center"/>
        </w:trPr>
        <w:tc>
          <w:tcPr>
            <w:tcW w:w="2160" w:type="dxa"/>
          </w:tcPr>
          <w:p w:rsidR="008B0C61" w:rsidRDefault="007C7DAE">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notAfter</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End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roleName</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Human readable name of the &lt;</w:t>
            </w:r>
            <w:r>
              <w:rPr>
                <w:rFonts w:eastAsia="Arial Unicode MS" w:hint="eastAsia"/>
                <w:i/>
                <w:lang w:eastAsia="zh-CN"/>
              </w:rPr>
              <w:t>role</w:t>
            </w:r>
            <w:r>
              <w:rPr>
                <w:rFonts w:eastAsia="Arial Unicode MS"/>
                <w:lang w:eastAsia="ko-KR"/>
              </w:rPr>
              <w:t>&gt;.</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ko-KR"/>
              </w:rPr>
              <w:t>token</w:t>
            </w:r>
            <w:r>
              <w:rPr>
                <w:rFonts w:eastAsia="Arial Unicode MS" w:hint="eastAsia"/>
                <w:i/>
                <w:lang w:eastAsia="zh-CN"/>
              </w:rPr>
              <w:t>Link</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zh-CN"/>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This attribute contains a reference to a token in wh</w:t>
            </w:r>
            <w:r>
              <w:rPr>
                <w:rFonts w:eastAsia="Arial Unicode MS" w:hint="eastAsia"/>
                <w:lang w:eastAsia="zh-CN"/>
              </w:rPr>
              <w:t>ic</w:t>
            </w:r>
            <w:r>
              <w:rPr>
                <w:rFonts w:eastAsia="Arial Unicode MS"/>
                <w:lang w:eastAsia="zh-CN"/>
              </w:rPr>
              <w:t xml:space="preserve">h </w:t>
            </w:r>
            <w:r>
              <w:rPr>
                <w:rFonts w:eastAsia="Arial Unicode MS" w:hint="eastAsia"/>
                <w:lang w:eastAsia="zh-CN"/>
              </w:rPr>
              <w:t>this role assignment is described.</w:t>
            </w:r>
          </w:p>
        </w:tc>
      </w:tr>
    </w:tbl>
    <w:p w:rsidR="008B0C61" w:rsidRDefault="008B0C61">
      <w:pPr>
        <w:rPr>
          <w:rFonts w:eastAsia="宋体"/>
          <w:lang w:eastAsia="zh-CN"/>
        </w:rPr>
      </w:pPr>
    </w:p>
    <w:p w:rsidR="008B0C61" w:rsidRDefault="007C7DAE">
      <w:pPr>
        <w:pStyle w:val="3"/>
      </w:pPr>
      <w:bookmarkStart w:id="458" w:name="_Toc488948055"/>
      <w:bookmarkStart w:id="459" w:name="_Toc486581826"/>
      <w:r>
        <w:rPr>
          <w:rFonts w:hint="eastAsia"/>
        </w:rPr>
        <w:t>9.6.39</w:t>
      </w:r>
      <w:r>
        <w:rPr>
          <w:rFonts w:eastAsia="宋体" w:hint="eastAsia"/>
          <w:lang w:eastAsia="zh-CN"/>
        </w:rPr>
        <w:tab/>
      </w:r>
      <w:r>
        <w:t xml:space="preserve">Resource Type </w:t>
      </w:r>
      <w:r>
        <w:rPr>
          <w:rFonts w:hint="eastAsia"/>
          <w:i/>
        </w:rPr>
        <w:t>token</w:t>
      </w:r>
      <w:bookmarkEnd w:id="458"/>
      <w:bookmarkEnd w:id="459"/>
    </w:p>
    <w:p w:rsidR="008B0C61" w:rsidRDefault="007C7DAE">
      <w:pPr>
        <w:rPr>
          <w:lang w:eastAsia="zh-CN"/>
        </w:rPr>
      </w:pPr>
      <w:r>
        <w:t xml:space="preserve">The </w:t>
      </w:r>
      <w:r>
        <w:rPr>
          <w:i/>
        </w:rPr>
        <w:t>&lt;</w:t>
      </w:r>
      <w:r>
        <w:rPr>
          <w:rFonts w:hint="eastAsia"/>
          <w:i/>
          <w:lang w:eastAsia="zh-CN"/>
        </w:rPr>
        <w:t>token</w:t>
      </w:r>
      <w:r>
        <w:rPr>
          <w:i/>
        </w:rPr>
        <w:t>&gt;</w:t>
      </w:r>
      <w:r>
        <w:t xml:space="preserve"> resource </w:t>
      </w:r>
      <w:r>
        <w:rPr>
          <w:rFonts w:eastAsia="宋体" w:hint="eastAsia"/>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rsidR="008B0C61" w:rsidRDefault="008B0C61">
      <w:pPr>
        <w:pStyle w:val="FL"/>
        <w:rPr>
          <w:rFonts w:eastAsia="宋体"/>
          <w:lang w:eastAsia="zh-CN"/>
        </w:rPr>
      </w:pPr>
      <w:r>
        <w:object w:dxaOrig="4035" w:dyaOrig="6887">
          <v:shape id="_x0000_i1082" type="#_x0000_t75" style="width:228.75pt;height:390.75pt" o:ole="">
            <v:imagedata r:id="rId129" o:title=""/>
          </v:shape>
          <o:OLEObject Type="Embed" ProgID="Visio.Drawing.11" ShapeID="_x0000_i1082" DrawAspect="Content" ObjectID="_1564475006" r:id="rId130"/>
        </w:object>
      </w:r>
    </w:p>
    <w:p w:rsidR="008B0C61" w:rsidRDefault="007C7DAE">
      <w:pPr>
        <w:pStyle w:val="TF"/>
        <w:outlineLvl w:val="0"/>
      </w:pPr>
      <w:r>
        <w:t>Figure 9.6.</w:t>
      </w:r>
      <w:r>
        <w:rPr>
          <w:rFonts w:eastAsia="宋体" w:hint="eastAsia"/>
          <w:lang w:eastAsia="zh-CN"/>
        </w:rPr>
        <w:t>39</w:t>
      </w:r>
      <w:r>
        <w:t xml:space="preserve">-1: Structure of </w:t>
      </w:r>
      <w:r>
        <w:rPr>
          <w:i/>
        </w:rPr>
        <w:t>&lt;</w:t>
      </w:r>
      <w:r>
        <w:rPr>
          <w:rFonts w:hint="eastAsia"/>
          <w:i/>
          <w:lang w:eastAsia="zh-CN"/>
        </w:rPr>
        <w:t>token</w:t>
      </w:r>
      <w:r>
        <w:rPr>
          <w:i/>
        </w:rPr>
        <w:t>&gt;</w:t>
      </w:r>
      <w:r>
        <w:t xml:space="preserve"> resource</w:t>
      </w:r>
    </w:p>
    <w:p w:rsidR="008B0C61" w:rsidRDefault="007C7DAE">
      <w:r>
        <w:t xml:space="preserve">The </w:t>
      </w:r>
      <w:r>
        <w:rPr>
          <w:i/>
        </w:rPr>
        <w:t>&lt;</w:t>
      </w:r>
      <w:r>
        <w:rPr>
          <w:rFonts w:hint="eastAsia"/>
          <w:i/>
          <w:lang w:eastAsia="zh-CN"/>
        </w:rPr>
        <w:t>token</w:t>
      </w:r>
      <w:r>
        <w:rPr>
          <w:i/>
        </w:rPr>
        <w:t>&gt;</w:t>
      </w:r>
      <w:r>
        <w:t xml:space="preserve"> resource shall contain the child resources specified in table 9.6.</w:t>
      </w:r>
      <w:r>
        <w:rPr>
          <w:rFonts w:eastAsia="宋体" w:hint="eastAsia"/>
          <w:lang w:eastAsia="zh-CN"/>
        </w:rPr>
        <w:t>39</w:t>
      </w:r>
      <w:r>
        <w:t>-1.</w:t>
      </w:r>
    </w:p>
    <w:p w:rsidR="008B0C61" w:rsidRDefault="007C7DAE">
      <w:pPr>
        <w:pStyle w:val="TH"/>
        <w:outlineLvl w:val="0"/>
      </w:pPr>
      <w:r>
        <w:t>Table 9.6.</w:t>
      </w:r>
      <w:r>
        <w:rPr>
          <w:rFonts w:eastAsia="宋体" w:hint="eastAsia"/>
          <w:lang w:eastAsia="zh-CN"/>
        </w:rPr>
        <w:t>39</w:t>
      </w:r>
      <w:r>
        <w:t>-1: Child resources of &lt;</w:t>
      </w:r>
      <w:r>
        <w:rPr>
          <w:rFonts w:hint="eastAsia"/>
          <w:i/>
          <w:lang w:eastAsia="zh-CN"/>
        </w:rPr>
        <w:t>token</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token</w:t>
            </w:r>
            <w:r>
              <w:rPr>
                <w:rFonts w:eastAsia="Arial Unicode MS"/>
                <w:i/>
              </w:rPr>
              <w:t>&gt;</w:t>
            </w:r>
          </w:p>
        </w:tc>
        <w:tc>
          <w:tcPr>
            <w:tcW w:w="194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lang w:eastAsia="zh-CN"/>
        </w:rPr>
      </w:pPr>
    </w:p>
    <w:p w:rsidR="008B0C61" w:rsidRDefault="007C7DAE">
      <w:r>
        <w:t xml:space="preserve">The </w:t>
      </w:r>
      <w:r>
        <w:rPr>
          <w:i/>
        </w:rPr>
        <w:t>&lt;</w:t>
      </w:r>
      <w:r>
        <w:rPr>
          <w:rFonts w:hint="eastAsia"/>
          <w:i/>
          <w:lang w:eastAsia="zh-CN"/>
        </w:rPr>
        <w:t>token</w:t>
      </w:r>
      <w:r>
        <w:rPr>
          <w:i/>
        </w:rPr>
        <w:t>&gt;</w:t>
      </w:r>
      <w:r>
        <w:t xml:space="preserve"> resource shall contain the attributes specified in table 9.6.</w:t>
      </w:r>
      <w:r>
        <w:rPr>
          <w:rFonts w:eastAsia="宋体" w:hint="eastAsia"/>
          <w:lang w:eastAsia="zh-CN"/>
        </w:rPr>
        <w:t>39</w:t>
      </w:r>
      <w:r>
        <w:t>-2.</w:t>
      </w:r>
    </w:p>
    <w:p w:rsidR="008B0C61" w:rsidRDefault="007C7DAE">
      <w:pPr>
        <w:pStyle w:val="TH"/>
        <w:outlineLvl w:val="0"/>
      </w:pPr>
      <w:r>
        <w:lastRenderedPageBreak/>
        <w:t>Table 9.6.</w:t>
      </w:r>
      <w:r>
        <w:rPr>
          <w:rFonts w:eastAsia="宋体" w:hint="eastAsia"/>
          <w:lang w:eastAsia="zh-CN"/>
        </w:rPr>
        <w:t>39</w:t>
      </w:r>
      <w:r>
        <w:t xml:space="preserve">-2: Attributes of </w:t>
      </w:r>
      <w:r>
        <w:rPr>
          <w:i/>
        </w:rPr>
        <w:t>&lt;</w:t>
      </w:r>
      <w:r>
        <w:rPr>
          <w:rFonts w:hint="eastAsia"/>
          <w:i/>
          <w:lang w:eastAsia="zh-CN"/>
        </w:rPr>
        <w:t>token</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token</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labels</w:t>
            </w:r>
          </w:p>
        </w:tc>
        <w:tc>
          <w:tcPr>
            <w:tcW w:w="1077" w:type="dxa"/>
          </w:tcPr>
          <w:p w:rsidR="008B0C61" w:rsidRDefault="007C7DAE">
            <w:pPr>
              <w:pStyle w:val="TAL"/>
              <w:jc w:val="center"/>
              <w:rPr>
                <w:rFonts w:eastAsia="Arial Unicode MS"/>
                <w:lang w:eastAsia="ko-KR"/>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lastModifiedTime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tokenID</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token.</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ko-KR"/>
              </w:rPr>
              <w:t>token</w:t>
            </w:r>
            <w:r>
              <w:rPr>
                <w:rFonts w:eastAsia="Arial Unicode MS" w:hint="eastAsia"/>
                <w:i/>
                <w:lang w:eastAsia="zh-CN"/>
              </w:rPr>
              <w:t>Object</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hint="eastAsia"/>
                <w:lang w:eastAsia="zh-CN"/>
              </w:rPr>
              <w:t xml:space="preserve">Used to store the token. </w:t>
            </w:r>
            <w:r>
              <w:rPr>
                <w:rFonts w:eastAsia="Arial Unicode MS"/>
                <w:lang w:eastAsia="zh-CN"/>
              </w:rPr>
              <w:t>See clause</w:t>
            </w:r>
            <w:r>
              <w:rPr>
                <w:rFonts w:eastAsia="Arial Unicode MS" w:hint="eastAsia"/>
                <w:lang w:eastAsia="zh-CN"/>
              </w:rPr>
              <w:t xml:space="preserve"> </w:t>
            </w:r>
            <w:bookmarkStart w:id="460" w:name="OLE_LINK31"/>
            <w:r>
              <w:rPr>
                <w:rFonts w:eastAsia="Arial Unicode MS" w:hint="eastAsia"/>
                <w:lang w:eastAsia="zh-CN"/>
              </w:rPr>
              <w:t xml:space="preserve">7.3.2.4 </w:t>
            </w:r>
            <w:bookmarkEnd w:id="460"/>
            <w:r>
              <w:rPr>
                <w:rFonts w:eastAsia="Arial Unicode MS"/>
                <w:lang w:eastAsia="zh-CN"/>
              </w:rPr>
              <w:t xml:space="preserve">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rPr>
                <w:rFonts w:eastAsia="Arial Unicode MS"/>
                <w:lang w:eastAsia="zh-CN"/>
              </w:rPr>
              <w:t xml:space="preserve"> for further details</w:t>
            </w:r>
            <w:r>
              <w:rPr>
                <w:rFonts w:eastAsia="Arial Unicode MS" w:hint="eastAsia"/>
                <w:lang w:eastAsia="zh-CN"/>
              </w:rPr>
              <w:t xml:space="preserve"> of a token</w:t>
            </w:r>
            <w:r>
              <w:rPr>
                <w:rFonts w:eastAsia="Arial Unicode MS"/>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version</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lang w:eastAsia="ko-KR"/>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V</w:t>
            </w:r>
            <w:r>
              <w:rPr>
                <w:rFonts w:eastAsia="Arial Unicode MS"/>
                <w:lang w:eastAsia="ko-KR"/>
              </w:rPr>
              <w:t>ersion of the token</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issuer</w:t>
            </w:r>
          </w:p>
        </w:tc>
        <w:tc>
          <w:tcPr>
            <w:tcW w:w="1077" w:type="dxa"/>
          </w:tcPr>
          <w:p w:rsidR="008B0C61" w:rsidRDefault="007C7DAE">
            <w:pPr>
              <w:pStyle w:val="TAL"/>
              <w:jc w:val="center"/>
              <w:rPr>
                <w:rFonts w:eastAsia="Arial Unicode MS" w:cs="Arial"/>
                <w:szCs w:val="18"/>
                <w:u w:val="single"/>
              </w:rPr>
            </w:pPr>
            <w:r>
              <w:rPr>
                <w:rFonts w:eastAsia="Arial Unicode MS" w:hint="eastAsia"/>
                <w:lang w:eastAsia="zh-CN"/>
              </w:rPr>
              <w:t>0..</w:t>
            </w: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issu</w:t>
            </w:r>
            <w:r>
              <w:rPr>
                <w:rFonts w:eastAsia="Arial Unicode MS"/>
                <w:lang w:eastAsia="zh-CN"/>
              </w:rPr>
              <w:t>ing</w:t>
            </w:r>
            <w:r>
              <w:rPr>
                <w:rFonts w:eastAsia="Arial Unicode MS" w:hint="eastAsia"/>
                <w:lang w:eastAsia="zh-CN"/>
              </w:rPr>
              <w:t xml:space="preserve"> the token to the AE or CSE.</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audience</w:t>
            </w:r>
          </w:p>
        </w:tc>
        <w:tc>
          <w:tcPr>
            <w:tcW w:w="1077" w:type="dxa"/>
          </w:tcPr>
          <w:p w:rsidR="008B0C61" w:rsidRDefault="007C7DAE">
            <w:pPr>
              <w:pStyle w:val="TAL"/>
              <w:jc w:val="center"/>
              <w:rPr>
                <w:rFonts w:eastAsia="Arial Unicode MS"/>
                <w:lang w:eastAsia="zh-CN"/>
              </w:rPr>
            </w:pPr>
            <w:r>
              <w:rPr>
                <w:rFonts w:eastAsia="Arial Unicode MS"/>
                <w:lang w:eastAsia="zh-CN"/>
              </w:rPr>
              <w:t>0..1 (L)</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eastAsia="Arial Unicode MS"/>
                <w:lang w:eastAsia="ko-KR"/>
              </w:rPr>
            </w:pPr>
            <w:r>
              <w:rPr>
                <w:rFonts w:eastAsia="Arial Unicode MS"/>
                <w:lang w:eastAsia="ko-KR"/>
              </w:rPr>
              <w:t>List of identifiers of the CSEs expected to accept the token.</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holder</w:t>
            </w:r>
          </w:p>
        </w:tc>
        <w:tc>
          <w:tcPr>
            <w:tcW w:w="1077" w:type="dxa"/>
          </w:tcPr>
          <w:p w:rsidR="008B0C61" w:rsidRDefault="007C7DAE">
            <w:pPr>
              <w:pStyle w:val="TAL"/>
              <w:jc w:val="center"/>
              <w:rPr>
                <w:rFonts w:eastAsia="Arial Unicode MS"/>
              </w:rPr>
            </w:pPr>
            <w:r>
              <w:rPr>
                <w:rFonts w:eastAsia="Arial Unicode MS" w:hint="eastAsia"/>
                <w:lang w:eastAsia="zh-CN"/>
              </w:rPr>
              <w:t>0..</w:t>
            </w: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to which the token is issued.</w:t>
            </w:r>
          </w:p>
        </w:tc>
      </w:tr>
      <w:tr w:rsidR="008B0C61">
        <w:trPr>
          <w:jc w:val="center"/>
        </w:trPr>
        <w:tc>
          <w:tcPr>
            <w:tcW w:w="2160" w:type="dxa"/>
          </w:tcPr>
          <w:p w:rsidR="008B0C61" w:rsidRDefault="007C7DAE">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token can be used for access control.</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notAfter</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lang w:eastAsia="ko-KR"/>
              </w:rPr>
              <w:t xml:space="preserve">End time of the </w:t>
            </w:r>
            <w:r>
              <w:rPr>
                <w:rFonts w:eastAsia="Arial Unicode MS" w:hint="eastAsia"/>
                <w:lang w:eastAsia="zh-CN"/>
              </w:rPr>
              <w:t>token</w:t>
            </w:r>
            <w:r>
              <w:rPr>
                <w:rFonts w:eastAsia="Arial Unicode MS"/>
                <w:lang w:eastAsia="ko-KR"/>
              </w:rPr>
              <w:t xml:space="preserve"> can be used for access control.</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tokenName</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Human readable name of the &lt;</w:t>
            </w:r>
            <w:r>
              <w:rPr>
                <w:rFonts w:eastAsia="Arial Unicode MS" w:hint="eastAsia"/>
                <w:i/>
                <w:lang w:eastAsia="zh-CN"/>
              </w:rPr>
              <w:t>token</w:t>
            </w:r>
            <w:r>
              <w:rPr>
                <w:rFonts w:eastAsia="Arial Unicode MS"/>
                <w:lang w:eastAsia="ko-KR"/>
              </w:rPr>
              <w:t>&gt;.</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permission</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0..1 (L)</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 xml:space="preserve">List of token permissions associated with the token. </w:t>
            </w:r>
            <w:r>
              <w:rPr>
                <w:rFonts w:eastAsia="Arial Unicode MS"/>
                <w:lang w:eastAsia="zh-CN"/>
              </w:rPr>
              <w:t>T</w:t>
            </w:r>
            <w:r>
              <w:rPr>
                <w:rFonts w:eastAsia="Arial Unicode MS" w:hint="eastAsia"/>
                <w:lang w:eastAsia="zh-CN"/>
              </w:rPr>
              <w:t xml:space="preserve">he </w:t>
            </w:r>
            <w:r>
              <w:rPr>
                <w:rFonts w:eastAsia="Arial Unicode MS"/>
                <w:lang w:eastAsia="zh-CN"/>
              </w:rPr>
              <w:t>structure</w:t>
            </w:r>
            <w:r>
              <w:rPr>
                <w:rFonts w:eastAsia="Arial Unicode MS" w:hint="eastAsia"/>
                <w:lang w:eastAsia="zh-CN"/>
              </w:rPr>
              <w:t xml:space="preserve"> of token permission is specified in</w:t>
            </w:r>
            <w:r>
              <w:rPr>
                <w:rFonts w:eastAsia="Arial Unicode MS"/>
                <w:lang w:eastAsia="zh-CN"/>
              </w:rPr>
              <w:t xml:space="preserve"> </w:t>
            </w:r>
            <w:r>
              <w:rPr>
                <w:rFonts w:eastAsia="Arial Unicode MS" w:hint="eastAsia"/>
                <w:lang w:eastAsia="zh-CN"/>
              </w:rPr>
              <w:t xml:space="preserve">the </w:t>
            </w:r>
            <w:r>
              <w:rPr>
                <w:rFonts w:eastAsia="Arial Unicode MS"/>
                <w:lang w:eastAsia="zh-CN"/>
              </w:rPr>
              <w:t>table 9.6.39-3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extension</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Extension information held by the token</w:t>
            </w:r>
            <w:r>
              <w:rPr>
                <w:rFonts w:eastAsia="Arial Unicode MS"/>
                <w:lang w:eastAsia="zh-CN"/>
              </w:rPr>
              <w:t>, e.g. application-specific information.</w:t>
            </w:r>
          </w:p>
        </w:tc>
      </w:tr>
    </w:tbl>
    <w:p w:rsidR="008B0C61" w:rsidRDefault="007C7DAE">
      <w:pPr>
        <w:tabs>
          <w:tab w:val="left" w:pos="2622"/>
        </w:tabs>
        <w:rPr>
          <w:rFonts w:eastAsia="宋体"/>
          <w:lang w:eastAsia="zh-CN"/>
        </w:rPr>
      </w:pPr>
      <w:r>
        <w:rPr>
          <w:rFonts w:eastAsia="宋体"/>
          <w:lang w:eastAsia="zh-CN"/>
        </w:rPr>
        <w:tab/>
      </w:r>
    </w:p>
    <w:p w:rsidR="008B0C61" w:rsidRDefault="007C7DAE">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rsidR="008B0C61" w:rsidRDefault="007C7DAE">
      <w:pPr>
        <w:keepNext/>
        <w:keepLines/>
        <w:spacing w:before="60"/>
        <w:jc w:val="center"/>
        <w:outlineLvl w:val="0"/>
        <w:rPr>
          <w:rFonts w:ascii="Arial" w:hAnsi="Arial"/>
          <w:b/>
        </w:rPr>
      </w:pPr>
      <w:r>
        <w:rPr>
          <w:rFonts w:ascii="Arial" w:hAnsi="Arial"/>
          <w:b/>
        </w:rPr>
        <w:t>Table 9.6.</w:t>
      </w:r>
      <w:r>
        <w:rPr>
          <w:rFonts w:ascii="Arial" w:hAnsi="Arial" w:hint="eastAsia"/>
          <w:b/>
          <w:lang w:eastAsia="zh-CN"/>
        </w:rPr>
        <w:t>39</w:t>
      </w:r>
      <w:r>
        <w:rPr>
          <w:rFonts w:ascii="Arial" w:hAnsi="Arial"/>
          <w:b/>
        </w:rPr>
        <w:t>-</w:t>
      </w:r>
      <w:r>
        <w:rPr>
          <w:rFonts w:ascii="Arial" w:hAnsi="Arial" w:hint="eastAsia"/>
          <w:b/>
          <w:lang w:eastAsia="zh-CN"/>
        </w:rPr>
        <w:t>3</w:t>
      </w:r>
      <w:r>
        <w:rPr>
          <w:rFonts w:ascii="Arial" w:hAnsi="Arial"/>
          <w:b/>
        </w:rPr>
        <w:t>: Structure of token permission</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08"/>
        <w:gridCol w:w="1429"/>
        <w:gridCol w:w="3957"/>
        <w:gridCol w:w="2091"/>
      </w:tblGrid>
      <w:tr w:rsidR="008B0C61">
        <w:trPr>
          <w:tblHeader/>
          <w:jc w:val="center"/>
        </w:trPr>
        <w:tc>
          <w:tcPr>
            <w:tcW w:w="1808" w:type="dxa"/>
            <w:shd w:val="clear" w:color="auto" w:fill="E0E0E0"/>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hint="eastAsia"/>
                <w:b/>
                <w:sz w:val="18"/>
                <w:lang w:eastAsia="zh-CN"/>
              </w:rPr>
              <w:t>Element</w:t>
            </w:r>
          </w:p>
        </w:tc>
        <w:tc>
          <w:tcPr>
            <w:tcW w:w="1429"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3957"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c>
          <w:tcPr>
            <w:tcW w:w="2091" w:type="dxa"/>
            <w:shd w:val="clear" w:color="auto" w:fill="E0E0E0"/>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hint="eastAsia"/>
                <w:b/>
                <w:sz w:val="18"/>
                <w:lang w:eastAsia="zh-CN"/>
              </w:rPr>
              <w:t>Note</w:t>
            </w: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rPr>
              <w:t>resourceIDs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rPr>
              <w:t>0..1</w:t>
            </w:r>
          </w:p>
        </w:tc>
        <w:tc>
          <w:tcPr>
            <w:tcW w:w="3957" w:type="dxa"/>
            <w:tcBorders>
              <w:bottom w:val="single" w:sz="4" w:space="0" w:color="000000"/>
            </w:tcBorders>
          </w:tcPr>
          <w:p w:rsidR="008B0C61" w:rsidRDefault="007C7DAE">
            <w:pPr>
              <w:keepNext/>
              <w:keepLines/>
              <w:rPr>
                <w:rFonts w:ascii="Arial" w:eastAsia="Arial Unicode MS" w:hAnsi="Arial"/>
                <w:sz w:val="18"/>
                <w:lang w:eastAsia="zh-CN"/>
              </w:rPr>
            </w:pPr>
            <w:r>
              <w:rPr>
                <w:rFonts w:ascii="Arial" w:eastAsia="Arial Unicode MS" w:hAnsi="Arial"/>
                <w:sz w:val="18"/>
              </w:rPr>
              <w:t xml:space="preserve">The resources to which this permission applies. If </w:t>
            </w:r>
            <w:r>
              <w:rPr>
                <w:rFonts w:ascii="Arial" w:eastAsia="Arial Unicode MS" w:hAnsi="Arial" w:hint="eastAsia"/>
                <w:sz w:val="18"/>
                <w:lang w:eastAsia="zh-CN"/>
              </w:rPr>
              <w:t xml:space="preserve">the privileges element is present, then this element shall be </w:t>
            </w:r>
            <w:r>
              <w:rPr>
                <w:rFonts w:ascii="Arial" w:eastAsia="Arial Unicode MS" w:hAnsi="Arial"/>
                <w:sz w:val="18"/>
              </w:rPr>
              <w:t>present</w:t>
            </w:r>
            <w:r>
              <w:rPr>
                <w:rFonts w:ascii="Arial" w:eastAsia="Arial Unicode MS" w:hAnsi="Arial" w:hint="eastAsia"/>
                <w:sz w:val="18"/>
                <w:lang w:eastAsia="zh-CN"/>
              </w:rPr>
              <w:t>.</w:t>
            </w:r>
          </w:p>
        </w:tc>
        <w:tc>
          <w:tcPr>
            <w:tcW w:w="2091" w:type="dxa"/>
            <w:tcBorders>
              <w:bottom w:val="single" w:sz="4" w:space="0" w:color="000000"/>
            </w:tcBorders>
          </w:tcPr>
          <w:p w:rsidR="008B0C61" w:rsidRDefault="008B0C61">
            <w:pPr>
              <w:keepNext/>
              <w:keepLines/>
              <w:rPr>
                <w:rFonts w:ascii="Arial" w:eastAsia="Arial Unicode MS" w:hAnsi="Arial"/>
                <w:sz w:val="18"/>
              </w:rPr>
            </w:pP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lang w:eastAsia="ko-KR"/>
              </w:rPr>
              <w:t>privileges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8B0C61" w:rsidRDefault="007C7DAE">
            <w:pPr>
              <w:keepNext/>
              <w:keepLines/>
              <w:rPr>
                <w:rFonts w:ascii="Arial" w:eastAsia="Arial Unicode MS" w:hAnsi="Arial"/>
                <w:sz w:val="18"/>
              </w:rPr>
            </w:pPr>
            <w:r>
              <w:rPr>
                <w:rFonts w:ascii="Arial" w:eastAsia="Arial Unicode MS" w:hAnsi="Arial"/>
                <w:sz w:val="18"/>
                <w:lang w:eastAsia="ko-KR"/>
              </w:rPr>
              <w:t>A set of access control rules applicable to the identified resources (for the identified holder).</w:t>
            </w:r>
          </w:p>
        </w:tc>
        <w:tc>
          <w:tcPr>
            <w:tcW w:w="2091" w:type="dxa"/>
            <w:vMerge w:val="restart"/>
          </w:tcPr>
          <w:p w:rsidR="008B0C61" w:rsidRDefault="007C7DAE">
            <w:pPr>
              <w:keepNext/>
              <w:keepLines/>
              <w:rPr>
                <w:rFonts w:ascii="Arial" w:eastAsia="Arial Unicode MS" w:hAnsi="Arial"/>
                <w:sz w:val="18"/>
                <w:lang w:eastAsia="zh-CN"/>
              </w:rPr>
            </w:pPr>
            <w:r>
              <w:rPr>
                <w:rFonts w:ascii="Arial" w:eastAsia="Arial Unicode MS" w:hAnsi="Arial"/>
                <w:sz w:val="18"/>
              </w:rPr>
              <w:t xml:space="preserve">At least one of these </w:t>
            </w:r>
            <w:r>
              <w:rPr>
                <w:rFonts w:ascii="Arial" w:eastAsia="Arial Unicode MS" w:hAnsi="Arial" w:hint="eastAsia"/>
                <w:sz w:val="18"/>
                <w:lang w:eastAsia="zh-CN"/>
              </w:rPr>
              <w:t>shall</w:t>
            </w:r>
            <w:r>
              <w:rPr>
                <w:rFonts w:ascii="Arial" w:eastAsia="Arial Unicode MS" w:hAnsi="Arial"/>
                <w:sz w:val="18"/>
              </w:rPr>
              <w:t xml:space="preserve"> be present</w:t>
            </w:r>
            <w:r>
              <w:rPr>
                <w:rFonts w:ascii="Arial" w:eastAsia="Arial Unicode MS" w:hAnsi="Arial" w:hint="eastAsia"/>
                <w:sz w:val="18"/>
                <w:lang w:eastAsia="zh-CN"/>
              </w:rPr>
              <w:t>.</w:t>
            </w: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lang w:eastAsia="ko-KR"/>
              </w:rPr>
              <w:t>roleIDs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8B0C61" w:rsidRDefault="007C7DAE">
            <w:pPr>
              <w:keepNext/>
              <w:keepLines/>
              <w:rPr>
                <w:rFonts w:ascii="Arial" w:eastAsia="Arial Unicode MS" w:hAnsi="Arial"/>
                <w:sz w:val="18"/>
                <w:lang w:eastAsia="ko-KR"/>
              </w:rPr>
            </w:pPr>
            <w:r>
              <w:rPr>
                <w:rFonts w:ascii="Arial" w:eastAsia="Arial Unicode MS" w:hAnsi="Arial"/>
                <w:sz w:val="18"/>
                <w:lang w:eastAsia="ko-KR"/>
              </w:rPr>
              <w:t>A set of role</w:t>
            </w:r>
            <w:r>
              <w:rPr>
                <w:rFonts w:ascii="Arial" w:eastAsia="Arial Unicode MS" w:hAnsi="Arial" w:hint="eastAsia"/>
                <w:sz w:val="18"/>
                <w:lang w:eastAsia="zh-CN"/>
              </w:rPr>
              <w:t xml:space="preserve"> </w:t>
            </w:r>
            <w:r>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8B0C61" w:rsidRDefault="008B0C61">
            <w:pPr>
              <w:keepNext/>
              <w:keepLines/>
              <w:rPr>
                <w:rFonts w:ascii="Arial" w:eastAsia="Arial Unicode MS" w:hAnsi="Arial"/>
                <w:sz w:val="18"/>
              </w:rPr>
            </w:pPr>
          </w:p>
        </w:tc>
      </w:tr>
    </w:tbl>
    <w:p w:rsidR="008B0C61" w:rsidRDefault="008B0C61">
      <w:pPr>
        <w:rPr>
          <w:rFonts w:eastAsia="宋体"/>
          <w:lang w:eastAsia="zh-CN"/>
        </w:rPr>
      </w:pPr>
    </w:p>
    <w:p w:rsidR="008B0C61" w:rsidRDefault="007C7DAE">
      <w:pPr>
        <w:pStyle w:val="3"/>
      </w:pPr>
      <w:bookmarkStart w:id="461" w:name="_Toc488948056"/>
      <w:bookmarkStart w:id="462" w:name="_Toc486581827"/>
      <w:r>
        <w:rPr>
          <w:rFonts w:hint="eastAsia"/>
        </w:rPr>
        <w:t>9.6.40</w:t>
      </w:r>
      <w:r>
        <w:rPr>
          <w:rFonts w:eastAsia="宋体" w:hint="eastAsia"/>
          <w:lang w:eastAsia="zh-CN"/>
        </w:rPr>
        <w:tab/>
      </w:r>
      <w:r>
        <w:t xml:space="preserve">Resource Type </w:t>
      </w:r>
      <w:r>
        <w:rPr>
          <w:i/>
        </w:rPr>
        <w:t>dynamicAuthorizationConsultation</w:t>
      </w:r>
      <w:bookmarkEnd w:id="461"/>
      <w:bookmarkEnd w:id="462"/>
    </w:p>
    <w:p w:rsidR="008B0C61" w:rsidRDefault="007C7DAE">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sidR="008B0C61" w:rsidRDefault="007C7DAE">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rsidR="008B0C61" w:rsidRDefault="008B0C61">
      <w:pPr>
        <w:pStyle w:val="FL"/>
      </w:pPr>
      <w:r w:rsidRPr="008B0C61">
        <w:rPr>
          <w:rFonts w:eastAsia="宋体"/>
        </w:rPr>
        <w:object w:dxaOrig="6668" w:dyaOrig="4008">
          <v:shape id="_x0000_i1083" type="#_x0000_t75" style="width:250.5pt;height:152.25pt" o:ole="">
            <v:imagedata r:id="rId131" o:title=""/>
          </v:shape>
          <o:OLEObject Type="Embed" ProgID="Visio.Drawing.11" ShapeID="_x0000_i1083" DrawAspect="Content" ObjectID="_1564475007" r:id="rId132"/>
        </w:object>
      </w:r>
    </w:p>
    <w:p w:rsidR="008B0C61" w:rsidRDefault="007C7DAE">
      <w:pPr>
        <w:pStyle w:val="TF"/>
        <w:outlineLvl w:val="0"/>
      </w:pPr>
      <w:r>
        <w:t>Figure 9.6.4</w:t>
      </w:r>
      <w:r>
        <w:rPr>
          <w:lang w:eastAsia="zh-CN"/>
        </w:rPr>
        <w:t>0</w:t>
      </w:r>
      <w:r>
        <w:t>-1: Structure of &lt;</w:t>
      </w:r>
      <w:r>
        <w:rPr>
          <w:i/>
        </w:rPr>
        <w:t>dynamicAuthorizationConsultation</w:t>
      </w:r>
      <w:r>
        <w:t>&gt; resource</w:t>
      </w:r>
    </w:p>
    <w:p w:rsidR="008B0C61" w:rsidRDefault="007C7DAE">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rsidR="008B0C61" w:rsidRDefault="007C7DAE">
      <w:pPr>
        <w:pStyle w:val="TF"/>
        <w:outlineLvl w:val="0"/>
      </w:pPr>
      <w:r>
        <w:t>Table 9.6.4</w:t>
      </w:r>
      <w:r>
        <w:rPr>
          <w:lang w:eastAsia="zh-CN"/>
        </w:rPr>
        <w:t>0</w:t>
      </w:r>
      <w:r>
        <w:t>-</w:t>
      </w:r>
      <w:r>
        <w:rPr>
          <w:lang w:eastAsia="zh-CN"/>
        </w:rPr>
        <w:t>1</w:t>
      </w:r>
      <w:r>
        <w:t>: Attributes of &lt;</w:t>
      </w:r>
      <w:r>
        <w:rPr>
          <w:i/>
        </w:rPr>
        <w:t>dynamicAuthorizationConsultation</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1080"/>
        <w:gridCol w:w="810"/>
        <w:gridCol w:w="4872"/>
      </w:tblGrid>
      <w:tr w:rsidR="008B0C6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RW/</w:t>
            </w:r>
          </w:p>
          <w:p w:rsidR="008B0C61" w:rsidRDefault="007C7DAE">
            <w:pPr>
              <w:pStyle w:val="TAH"/>
              <w:keepNext w:val="0"/>
              <w:rPr>
                <w:rFonts w:eastAsia="Arial Unicode MS"/>
                <w:kern w:val="2"/>
              </w:rPr>
            </w:pPr>
            <w:r>
              <w:rPr>
                <w:rFonts w:eastAsia="Arial Unicode MS"/>
                <w:kern w:val="2"/>
              </w:rPr>
              <w:t>RO/</w:t>
            </w:r>
          </w:p>
          <w:p w:rsidR="008B0C61" w:rsidRDefault="007C7DAE">
            <w:pPr>
              <w:pStyle w:val="TAH"/>
              <w:keepNext w:val="0"/>
              <w:rPr>
                <w:rFonts w:eastAsia="Arial Unicode MS"/>
                <w:kern w:val="2"/>
              </w:rPr>
            </w:pPr>
            <w:r>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Description</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lang w:eastAsia="zh-CN"/>
              </w:rPr>
            </w:pPr>
            <w:r>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r>
              <w:rPr>
                <w:rFonts w:eastAsia="Arial Unicode MS"/>
                <w:kern w:val="2"/>
              </w:rPr>
              <w:br/>
            </w:r>
          </w:p>
          <w:p w:rsidR="008B0C61" w:rsidRDefault="007C7DAE">
            <w:pPr>
              <w:pStyle w:val="TAL"/>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eastAsia="Arial Unicode MS" w:hint="eastAsia"/>
                <w:kern w:val="2"/>
                <w:lang w:eastAsia="zh-CN"/>
              </w:rPr>
              <w:t xml:space="preserve"> </w:t>
            </w:r>
            <w:r>
              <w:rPr>
                <w:rFonts w:eastAsia="Arial Unicode MS"/>
              </w:rPr>
              <w:t>shall be applied for privilege checking</w:t>
            </w:r>
            <w:r>
              <w:rPr>
                <w:rFonts w:eastAsia="Arial Unicode MS"/>
                <w:kern w:val="2"/>
              </w:rPr>
              <w:t>.</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A list of contact URIs of supporting consultation-based dynamic authorization.</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The preferred lifetime of dynamic access control privileges that CSE shall specify as a parameter when issuing a consultation-based dynamic authorization request.</w:t>
            </w:r>
          </w:p>
        </w:tc>
      </w:tr>
    </w:tbl>
    <w:p w:rsidR="008B0C61" w:rsidRDefault="008B0C61">
      <w:pPr>
        <w:rPr>
          <w:rFonts w:eastAsia="宋体"/>
          <w:lang w:eastAsia="zh-CN"/>
        </w:rPr>
      </w:pPr>
    </w:p>
    <w:p w:rsidR="008B0C61" w:rsidRDefault="007C7DAE">
      <w:pPr>
        <w:pStyle w:val="3"/>
      </w:pPr>
      <w:bookmarkStart w:id="463" w:name="_Toc488948057"/>
      <w:bookmarkStart w:id="464" w:name="_Toc486581828"/>
      <w:r>
        <w:rPr>
          <w:rFonts w:hint="eastAsia"/>
        </w:rPr>
        <w:t>9.6.4</w:t>
      </w:r>
      <w:r>
        <w:rPr>
          <w:rFonts w:eastAsia="宋体" w:hint="eastAsia"/>
          <w:lang w:eastAsia="zh-CN"/>
        </w:rPr>
        <w:t>1</w:t>
      </w:r>
      <w:r>
        <w:rPr>
          <w:rFonts w:eastAsia="宋体" w:hint="eastAsia"/>
          <w:lang w:eastAsia="zh-CN"/>
        </w:rPr>
        <w:tab/>
      </w:r>
      <w:r>
        <w:t xml:space="preserve">Resource Type </w:t>
      </w:r>
      <w:r>
        <w:rPr>
          <w:i/>
        </w:rPr>
        <w:t>trafficPattern</w:t>
      </w:r>
      <w:bookmarkEnd w:id="463"/>
      <w:bookmarkEnd w:id="464"/>
    </w:p>
    <w:p w:rsidR="008B0C61" w:rsidRDefault="007C7DAE">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rsidR="008B0C61" w:rsidRDefault="008F3A90">
      <w:pPr>
        <w:pStyle w:val="FL"/>
        <w:rPr>
          <w:lang w:eastAsia="ja-JP"/>
        </w:rPr>
      </w:pPr>
      <w:r>
        <w:lastRenderedPageBreak/>
        <w:pict>
          <v:shape id="_x0000_i1084" type="#_x0000_t75" style="width:272.25pt;height:330.75pt">
            <v:imagedata r:id="rId133" o:title="" croptop="3062f" cropbottom="2935f" cropleft="3140f" cropright="3141f"/>
          </v:shape>
        </w:pict>
      </w:r>
    </w:p>
    <w:p w:rsidR="008B0C61" w:rsidRDefault="007C7DAE">
      <w:pPr>
        <w:pStyle w:val="TF"/>
        <w:outlineLvl w:val="0"/>
      </w:pPr>
      <w:r>
        <w:t xml:space="preserve">Figure </w:t>
      </w:r>
      <w:r>
        <w:rPr>
          <w:rFonts w:hint="eastAsia"/>
        </w:rPr>
        <w:t>9.6.4</w:t>
      </w:r>
      <w:r>
        <w:rPr>
          <w:rFonts w:eastAsia="宋体" w:hint="eastAsia"/>
          <w:lang w:eastAsia="zh-CN"/>
        </w:rPr>
        <w:t>1</w:t>
      </w:r>
      <w:r>
        <w:rPr>
          <w:rFonts w:hint="eastAsia"/>
        </w:rPr>
        <w:t>-1</w:t>
      </w:r>
      <w:r>
        <w:t>: Structure of &lt;</w:t>
      </w:r>
      <w:r>
        <w:rPr>
          <w:rFonts w:hint="eastAsia"/>
          <w:i/>
        </w:rPr>
        <w:t>trafficPattern</w:t>
      </w:r>
      <w:r>
        <w:t>&gt; resource</w:t>
      </w:r>
    </w:p>
    <w:p w:rsidR="008B0C61" w:rsidRDefault="007C7DAE">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eastAsia="宋体" w:hint="eastAsia"/>
          <w:lang w:eastAsia="zh-CN"/>
        </w:rPr>
        <w:t>41</w:t>
      </w:r>
      <w:r>
        <w:rPr>
          <w:rFonts w:hint="eastAsia"/>
          <w:lang w:eastAsia="zh-CN"/>
        </w:rPr>
        <w:t>-1</w:t>
      </w:r>
      <w:r>
        <w:rPr>
          <w:lang w:eastAsia="zh-CN"/>
        </w:rPr>
        <w:t>.</w:t>
      </w:r>
    </w:p>
    <w:p w:rsidR="008B0C61" w:rsidRDefault="007C7DAE">
      <w:pPr>
        <w:pStyle w:val="TH"/>
        <w:outlineLvl w:val="0"/>
      </w:pPr>
      <w:r>
        <w:t xml:space="preserve">Table </w:t>
      </w:r>
      <w:r>
        <w:rPr>
          <w:rFonts w:hint="eastAsia"/>
        </w:rPr>
        <w:t>9.6.4</w:t>
      </w:r>
      <w:r>
        <w:rPr>
          <w:rFonts w:eastAsia="宋体" w:hint="eastAsia"/>
          <w:lang w:eastAsia="zh-CN"/>
        </w:rPr>
        <w:t>1</w:t>
      </w:r>
      <w:r>
        <w:rPr>
          <w:rFonts w:hint="eastAsia"/>
        </w:rPr>
        <w:t>-1</w:t>
      </w:r>
      <w:r>
        <w:t>: Child resources of &lt;</w:t>
      </w:r>
      <w:r>
        <w:rPr>
          <w:rFonts w:hint="eastAsia"/>
          <w:i/>
        </w:rPr>
        <w:t>trafficPattern</w:t>
      </w:r>
      <w:r>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5"/>
        <w:gridCol w:w="1418"/>
        <w:gridCol w:w="1276"/>
        <w:gridCol w:w="2976"/>
        <w:gridCol w:w="2201"/>
      </w:tblGrid>
      <w:tr w:rsidR="008B0C61">
        <w:trPr>
          <w:trHeight w:val="554"/>
          <w:tblHeader/>
          <w:jc w:val="center"/>
        </w:trPr>
        <w:tc>
          <w:tcPr>
            <w:tcW w:w="1635"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ja-JP"/>
              </w:rPr>
              <w:t>trafficPattern</w:t>
            </w:r>
            <w:r>
              <w:rPr>
                <w:rFonts w:eastAsia="Arial Unicode MS"/>
                <w:i/>
              </w:rPr>
              <w:t>&gt;</w:t>
            </w:r>
          </w:p>
        </w:tc>
        <w:tc>
          <w:tcPr>
            <w:tcW w:w="1418" w:type="dxa"/>
            <w:shd w:val="clear" w:color="auto" w:fill="DDDDDD"/>
            <w:vAlign w:val="center"/>
          </w:tcPr>
          <w:p w:rsidR="008B0C61" w:rsidRDefault="007C7DAE">
            <w:pPr>
              <w:pStyle w:val="TAH"/>
              <w:rPr>
                <w:rFonts w:eastAsia="Arial Unicode MS"/>
              </w:rPr>
            </w:pPr>
            <w:r>
              <w:rPr>
                <w:rFonts w:eastAsia="Arial Unicode MS"/>
              </w:rPr>
              <w:t>Child Resource Type</w:t>
            </w:r>
          </w:p>
        </w:tc>
        <w:tc>
          <w:tcPr>
            <w:tcW w:w="1276" w:type="dxa"/>
            <w:shd w:val="clear" w:color="auto" w:fill="DDDDDD"/>
            <w:vAlign w:val="center"/>
          </w:tcPr>
          <w:p w:rsidR="008B0C61" w:rsidRDefault="007C7DAE">
            <w:pPr>
              <w:pStyle w:val="TAH"/>
              <w:rPr>
                <w:rFonts w:eastAsia="Arial Unicode MS"/>
              </w:rPr>
            </w:pPr>
            <w:r>
              <w:rPr>
                <w:rFonts w:eastAsia="Arial Unicode MS"/>
              </w:rPr>
              <w:t>Multiplicity</w:t>
            </w:r>
          </w:p>
        </w:tc>
        <w:tc>
          <w:tcPr>
            <w:tcW w:w="2976" w:type="dxa"/>
            <w:shd w:val="clear" w:color="auto" w:fill="DDDDDD"/>
            <w:vAlign w:val="center"/>
          </w:tcPr>
          <w:p w:rsidR="008B0C61" w:rsidRDefault="007C7DAE">
            <w:pPr>
              <w:pStyle w:val="TAH"/>
              <w:rPr>
                <w:rFonts w:eastAsia="Arial Unicode MS"/>
              </w:rPr>
            </w:pPr>
            <w:r>
              <w:rPr>
                <w:rFonts w:eastAsia="Arial Unicode MS"/>
              </w:rPr>
              <w:t>Description</w:t>
            </w:r>
          </w:p>
        </w:tc>
        <w:tc>
          <w:tcPr>
            <w:tcW w:w="2201" w:type="dxa"/>
            <w:shd w:val="clear" w:color="auto" w:fill="DDDDDD"/>
          </w:tcPr>
          <w:p w:rsidR="008B0C61" w:rsidRDefault="007C7DAE">
            <w:pPr>
              <w:pStyle w:val="TAH"/>
              <w:rPr>
                <w:rFonts w:eastAsia="Arial Unicode MS"/>
              </w:rPr>
            </w:pPr>
            <w:r>
              <w:rPr>
                <w:rFonts w:eastAsia="Arial Unicode MS" w:hint="eastAsia"/>
                <w:lang w:eastAsia="ja-JP"/>
              </w:rPr>
              <w:t>&lt;trafficPatternAnnc&gt; Child Resource Types</w:t>
            </w:r>
          </w:p>
        </w:tc>
      </w:tr>
      <w:tr w:rsidR="008B0C61">
        <w:trPr>
          <w:trHeight w:val="178"/>
          <w:jc w:val="center"/>
        </w:trPr>
        <w:tc>
          <w:tcPr>
            <w:tcW w:w="1635" w:type="dxa"/>
          </w:tcPr>
          <w:p w:rsidR="008B0C61" w:rsidRDefault="007C7DAE">
            <w:pPr>
              <w:pStyle w:val="TAL"/>
              <w:rPr>
                <w:rFonts w:eastAsia="Arial Unicode MS" w:cs="Arial"/>
                <w:i/>
              </w:rPr>
            </w:pPr>
            <w:r>
              <w:rPr>
                <w:rFonts w:eastAsia="Arial Unicode MS"/>
                <w:i/>
              </w:rPr>
              <w:t>[variable]</w:t>
            </w:r>
          </w:p>
        </w:tc>
        <w:tc>
          <w:tcPr>
            <w:tcW w:w="1418" w:type="dxa"/>
          </w:tcPr>
          <w:p w:rsidR="008B0C61" w:rsidRDefault="007C7DAE">
            <w:pPr>
              <w:pStyle w:val="TAL"/>
              <w:jc w:val="center"/>
              <w:rPr>
                <w:rFonts w:eastAsia="Arial Unicode MS" w:cs="Arial"/>
                <w:i/>
              </w:rPr>
            </w:pPr>
            <w:r>
              <w:rPr>
                <w:rFonts w:eastAsia="Arial Unicode MS"/>
                <w:i/>
              </w:rPr>
              <w:t>&lt;subscription&gt;</w:t>
            </w:r>
          </w:p>
        </w:tc>
        <w:tc>
          <w:tcPr>
            <w:tcW w:w="1276" w:type="dxa"/>
          </w:tcPr>
          <w:p w:rsidR="008B0C61" w:rsidRDefault="007C7DAE">
            <w:pPr>
              <w:pStyle w:val="TAC"/>
              <w:rPr>
                <w:rFonts w:eastAsia="Arial Unicode MS" w:cs="Arial"/>
              </w:rPr>
            </w:pPr>
            <w:r>
              <w:rPr>
                <w:rFonts w:eastAsia="Arial Unicode MS"/>
              </w:rPr>
              <w:t>0..n</w:t>
            </w:r>
          </w:p>
        </w:tc>
        <w:tc>
          <w:tcPr>
            <w:tcW w:w="2976" w:type="dxa"/>
          </w:tcPr>
          <w:p w:rsidR="008B0C61" w:rsidRDefault="007C7DAE">
            <w:pPr>
              <w:pStyle w:val="TAL"/>
              <w:rPr>
                <w:rFonts w:eastAsia="Arial Unicode MS"/>
                <w:lang w:eastAsia="ja-JP"/>
              </w:rPr>
            </w:pPr>
            <w:r>
              <w:rPr>
                <w:rFonts w:eastAsia="Arial Unicode MS"/>
              </w:rPr>
              <w:t>See clause 9.6.8</w:t>
            </w:r>
            <w:r>
              <w:rPr>
                <w:rFonts w:eastAsia="Arial Unicode MS" w:hint="eastAsia"/>
                <w:lang w:eastAsia="ja-JP"/>
              </w:rPr>
              <w:t>.</w:t>
            </w:r>
          </w:p>
        </w:tc>
        <w:tc>
          <w:tcPr>
            <w:tcW w:w="2201" w:type="dxa"/>
          </w:tcPr>
          <w:p w:rsidR="008B0C61" w:rsidRDefault="007C7DAE">
            <w:pPr>
              <w:pStyle w:val="TAL"/>
              <w:rPr>
                <w:rFonts w:eastAsia="Arial Unicode MS"/>
              </w:rPr>
            </w:pPr>
            <w:r>
              <w:rPr>
                <w:rFonts w:eastAsia="Arial Unicode MS" w:hint="eastAsia"/>
                <w:lang w:eastAsia="ja-JP"/>
              </w:rPr>
              <w:t>&lt;subscription&gt;</w:t>
            </w:r>
          </w:p>
        </w:tc>
      </w:tr>
      <w:tr w:rsidR="008B0C61">
        <w:trPr>
          <w:trHeight w:val="951"/>
          <w:jc w:val="center"/>
        </w:trPr>
        <w:tc>
          <w:tcPr>
            <w:tcW w:w="1635" w:type="dxa"/>
          </w:tcPr>
          <w:p w:rsidR="008B0C61" w:rsidRDefault="007C7DAE">
            <w:pPr>
              <w:pStyle w:val="TAL"/>
              <w:rPr>
                <w:rFonts w:eastAsia="Arial Unicode MS"/>
                <w:i/>
              </w:rPr>
            </w:pPr>
            <w:r>
              <w:rPr>
                <w:rFonts w:eastAsia="Arial Unicode MS"/>
                <w:i/>
              </w:rPr>
              <w:t>[variable]</w:t>
            </w:r>
          </w:p>
        </w:tc>
        <w:tc>
          <w:tcPr>
            <w:tcW w:w="1418" w:type="dxa"/>
          </w:tcPr>
          <w:p w:rsidR="008B0C61" w:rsidRDefault="007C7DAE">
            <w:pPr>
              <w:pStyle w:val="TAL"/>
              <w:jc w:val="center"/>
              <w:rPr>
                <w:rFonts w:eastAsia="Arial Unicode MS"/>
                <w:i/>
              </w:rPr>
            </w:pPr>
            <w:r>
              <w:rPr>
                <w:rFonts w:eastAsia="Arial Unicode MS"/>
                <w:i/>
              </w:rPr>
              <w:t>&lt;schedule&gt;</w:t>
            </w:r>
          </w:p>
        </w:tc>
        <w:tc>
          <w:tcPr>
            <w:tcW w:w="1276" w:type="dxa"/>
          </w:tcPr>
          <w:p w:rsidR="008B0C61" w:rsidRDefault="007C7DAE">
            <w:pPr>
              <w:pStyle w:val="TAC"/>
              <w:rPr>
                <w:rFonts w:eastAsia="Arial Unicode MS"/>
              </w:rPr>
            </w:pPr>
            <w:r>
              <w:rPr>
                <w:rFonts w:eastAsia="Arial Unicode MS"/>
              </w:rPr>
              <w:t>0..1</w:t>
            </w:r>
          </w:p>
        </w:tc>
        <w:tc>
          <w:tcPr>
            <w:tcW w:w="2976" w:type="dxa"/>
          </w:tcPr>
          <w:p w:rsidR="008B0C61" w:rsidRDefault="007C7DAE">
            <w:pPr>
              <w:pStyle w:val="TAL"/>
              <w:rPr>
                <w:rFonts w:eastAsia="Arial Unicode MS"/>
                <w:lang w:eastAsia="ja-JP"/>
              </w:rPr>
            </w:pPr>
            <w:r>
              <w:rPr>
                <w:rFonts w:eastAsia="Arial Unicode MS"/>
              </w:rPr>
              <w:t>See clause 9.6.9</w:t>
            </w:r>
            <w:r>
              <w:rPr>
                <w:rFonts w:eastAsia="Arial Unicode MS" w:hint="eastAsia"/>
                <w:lang w:eastAsia="ja-JP"/>
              </w:rPr>
              <w:t>.</w:t>
            </w:r>
          </w:p>
          <w:p w:rsidR="008B0C61" w:rsidRDefault="007C7DAE">
            <w:pPr>
              <w:pStyle w:val="TAL"/>
              <w:rPr>
                <w:rFonts w:eastAsia="Arial Unicode MS"/>
              </w:rPr>
            </w:pPr>
            <w:r>
              <w:rPr>
                <w:rFonts w:cs="Arial" w:hint="eastAsia"/>
                <w:szCs w:val="18"/>
                <w:lang w:eastAsia="ja-JP"/>
              </w:rPr>
              <w:t xml:space="preserve">It provides the mask </w:t>
            </w:r>
            <w:r>
              <w:rPr>
                <w:rFonts w:cs="Arial"/>
                <w:szCs w:val="18"/>
                <w:lang w:eastAsia="ja-JP"/>
              </w:rPr>
              <w:t>for</w:t>
            </w:r>
            <w:r>
              <w:rPr>
                <w:rFonts w:cs="Arial" w:hint="eastAsia"/>
                <w:szCs w:val="18"/>
                <w:lang w:eastAsia="ja-JP"/>
              </w:rPr>
              <w:t xml:space="preserve"> the day of week</w:t>
            </w:r>
            <w:r>
              <w:rPr>
                <w:rFonts w:cs="Arial"/>
                <w:szCs w:val="18"/>
                <w:lang w:eastAsia="ja-JP"/>
              </w:rPr>
              <w:t>,</w:t>
            </w:r>
            <w:r>
              <w:rPr>
                <w:rFonts w:cs="Arial" w:hint="eastAsia"/>
                <w:szCs w:val="18"/>
                <w:lang w:eastAsia="ja-JP"/>
              </w:rPr>
              <w:t xml:space="preserve"> the starting time </w:t>
            </w:r>
            <w:r>
              <w:rPr>
                <w:rFonts w:cs="Arial"/>
                <w:szCs w:val="18"/>
                <w:lang w:eastAsia="ja-JP"/>
              </w:rPr>
              <w:t xml:space="preserve">and end time </w:t>
            </w:r>
            <w:r>
              <w:rPr>
                <w:rFonts w:cs="Arial" w:hint="eastAsia"/>
                <w:szCs w:val="18"/>
                <w:lang w:eastAsia="ja-JP"/>
              </w:rPr>
              <w:t>for communication.</w:t>
            </w:r>
            <w:r>
              <w:rPr>
                <w:rFonts w:cs="Arial"/>
                <w:szCs w:val="18"/>
                <w:lang w:eastAsia="ja-JP"/>
              </w:rPr>
              <w:br/>
            </w:r>
            <w:r>
              <w:rPr>
                <w:rFonts w:cs="Arial"/>
                <w:szCs w:val="18"/>
              </w:rPr>
              <w:t>If</w:t>
            </w:r>
            <w:r>
              <w:rPr>
                <w:rFonts w:cs="Arial" w:hint="eastAsia"/>
                <w:szCs w:val="18"/>
                <w:lang w:eastAsia="ja-JP"/>
              </w:rPr>
              <w:t xml:space="preserve"> it</w:t>
            </w:r>
            <w:r>
              <w:rPr>
                <w:rFonts w:cs="Arial"/>
                <w:szCs w:val="18"/>
              </w:rPr>
              <w:t xml:space="preserve"> is not provided this shall be interpreted as 'anytime'</w:t>
            </w:r>
            <w:r>
              <w:rPr>
                <w:rFonts w:cs="Arial" w:hint="eastAsia"/>
                <w:szCs w:val="18"/>
                <w:lang w:eastAsia="ja-JP"/>
              </w:rPr>
              <w:t xml:space="preserve"> at the NSE.</w:t>
            </w:r>
          </w:p>
        </w:tc>
        <w:tc>
          <w:tcPr>
            <w:tcW w:w="2201" w:type="dxa"/>
          </w:tcPr>
          <w:p w:rsidR="008B0C61" w:rsidRDefault="007C7DAE">
            <w:pPr>
              <w:pStyle w:val="TAL"/>
              <w:rPr>
                <w:rFonts w:eastAsia="Arial Unicode MS"/>
              </w:rPr>
            </w:pPr>
            <w:r>
              <w:rPr>
                <w:rFonts w:eastAsia="Arial Unicode MS" w:hint="eastAsia"/>
                <w:lang w:eastAsia="ja-JP"/>
              </w:rPr>
              <w:t>&lt;scheduleAnnc&gt;</w:t>
            </w:r>
          </w:p>
        </w:tc>
      </w:tr>
    </w:tbl>
    <w:p w:rsidR="008B0C61" w:rsidRDefault="008B0C61"/>
    <w:p w:rsidR="008B0C61" w:rsidRDefault="007C7DAE">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eastAsia="宋体" w:hint="eastAsia"/>
          <w:lang w:eastAsia="zh-CN"/>
        </w:rPr>
        <w:t>41</w:t>
      </w:r>
      <w:r>
        <w:rPr>
          <w:rFonts w:hint="eastAsia"/>
          <w:lang w:eastAsia="zh-CN"/>
        </w:rPr>
        <w:t>-2</w:t>
      </w:r>
      <w:r>
        <w:rPr>
          <w:lang w:eastAsia="zh-CN"/>
        </w:rPr>
        <w:t>.</w:t>
      </w:r>
    </w:p>
    <w:p w:rsidR="008B0C61" w:rsidRDefault="007C7DAE">
      <w:pPr>
        <w:pStyle w:val="TH"/>
        <w:outlineLvl w:val="0"/>
      </w:pPr>
      <w:r>
        <w:lastRenderedPageBreak/>
        <w:t xml:space="preserve">Table </w:t>
      </w:r>
      <w:r>
        <w:rPr>
          <w:rFonts w:hint="eastAsia"/>
        </w:rPr>
        <w:t>9.6.4</w:t>
      </w:r>
      <w:r>
        <w:rPr>
          <w:rFonts w:eastAsia="宋体" w:hint="eastAsia"/>
          <w:lang w:eastAsia="zh-CN"/>
        </w:rPr>
        <w:t>1</w:t>
      </w:r>
      <w:r>
        <w:rPr>
          <w:rFonts w:hint="eastAsia"/>
        </w:rPr>
        <w:t>-2</w:t>
      </w:r>
      <w:r>
        <w:t>: Attributes of &lt;</w:t>
      </w:r>
      <w:r>
        <w:rPr>
          <w:rFonts w:hint="eastAsia"/>
          <w:i/>
        </w:rPr>
        <w:t>trafficPattern</w:t>
      </w:r>
      <w:r>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858"/>
        <w:gridCol w:w="1008"/>
        <w:gridCol w:w="3456"/>
        <w:gridCol w:w="1507"/>
      </w:tblGrid>
      <w:tr w:rsidR="008B0C61">
        <w:trPr>
          <w:tblHeader/>
          <w:jc w:val="center"/>
        </w:trPr>
        <w:tc>
          <w:tcPr>
            <w:tcW w:w="2523"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ja-JP"/>
              </w:rPr>
              <w:t>trafficPattern</w:t>
            </w:r>
            <w:r>
              <w:rPr>
                <w:rFonts w:eastAsia="Arial Unicode MS"/>
                <w:i/>
              </w:rPr>
              <w:t>&gt;</w:t>
            </w:r>
          </w:p>
        </w:tc>
        <w:tc>
          <w:tcPr>
            <w:tcW w:w="858"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507" w:type="dxa"/>
            <w:shd w:val="clear" w:color="auto" w:fill="DDDDDD"/>
          </w:tcPr>
          <w:p w:rsidR="008B0C61" w:rsidRDefault="007C7DAE">
            <w:pPr>
              <w:pStyle w:val="TAH"/>
              <w:rPr>
                <w:rFonts w:eastAsia="Arial Unicode MS"/>
              </w:rPr>
            </w:pPr>
            <w:r>
              <w:rPr>
                <w:rFonts w:eastAsia="Arial Unicode MS" w:hint="eastAsia"/>
                <w:lang w:eastAsia="ja-JP"/>
              </w:rPr>
              <w:t>&lt;trafficPatternAnnc&gt; Attributes</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resourceType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rPr>
            </w:pPr>
            <w:r>
              <w:rPr>
                <w:rFonts w:eastAsia="Arial Unicode MS" w:cs="Arial" w:hint="eastAsia"/>
                <w:szCs w:val="18"/>
                <w:u w:val="single"/>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ko-KR"/>
              </w:rPr>
              <w:t>resourceID</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lang w:eastAsia="ko-KR"/>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858"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858"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lastModifiedTime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zh-CN"/>
              </w:rPr>
              <w:t>l</w:t>
            </w:r>
            <w:r>
              <w:rPr>
                <w:rFonts w:eastAsia="Arial Unicode MS"/>
                <w:i/>
              </w:rPr>
              <w:t>abels</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0..1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858" w:type="dxa"/>
            <w:tcBorders>
              <w:bottom w:val="single" w:sz="4" w:space="0" w:color="000000"/>
            </w:tcBorders>
          </w:tcPr>
          <w:p w:rsidR="008B0C61" w:rsidRDefault="007C7DAE">
            <w:pPr>
              <w:pStyle w:val="TAC"/>
              <w:rPr>
                <w:rFonts w:eastAsia="Arial Unicode MS"/>
              </w:rPr>
            </w:pPr>
            <w:r>
              <w:rPr>
                <w:rFonts w:eastAsia="Arial Unicode MS"/>
              </w:rPr>
              <w:t>0..1 (L)</w:t>
            </w:r>
          </w:p>
        </w:tc>
        <w:tc>
          <w:tcPr>
            <w:tcW w:w="1008" w:type="dxa"/>
            <w:tcBorders>
              <w:bottom w:val="single" w:sz="4" w:space="0" w:color="000000"/>
            </w:tcBorders>
          </w:tcPr>
          <w:p w:rsidR="008B0C61" w:rsidRDefault="007C7DAE">
            <w:pPr>
              <w:pStyle w:val="TAC"/>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8B0C61">
            <w:pPr>
              <w:pStyle w:val="TAL"/>
              <w:jc w:val="center"/>
              <w:rPr>
                <w:rFonts w:eastAsia="Arial Unicode MS" w:cs="Arial"/>
                <w:szCs w:val="18"/>
                <w:lang w:eastAsia="ja-JP"/>
              </w:rPr>
            </w:pP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announceTo</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8B0C61" w:rsidRDefault="007C7DAE">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announcedAttribute</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8B0C61" w:rsidRDefault="007C7DAE">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providedToNSE</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w:t>
            </w:r>
          </w:p>
        </w:tc>
        <w:tc>
          <w:tcPr>
            <w:tcW w:w="1008" w:type="dxa"/>
            <w:tcBorders>
              <w:bottom w:val="single" w:sz="4" w:space="0" w:color="000000"/>
            </w:tcBorders>
          </w:tcPr>
          <w:p w:rsidR="008B0C61" w:rsidRDefault="007C7DAE">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 xml:space="preserve">It indicates as </w:t>
            </w:r>
            <w:r>
              <w:rPr>
                <w:rFonts w:eastAsia="Arial Unicode MS" w:cs="Arial"/>
                <w:szCs w:val="18"/>
                <w:lang w:eastAsia="ja-JP"/>
              </w:rPr>
              <w:t>'</w:t>
            </w:r>
            <w:r>
              <w:rPr>
                <w:rFonts w:eastAsia="Arial Unicode MS" w:cs="Arial" w:hint="eastAsia"/>
                <w:szCs w:val="18"/>
                <w:lang w:eastAsia="ja-JP"/>
              </w:rPr>
              <w:t>TRUE</w:t>
            </w:r>
            <w:r>
              <w:rPr>
                <w:rFonts w:eastAsia="Arial Unicode MS" w:cs="Arial"/>
                <w:szCs w:val="18"/>
                <w:lang w:eastAsia="ja-JP"/>
              </w:rPr>
              <w:t>'</w:t>
            </w:r>
            <w:r>
              <w:rPr>
                <w:rFonts w:eastAsia="Arial Unicode MS" w:cs="Arial" w:hint="eastAsia"/>
                <w:szCs w:val="18"/>
                <w:lang w:eastAsia="ja-JP"/>
              </w:rPr>
              <w:t xml:space="preserve"> or </w:t>
            </w:r>
            <w:r>
              <w:rPr>
                <w:rFonts w:eastAsia="Arial Unicode MS" w:cs="Arial"/>
                <w:szCs w:val="18"/>
                <w:lang w:eastAsia="ja-JP"/>
              </w:rPr>
              <w:t>'</w:t>
            </w:r>
            <w:r>
              <w:rPr>
                <w:rFonts w:eastAsia="Arial Unicode MS" w:cs="Arial" w:hint="eastAsia"/>
                <w:szCs w:val="18"/>
                <w:lang w:eastAsia="ja-JP"/>
              </w:rPr>
              <w:t>FALSE</w:t>
            </w:r>
            <w:r>
              <w:rPr>
                <w:rFonts w:eastAsia="Arial Unicode MS" w:cs="Arial"/>
                <w:szCs w:val="18"/>
                <w:lang w:eastAsia="ja-JP"/>
              </w:rPr>
              <w:t>'</w:t>
            </w:r>
            <w:r>
              <w:rPr>
                <w:rFonts w:eastAsia="Arial Unicode MS" w:cs="Arial" w:hint="eastAsia"/>
                <w:szCs w:val="18"/>
                <w:lang w:eastAsia="ja-JP"/>
              </w:rPr>
              <w:t xml:space="preserve"> whether the traffic pattern </w:t>
            </w:r>
            <w:r>
              <w:rPr>
                <w:rFonts w:eastAsia="Arial Unicode MS" w:cs="Arial" w:hint="eastAsia"/>
                <w:szCs w:val="18"/>
                <w:lang w:eastAsia="zh-CN"/>
              </w:rPr>
              <w:t xml:space="preserve">has been </w:t>
            </w:r>
            <w:r>
              <w:rPr>
                <w:rFonts w:eastAsia="Arial Unicode MS" w:cs="Arial" w:hint="eastAsia"/>
                <w:szCs w:val="18"/>
                <w:lang w:eastAsia="ja-JP"/>
              </w:rPr>
              <w:t>provided to a NSE</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OA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lang w:eastAsia="ja-JP"/>
              </w:rPr>
            </w:pPr>
            <w:r>
              <w:rPr>
                <w:rFonts w:eastAsia="Arial Unicode MS" w:hint="eastAsia"/>
                <w:i/>
                <w:lang w:eastAsia="ja-JP"/>
              </w:rPr>
              <w:t>periodicIndicator</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OA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lang w:eastAsia="ja-JP"/>
              </w:rPr>
            </w:pPr>
            <w:r>
              <w:rPr>
                <w:rFonts w:eastAsia="Arial Unicode MS" w:hint="eastAsia"/>
                <w:i/>
                <w:lang w:eastAsia="ja-JP"/>
              </w:rPr>
              <w:t>periodicDurationTime</w:t>
            </w:r>
          </w:p>
        </w:tc>
        <w:tc>
          <w:tcPr>
            <w:tcW w:w="85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lang w:eastAsia="zh-CN"/>
              </w:rPr>
              <w:t xml:space="preserve">0..1 </w:t>
            </w:r>
          </w:p>
        </w:tc>
        <w:tc>
          <w:tcPr>
            <w:tcW w:w="100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Borders>
              <w:bottom w:val="single" w:sz="4" w:space="0" w:color="000000"/>
            </w:tcBorders>
          </w:tcPr>
          <w:p w:rsidR="008B0C61" w:rsidRDefault="007C7DAE">
            <w:pPr>
              <w:rPr>
                <w:rFonts w:ascii="Arial" w:hAnsi="Arial" w:cs="Arial"/>
                <w:sz w:val="18"/>
                <w:szCs w:val="18"/>
              </w:rPr>
            </w:pPr>
            <w:r>
              <w:rPr>
                <w:rFonts w:ascii="Arial" w:hAnsi="Arial" w:cs="Arial"/>
                <w:sz w:val="18"/>
                <w:szCs w:val="18"/>
              </w:rPr>
              <w:t>It provides the time in seconds of the duration of the periodic communication.</w:t>
            </w:r>
          </w:p>
        </w:tc>
        <w:tc>
          <w:tcPr>
            <w:tcW w:w="1507" w:type="dxa"/>
            <w:tcBorders>
              <w:bottom w:val="single" w:sz="4" w:space="0" w:color="000000"/>
            </w:tcBorders>
          </w:tcPr>
          <w:p w:rsidR="008B0C61" w:rsidRDefault="007C7DAE">
            <w:pPr>
              <w:jc w:val="center"/>
              <w:rPr>
                <w:rFonts w:ascii="Arial" w:hAnsi="Arial" w:cs="Arial"/>
                <w:sz w:val="18"/>
                <w:szCs w:val="18"/>
              </w:rPr>
            </w:pPr>
            <w:r>
              <w:rPr>
                <w:rFonts w:ascii="Arial" w:hAnsi="Arial" w:cs="Arial" w:hint="eastAsia"/>
                <w:sz w:val="18"/>
                <w:szCs w:val="18"/>
              </w:rPr>
              <w:t>OA</w:t>
            </w:r>
          </w:p>
        </w:tc>
      </w:tr>
      <w:tr w:rsidR="008B0C61">
        <w:trPr>
          <w:jc w:val="center"/>
        </w:trPr>
        <w:tc>
          <w:tcPr>
            <w:tcW w:w="2523" w:type="dxa"/>
          </w:tcPr>
          <w:p w:rsidR="008B0C61" w:rsidRDefault="007C7DAE">
            <w:pPr>
              <w:pStyle w:val="TAL"/>
              <w:rPr>
                <w:rFonts w:eastAsia="Arial Unicode MS" w:cs="Arial"/>
                <w:i/>
                <w:szCs w:val="18"/>
                <w:u w:val="single"/>
                <w:lang w:eastAsia="ja-JP"/>
              </w:rPr>
            </w:pPr>
            <w:r>
              <w:rPr>
                <w:rFonts w:eastAsia="Arial Unicode MS" w:hint="eastAsia"/>
                <w:i/>
                <w:lang w:eastAsia="ja-JP"/>
              </w:rPr>
              <w:t>periodicIntervalTime</w:t>
            </w:r>
          </w:p>
        </w:tc>
        <w:tc>
          <w:tcPr>
            <w:tcW w:w="858" w:type="dxa"/>
          </w:tcPr>
          <w:p w:rsidR="008B0C61" w:rsidRDefault="007C7DAE">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Pr>
          <w:p w:rsidR="008B0C61" w:rsidRDefault="007C7DAE">
            <w:pPr>
              <w:pStyle w:val="TAL"/>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rsidR="008B0C61" w:rsidRDefault="007C7DAE">
            <w:pPr>
              <w:pStyle w:val="TAL"/>
              <w:jc w:val="center"/>
              <w:rPr>
                <w:rFonts w:cs="Arial"/>
                <w:szCs w:val="18"/>
                <w:lang w:eastAsia="ja-JP"/>
              </w:rPr>
            </w:pPr>
            <w:r>
              <w:rPr>
                <w:rFonts w:cs="Arial" w:hint="eastAsia"/>
                <w:szCs w:val="18"/>
                <w:lang w:eastAsia="ja-JP"/>
              </w:rPr>
              <w:t>OA</w:t>
            </w:r>
          </w:p>
        </w:tc>
      </w:tr>
      <w:tr w:rsidR="008B0C61">
        <w:trPr>
          <w:jc w:val="center"/>
        </w:trPr>
        <w:tc>
          <w:tcPr>
            <w:tcW w:w="2523" w:type="dxa"/>
          </w:tcPr>
          <w:p w:rsidR="008B0C61" w:rsidRDefault="007C7DAE">
            <w:pPr>
              <w:pStyle w:val="TAL"/>
              <w:rPr>
                <w:rFonts w:eastAsia="Arial Unicode MS"/>
                <w:i/>
                <w:lang w:eastAsia="ja-JP"/>
              </w:rPr>
            </w:pPr>
            <w:r>
              <w:rPr>
                <w:rFonts w:eastAsia="Arial Unicode MS" w:hint="eastAsia"/>
                <w:i/>
                <w:lang w:eastAsia="ja-JP"/>
              </w:rPr>
              <w:t>stationaryIndication</w:t>
            </w:r>
          </w:p>
        </w:tc>
        <w:tc>
          <w:tcPr>
            <w:tcW w:w="858" w:type="dxa"/>
          </w:tcPr>
          <w:p w:rsidR="008B0C61" w:rsidRDefault="007C7DAE">
            <w:pPr>
              <w:pStyle w:val="TAC"/>
              <w:rPr>
                <w:rFonts w:eastAsia="Arial Unicode MS"/>
                <w:lang w:eastAsia="ja-JP"/>
              </w:rPr>
            </w:pPr>
            <w:r>
              <w:rPr>
                <w:rFonts w:eastAsia="Arial Unicode MS" w:hint="eastAsia"/>
                <w:lang w:eastAsia="ja-JP"/>
              </w:rPr>
              <w:t>0..1</w:t>
            </w:r>
          </w:p>
        </w:tc>
        <w:tc>
          <w:tcPr>
            <w:tcW w:w="1008" w:type="dxa"/>
          </w:tcPr>
          <w:p w:rsidR="008B0C61" w:rsidRDefault="007C7DAE">
            <w:pPr>
              <w:pStyle w:val="TAC"/>
              <w:rPr>
                <w:rFonts w:eastAsia="Arial Unicode MS"/>
                <w:lang w:eastAsia="ja-JP"/>
              </w:rPr>
            </w:pPr>
            <w:r>
              <w:rPr>
                <w:rFonts w:eastAsia="Arial Unicode MS" w:hint="eastAsia"/>
                <w:lang w:eastAsia="ja-JP"/>
              </w:rPr>
              <w:t>RW</w:t>
            </w:r>
          </w:p>
        </w:tc>
        <w:tc>
          <w:tcPr>
            <w:tcW w:w="3456" w:type="dxa"/>
          </w:tcPr>
          <w:p w:rsidR="008B0C61" w:rsidRDefault="007C7DAE">
            <w:pPr>
              <w:pStyle w:val="TAL"/>
              <w:rPr>
                <w:rFonts w:eastAsia="Arial Unicode MS"/>
                <w:lang w:eastAsia="ja-JP"/>
              </w:rPr>
            </w:pPr>
            <w:r>
              <w:rPr>
                <w:rFonts w:eastAsia="Arial Unicode MS" w:hint="eastAsia"/>
                <w:lang w:eastAsia="ja-JP"/>
              </w:rPr>
              <w:t xml:space="preserve">It indicates as </w:t>
            </w:r>
            <w:r>
              <w:rPr>
                <w:rFonts w:eastAsia="Arial Unicode MS"/>
                <w:lang w:eastAsia="ja-JP"/>
              </w:rPr>
              <w:t>'</w:t>
            </w:r>
            <w:r>
              <w:rPr>
                <w:rFonts w:eastAsia="Arial Unicode MS" w:hint="eastAsia"/>
                <w:lang w:eastAsia="ja-JP"/>
              </w:rPr>
              <w:t>Stationary (Stopping)</w:t>
            </w:r>
            <w:r>
              <w:rPr>
                <w:rFonts w:eastAsia="Arial Unicode MS"/>
                <w:lang w:eastAsia="ja-JP"/>
              </w:rPr>
              <w:t>'</w:t>
            </w:r>
            <w:r>
              <w:rPr>
                <w:rFonts w:eastAsia="Arial Unicode MS" w:hint="eastAsia"/>
                <w:lang w:eastAsia="ja-JP"/>
              </w:rPr>
              <w:t xml:space="preserve"> or </w:t>
            </w:r>
            <w:r>
              <w:rPr>
                <w:rFonts w:eastAsia="Arial Unicode MS"/>
                <w:lang w:eastAsia="ja-JP"/>
              </w:rPr>
              <w:t>'</w:t>
            </w:r>
            <w:r>
              <w:rPr>
                <w:rFonts w:eastAsia="Arial Unicode MS" w:hint="eastAsia"/>
                <w:lang w:eastAsia="ja-JP"/>
              </w:rPr>
              <w:t>Mobile (Moving)</w:t>
            </w:r>
            <w:r>
              <w:rPr>
                <w:rFonts w:eastAsia="Arial Unicode MS"/>
                <w:lang w:eastAsia="ja-JP"/>
              </w:rPr>
              <w:t>'</w:t>
            </w:r>
            <w:r>
              <w:rPr>
                <w:rFonts w:eastAsia="Arial Unicode MS" w:hint="eastAsia"/>
                <w:lang w:eastAsia="ja-JP"/>
              </w:rPr>
              <w:t>.</w:t>
            </w:r>
          </w:p>
        </w:tc>
        <w:tc>
          <w:tcPr>
            <w:tcW w:w="1507" w:type="dxa"/>
          </w:tcPr>
          <w:p w:rsidR="008B0C61" w:rsidRDefault="007C7DAE">
            <w:pPr>
              <w:pStyle w:val="TAL"/>
              <w:jc w:val="center"/>
              <w:rPr>
                <w:rFonts w:eastAsia="Arial Unicode MS"/>
                <w:lang w:eastAsia="ja-JP"/>
              </w:rPr>
            </w:pPr>
            <w:r>
              <w:rPr>
                <w:rFonts w:eastAsia="Arial Unicode MS" w:hint="eastAsia"/>
                <w:lang w:eastAsia="ja-JP"/>
              </w:rPr>
              <w:t>OA</w:t>
            </w:r>
          </w:p>
        </w:tc>
      </w:tr>
      <w:tr w:rsidR="008B0C61">
        <w:trPr>
          <w:jc w:val="center"/>
        </w:trPr>
        <w:tc>
          <w:tcPr>
            <w:tcW w:w="2523" w:type="dxa"/>
          </w:tcPr>
          <w:p w:rsidR="008B0C61" w:rsidRDefault="007C7DAE">
            <w:pPr>
              <w:pStyle w:val="TAL"/>
              <w:rPr>
                <w:rFonts w:eastAsia="Arial Unicode MS"/>
                <w:i/>
                <w:lang w:eastAsia="ja-JP"/>
              </w:rPr>
            </w:pPr>
            <w:r>
              <w:rPr>
                <w:rFonts w:eastAsia="Arial Unicode MS"/>
                <w:i/>
                <w:lang w:eastAsia="ja-JP"/>
              </w:rPr>
              <w:t>dataSizeIndicator</w:t>
            </w:r>
          </w:p>
        </w:tc>
        <w:tc>
          <w:tcPr>
            <w:tcW w:w="858" w:type="dxa"/>
          </w:tcPr>
          <w:p w:rsidR="008B0C61" w:rsidRDefault="007C7DAE">
            <w:pPr>
              <w:pStyle w:val="TAC"/>
              <w:rPr>
                <w:rFonts w:eastAsia="Arial Unicode MS"/>
                <w:lang w:eastAsia="ja-JP"/>
              </w:rPr>
            </w:pPr>
            <w:r>
              <w:rPr>
                <w:rFonts w:eastAsia="Arial Unicode MS"/>
                <w:lang w:eastAsia="ja-JP"/>
              </w:rPr>
              <w:t>0..1</w:t>
            </w:r>
          </w:p>
        </w:tc>
        <w:tc>
          <w:tcPr>
            <w:tcW w:w="1008" w:type="dxa"/>
          </w:tcPr>
          <w:p w:rsidR="008B0C61" w:rsidRDefault="007C7DAE">
            <w:pPr>
              <w:pStyle w:val="TAC"/>
              <w:rPr>
                <w:rFonts w:eastAsia="Arial Unicode MS"/>
                <w:lang w:eastAsia="ja-JP"/>
              </w:rPr>
            </w:pPr>
            <w:r>
              <w:rPr>
                <w:rFonts w:eastAsia="Arial Unicode MS"/>
                <w:lang w:eastAsia="ja-JP"/>
              </w:rPr>
              <w:t>RW</w:t>
            </w:r>
          </w:p>
        </w:tc>
        <w:tc>
          <w:tcPr>
            <w:tcW w:w="3456" w:type="dxa"/>
          </w:tcPr>
          <w:p w:rsidR="008B0C61" w:rsidRDefault="007C7DAE">
            <w:pPr>
              <w:pStyle w:val="TAL"/>
              <w:rPr>
                <w:rFonts w:eastAsia="Arial Unicode MS"/>
                <w:lang w:eastAsia="ja-JP"/>
              </w:rPr>
            </w:pPr>
            <w:r>
              <w:rPr>
                <w:rFonts w:eastAsia="Arial Unicode MS"/>
                <w:lang w:eastAsia="ja-JP"/>
              </w:rPr>
              <w:t>It indicates the expected data size for the pattern.</w:t>
            </w:r>
          </w:p>
        </w:tc>
        <w:tc>
          <w:tcPr>
            <w:tcW w:w="1507" w:type="dxa"/>
          </w:tcPr>
          <w:p w:rsidR="008B0C61" w:rsidRDefault="007C7DAE">
            <w:pPr>
              <w:pStyle w:val="TAL"/>
              <w:jc w:val="center"/>
              <w:rPr>
                <w:rFonts w:eastAsia="Arial Unicode MS"/>
                <w:lang w:eastAsia="ja-JP"/>
              </w:rPr>
            </w:pPr>
            <w:r>
              <w:rPr>
                <w:rFonts w:eastAsia="Arial Unicode MS" w:hint="eastAsia"/>
                <w:lang w:eastAsia="ja-JP"/>
              </w:rPr>
              <w:t>OA</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lang w:eastAsia="ja-JP"/>
              </w:rPr>
            </w:pPr>
            <w:r>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8B0C61" w:rsidRDefault="007C7DAE">
            <w:pPr>
              <w:pStyle w:val="TAC"/>
              <w:rPr>
                <w:rFonts w:eastAsia="Arial Unicode MS"/>
                <w:lang w:eastAsia="ja-JP"/>
              </w:rPr>
            </w:pPr>
            <w:r>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8B0C61" w:rsidRDefault="007C7DAE">
            <w:pPr>
              <w:pStyle w:val="TAC"/>
              <w:rPr>
                <w:rFonts w:eastAsia="Arial Unicode MS"/>
                <w:lang w:eastAsia="ja-JP"/>
              </w:rPr>
            </w:pPr>
            <w:r>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cs="Arial"/>
                <w:szCs w:val="18"/>
                <w:lang w:eastAsia="ja-JP"/>
              </w:rPr>
            </w:pPr>
            <w:r>
              <w:rPr>
                <w:rFonts w:cs="Arial" w:hint="eastAsia"/>
                <w:szCs w:val="18"/>
                <w:lang w:eastAsia="ja-JP"/>
              </w:rPr>
              <w:t xml:space="preserve">It </w:t>
            </w:r>
            <w:r>
              <w:rPr>
                <w:rFonts w:cs="Arial"/>
                <w:szCs w:val="18"/>
                <w:lang w:eastAsia="ja-JP"/>
              </w:rPr>
              <w:t xml:space="preserve">contains the point of time when the </w:t>
            </w:r>
            <w:r>
              <w:rPr>
                <w:rFonts w:cs="Arial" w:hint="eastAsia"/>
                <w:szCs w:val="18"/>
                <w:lang w:eastAsia="ja-JP"/>
              </w:rPr>
              <w:t xml:space="preserve">informed &lt;trafficPattern&gt; information to the NSE </w:t>
            </w:r>
            <w:r>
              <w:rPr>
                <w:rFonts w:cs="Arial"/>
                <w:szCs w:val="18"/>
                <w:lang w:eastAsia="ja-JP"/>
              </w:rPr>
              <w:t>becoming invalid and shall be deleted</w:t>
            </w:r>
            <w:r>
              <w:rPr>
                <w:rFonts w:cs="Arial" w:hint="eastAsia"/>
                <w:szCs w:val="18"/>
                <w:lang w:eastAsia="ja-JP"/>
              </w:rPr>
              <w:t xml:space="preserve"> at the NSE.</w:t>
            </w:r>
          </w:p>
        </w:tc>
        <w:tc>
          <w:tcPr>
            <w:tcW w:w="1507" w:type="dxa"/>
            <w:tcBorders>
              <w:top w:val="single" w:sz="4" w:space="0" w:color="000000"/>
              <w:left w:val="single" w:sz="4" w:space="0" w:color="000000"/>
              <w:bottom w:val="single" w:sz="4" w:space="0" w:color="000000"/>
              <w:right w:val="single" w:sz="4" w:space="0" w:color="000000"/>
            </w:tcBorders>
          </w:tcPr>
          <w:p w:rsidR="008B0C61" w:rsidRDefault="007C7DAE">
            <w:pPr>
              <w:pStyle w:val="TAL"/>
              <w:jc w:val="center"/>
              <w:rPr>
                <w:rFonts w:cs="Arial"/>
                <w:szCs w:val="18"/>
                <w:lang w:eastAsia="ja-JP"/>
              </w:rPr>
            </w:pPr>
            <w:r>
              <w:rPr>
                <w:rFonts w:cs="Arial" w:hint="eastAsia"/>
                <w:szCs w:val="18"/>
                <w:lang w:eastAsia="ja-JP"/>
              </w:rPr>
              <w:t>OA</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rPr>
                <w:rFonts w:eastAsia="Arial Unicode MS"/>
                <w:i/>
                <w:lang w:eastAsia="ja-JP"/>
              </w:rPr>
            </w:pPr>
            <w:r>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rPr>
                <w:rFonts w:eastAsia="Arial Unicode MS"/>
                <w:lang w:eastAsia="ja-JP"/>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rPr>
                <w:rFonts w:eastAsia="Arial Unicode MS"/>
                <w:lang w:eastAsia="ja-JP"/>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rsidR="008B0C61" w:rsidRDefault="008B0C61">
            <w:pPr>
              <w:pStyle w:val="TAL"/>
              <w:rPr>
                <w:rFonts w:eastAsia="Arial Unicode MS"/>
              </w:rPr>
            </w:pPr>
          </w:p>
          <w:p w:rsidR="008B0C61" w:rsidRDefault="007C7DAE">
            <w:pPr>
              <w:pStyle w:val="TAL"/>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jc w:val="center"/>
              <w:rPr>
                <w:rFonts w:cs="Arial"/>
                <w:szCs w:val="18"/>
                <w:lang w:eastAsia="ja-JP"/>
              </w:rPr>
            </w:pPr>
            <w:r>
              <w:rPr>
                <w:rFonts w:cs="Arial"/>
                <w:szCs w:val="18"/>
                <w:lang w:eastAsia="ja-JP"/>
              </w:rPr>
              <w:t>OA</w:t>
            </w:r>
          </w:p>
        </w:tc>
      </w:tr>
      <w:tr w:rsidR="008B0C61">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N"/>
              <w:rPr>
                <w:rFonts w:cs="Arial"/>
                <w:szCs w:val="18"/>
                <w:lang w:eastAsia="ja-JP"/>
              </w:rPr>
            </w:pPr>
            <w:r>
              <w:rPr>
                <w:rFonts w:eastAsia="Arial Unicode MS"/>
              </w:rPr>
              <w:t>NOTE:</w:t>
            </w:r>
            <w:r>
              <w:rPr>
                <w:rFonts w:eastAsia="Arial Unicode MS"/>
              </w:rPr>
              <w:tab/>
              <w:t>A naming convention for Underlying Network names is not supported in this release of the specification.</w:t>
            </w:r>
          </w:p>
        </w:tc>
      </w:tr>
    </w:tbl>
    <w:p w:rsidR="008B0C61" w:rsidRDefault="008B0C61">
      <w:pPr>
        <w:pStyle w:val="1"/>
        <w:sectPr w:rsidR="008B0C61">
          <w:pgSz w:w="11907" w:h="16840"/>
          <w:pgMar w:top="1134" w:right="1134" w:bottom="1134" w:left="1134" w:header="709" w:footer="709" w:gutter="0"/>
          <w:cols w:space="720"/>
          <w:titlePg/>
          <w:docGrid w:linePitch="360"/>
        </w:sectPr>
      </w:pPr>
      <w:bookmarkStart w:id="465" w:name="_Toc488948058"/>
      <w:bookmarkStart w:id="466" w:name="_Toc486581829"/>
    </w:p>
    <w:p w:rsidR="008B0C61" w:rsidRDefault="007C7DAE">
      <w:pPr>
        <w:pStyle w:val="1"/>
      </w:pPr>
      <w:r>
        <w:lastRenderedPageBreak/>
        <w:t>10</w:t>
      </w:r>
      <w:r>
        <w:tab/>
        <w:t>Information Flows</w:t>
      </w:r>
      <w:bookmarkEnd w:id="465"/>
      <w:bookmarkEnd w:id="466"/>
    </w:p>
    <w:p w:rsidR="008B0C61" w:rsidRDefault="007C7DAE">
      <w:pPr>
        <w:pStyle w:val="2"/>
      </w:pPr>
      <w:bookmarkStart w:id="467" w:name="_Toc486581830"/>
      <w:bookmarkStart w:id="468" w:name="_Toc488948059"/>
      <w:r>
        <w:t>10.1</w:t>
      </w:r>
      <w:r>
        <w:tab/>
        <w:t>Basic Procedures</w:t>
      </w:r>
      <w:bookmarkEnd w:id="467"/>
      <w:bookmarkEnd w:id="468"/>
    </w:p>
    <w:p w:rsidR="008B0C61" w:rsidRDefault="007C7DAE">
      <w:pPr>
        <w:pStyle w:val="3"/>
      </w:pPr>
      <w:bookmarkStart w:id="469" w:name="_Toc486581831"/>
      <w:bookmarkStart w:id="470" w:name="_Toc488948060"/>
      <w:r>
        <w:rPr>
          <w:rFonts w:hint="eastAsia"/>
        </w:rPr>
        <w:t>10.1.0</w:t>
      </w:r>
      <w:r>
        <w:rPr>
          <w:rFonts w:hint="eastAsia"/>
        </w:rPr>
        <w:tab/>
        <w:t>Overview</w:t>
      </w:r>
      <w:bookmarkEnd w:id="469"/>
      <w:bookmarkEnd w:id="470"/>
    </w:p>
    <w:p w:rsidR="008B0C61" w:rsidRDefault="007C7DAE">
      <w:r>
        <w:t xml:space="preserve">As a pre-condition to the execution of the following procedures, M2M operational security procedures as specified in clauses 11.3.1 through 11.3.3 shall have been performed. In case of failure, the error shall be reported as specified in oneM2M TS-0004 </w:t>
      </w:r>
      <w:r>
        <w:rPr>
          <w:rFonts w:hint="eastAsia"/>
          <w:lang w:eastAsia="zh-CN"/>
        </w:rPr>
        <w:t>[</w:t>
      </w:r>
      <w:r w:rsidR="00951901">
        <w:rPr>
          <w:lang w:eastAsia="zh-CN"/>
        </w:rPr>
        <w:t xml:space="preserve">ITU-T </w:t>
      </w:r>
      <w:r>
        <w:rPr>
          <w:rFonts w:hint="eastAsia"/>
          <w:lang w:eastAsia="zh-CN"/>
        </w:rPr>
        <w:t>Y.oneM2M.SLCP]</w:t>
      </w:r>
      <w:r>
        <w:rPr>
          <w:rFonts w:eastAsia="宋体"/>
          <w:lang w:eastAsia="zh-CN"/>
        </w:rPr>
        <w:tab/>
      </w:r>
      <w:r>
        <w:t>.</w:t>
      </w:r>
    </w:p>
    <w:p w:rsidR="008B0C61" w:rsidRDefault="007C7DAE">
      <w:r>
        <w:t>The procedures in the following clauses assume blocking requests as described in clause 8.2.2.</w:t>
      </w:r>
    </w:p>
    <w:p w:rsidR="008B0C61" w:rsidRDefault="007C7DAE">
      <w:pPr>
        <w:pStyle w:val="3"/>
      </w:pPr>
      <w:bookmarkStart w:id="471" w:name="_Toc488948061"/>
      <w:bookmarkStart w:id="472" w:name="_Toc486581832"/>
      <w:r>
        <w:t>10.1.1</w:t>
      </w:r>
      <w:r>
        <w:tab/>
        <w:t>CREATE (C)</w:t>
      </w:r>
      <w:bookmarkEnd w:id="471"/>
      <w:bookmarkEnd w:id="472"/>
    </w:p>
    <w:p w:rsidR="008B0C61" w:rsidRDefault="007C7DAE">
      <w:pPr>
        <w:pStyle w:val="4"/>
      </w:pPr>
      <w:bookmarkStart w:id="473" w:name="_Toc488948062"/>
      <w:bookmarkStart w:id="474" w:name="_Toc486581833"/>
      <w:r>
        <w:rPr>
          <w:rFonts w:hint="eastAsia"/>
        </w:rPr>
        <w:t>10.1.1.0</w:t>
      </w:r>
      <w:r>
        <w:rPr>
          <w:rFonts w:hint="eastAsia"/>
        </w:rPr>
        <w:tab/>
        <w:t>Introduction</w:t>
      </w:r>
      <w:bookmarkEnd w:id="473"/>
      <w:bookmarkEnd w:id="474"/>
    </w:p>
    <w:p w:rsidR="008B0C61" w:rsidRDefault="007C7DAE">
      <w:r>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8B0C61" w:rsidRDefault="007C7DAE">
      <w:r>
        <w:t>The Registration related Create procedure is applicable for the following resource types only:</w:t>
      </w:r>
    </w:p>
    <w:p w:rsidR="008B0C61" w:rsidRDefault="007C7DAE">
      <w:pPr>
        <w:pStyle w:val="B1"/>
      </w:pPr>
      <w:r>
        <w:t>&lt;AE&gt;; and</w:t>
      </w:r>
    </w:p>
    <w:p w:rsidR="008B0C61" w:rsidRDefault="007C7DAE">
      <w:pPr>
        <w:pStyle w:val="B1"/>
      </w:pPr>
      <w:r>
        <w:t>&lt;remoteCSE&gt;.</w:t>
      </w:r>
    </w:p>
    <w:p w:rsidR="008B0C61" w:rsidRDefault="007C7DAE">
      <w:r>
        <w:t>Whereas non-registration related Create procedure is applicable for all other resource types described in clause 9.6.</w:t>
      </w:r>
    </w:p>
    <w:p w:rsidR="008B0C61" w:rsidRDefault="007C7DAE">
      <w:pPr>
        <w:pStyle w:val="4"/>
      </w:pPr>
      <w:bookmarkStart w:id="475" w:name="_Toc486581834"/>
      <w:bookmarkStart w:id="476" w:name="_Toc488948063"/>
      <w:r>
        <w:t>10.1.1.1</w:t>
      </w:r>
      <w:r>
        <w:tab/>
        <w:t>Non-registration related CREATE procedure</w:t>
      </w:r>
      <w:bookmarkEnd w:id="475"/>
      <w:bookmarkEnd w:id="476"/>
    </w:p>
    <w:p w:rsidR="008B0C61" w:rsidRDefault="007C7DAE">
      <w:r>
        <w:t>This procedure is valid for all resources which are not related to registration.</w:t>
      </w:r>
    </w:p>
    <w:p w:rsidR="008B0C61" w:rsidRDefault="007C7DAE">
      <w:r>
        <w:rPr>
          <w:b/>
        </w:rPr>
        <w:t>Originator</w:t>
      </w:r>
      <w:r>
        <w:t xml:space="preserve"> requests to create a resource by using the CREATE method. See clause 8.1.2 for the parameters to be included in the Request message.</w:t>
      </w:r>
    </w:p>
    <w:p w:rsidR="008B0C61" w:rsidRDefault="007C7DAE">
      <w:r>
        <w:rPr>
          <w:b/>
        </w:rPr>
        <w:t>Hosting CSE</w:t>
      </w:r>
      <w:r>
        <w:t xml:space="preserve"> If the request is allowed by the given privileges, the Receiver shall create the resource.</w:t>
      </w:r>
    </w:p>
    <w:p w:rsidR="008B0C61" w:rsidRDefault="008B0C61">
      <w:pPr>
        <w:pStyle w:val="FL"/>
      </w:pPr>
      <w:r>
        <w:object w:dxaOrig="4878" w:dyaOrig="2614">
          <v:shape id="_x0000_i1085" type="#_x0000_t75" style="width:333pt;height:185.25pt" o:ole="">
            <v:imagedata r:id="rId134" o:title=""/>
          </v:shape>
          <o:OLEObject Type="Embed" ProgID="Visio.Drawing.11" ShapeID="_x0000_i1085" DrawAspect="Content" ObjectID="_1564475008" r:id="rId135"/>
        </w:object>
      </w:r>
    </w:p>
    <w:p w:rsidR="008B0C61" w:rsidRDefault="007C7DAE">
      <w:pPr>
        <w:pStyle w:val="TF"/>
        <w:outlineLvl w:val="0"/>
      </w:pPr>
      <w:r>
        <w:t>Figure 10.1.1.1-1: Procedure for CREATEing a Resource</w:t>
      </w:r>
    </w:p>
    <w:p w:rsidR="008B0C61" w:rsidRDefault="007C7DAE">
      <w:r>
        <w:rPr>
          <w:b/>
        </w:rPr>
        <w:t>Step 001:</w:t>
      </w:r>
      <w:r>
        <w:t xml:space="preserve"> The Originator shall send mandatory parameters and may send optional parameters in Request message for CREATE operation as specified in clause 8.1.</w:t>
      </w:r>
      <w:r>
        <w:rPr>
          <w:rFonts w:hint="eastAsia"/>
          <w:lang w:eastAsia="ko-KR"/>
        </w:rPr>
        <w:t>2.</w:t>
      </w:r>
    </w:p>
    <w:p w:rsidR="008B0C61" w:rsidRDefault="007C7DAE">
      <w:pPr>
        <w:keepNext/>
        <w:keepLines/>
      </w:pPr>
      <w:r>
        <w:rPr>
          <w:b/>
        </w:rPr>
        <w:lastRenderedPageBreak/>
        <w:t>Step 002:</w:t>
      </w:r>
      <w:r>
        <w:t xml:space="preserve"> The Receiver shall:</w:t>
      </w:r>
    </w:p>
    <w:p w:rsidR="008B0C61" w:rsidRDefault="007C7DAE" w:rsidP="00FE6E12">
      <w:pPr>
        <w:pStyle w:val="BN"/>
        <w:keepNext/>
        <w:keepLines/>
        <w:numPr>
          <w:ilvl w:val="0"/>
          <w:numId w:val="44"/>
        </w:numPr>
      </w:pPr>
      <w:r>
        <w:t>Check if the Originator has the appropriate privileges for performing the request. Privileges of the targeted resource</w:t>
      </w:r>
      <w:r>
        <w:rPr>
          <w:rFonts w:hint="eastAsia"/>
          <w:lang w:eastAsia="ko-KR"/>
        </w:rPr>
        <w:t xml:space="preserve"> are linked by the </w:t>
      </w:r>
      <w:r w:rsidRPr="00E94A56">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sidRPr="00E94A56">
        <w:rPr>
          <w:i/>
        </w:rPr>
        <w:t>accessControlPolicyIDs</w:t>
      </w:r>
      <w:r>
        <w:t xml:space="preserve"> </w:t>
      </w:r>
      <w:r>
        <w:rPr>
          <w:rFonts w:hint="eastAsia"/>
          <w:lang w:eastAsia="ko-KR"/>
        </w:rPr>
        <w:t xml:space="preserve">attribute by the resource type definition(e.g. </w:t>
      </w:r>
      <w:r w:rsidRPr="00E94A56">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rsidR="008B0C61" w:rsidRDefault="007C7DAE">
      <w:pPr>
        <w:pStyle w:val="BN"/>
      </w:pPr>
      <w:r>
        <w:t xml:space="preserve">Verify that the name for the created resource as suggested </w:t>
      </w:r>
      <w:r>
        <w:rPr>
          <w:rFonts w:eastAsia="宋体" w:hint="eastAsia"/>
          <w:lang w:eastAsia="zh-CN"/>
        </w:rPr>
        <w:t>by</w:t>
      </w:r>
      <w:r>
        <w:t xml:space="preserve"> the </w:t>
      </w:r>
      <w:r>
        <w:rPr>
          <w:rFonts w:eastAsia="宋体" w:hint="eastAsia"/>
          <w:i/>
          <w:lang w:eastAsia="zh-CN"/>
        </w:rPr>
        <w:t>resourceName</w:t>
      </w:r>
      <w:r>
        <w:rPr>
          <w:rFonts w:eastAsia="宋体" w:hint="eastAsia"/>
          <w:lang w:eastAsia="zh-CN"/>
        </w:rPr>
        <w:t xml:space="preserve"> attribute in </w:t>
      </w:r>
      <w:r>
        <w:rPr>
          <w:rFonts w:eastAsia="宋体" w:hint="eastAsia"/>
          <w:b/>
          <w:i/>
          <w:lang w:eastAsia="zh-CN"/>
        </w:rPr>
        <w:t>Content</w:t>
      </w:r>
      <w:r>
        <w:rPr>
          <w:rFonts w:eastAsia="宋体" w:hint="eastAsia"/>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eastAsia="宋体" w:hint="eastAsia"/>
          <w:i/>
          <w:lang w:eastAsia="zh-CN"/>
        </w:rPr>
        <w:t>resourceName</w:t>
      </w:r>
      <w:r>
        <w:t xml:space="preserve"> as suggested by the </w:t>
      </w:r>
      <w:r>
        <w:rPr>
          <w:rFonts w:eastAsia="宋体" w:hint="eastAsia"/>
          <w:lang w:eastAsia="zh-CN"/>
        </w:rPr>
        <w:t>Originator</w:t>
      </w:r>
      <w:r>
        <w:t xml:space="preserve">, use that name for the resource to be created. </w:t>
      </w:r>
      <w:r>
        <w:rPr>
          <w:rFonts w:eastAsia="宋体" w:hint="eastAsia"/>
          <w:lang w:eastAsia="zh-CN"/>
        </w:rPr>
        <w:t xml:space="preserve">If a child uses the resourceName already, the Receiver </w:t>
      </w:r>
      <w:r>
        <w:rPr>
          <w:rFonts w:eastAsia="宋体"/>
          <w:lang w:eastAsia="zh-CN"/>
        </w:rPr>
        <w:t>shall reject the request and return an error</w:t>
      </w:r>
      <w:r>
        <w:rPr>
          <w:rFonts w:eastAsia="宋体" w:hint="eastAsia"/>
          <w:lang w:eastAsia="zh-CN"/>
        </w:rPr>
        <w:t xml:space="preserve"> to the Originator. </w:t>
      </w:r>
      <w:r>
        <w:t xml:space="preserve">If </w:t>
      </w:r>
      <w:r>
        <w:rPr>
          <w:rFonts w:eastAsia="宋体" w:hint="eastAsia"/>
          <w:lang w:eastAsia="zh-CN"/>
        </w:rPr>
        <w:t>the name was not suggested</w:t>
      </w:r>
      <w:r>
        <w:t xml:space="preserve"> by the Originator, assign a name generated by the Receiver to the resource to be created.</w:t>
      </w:r>
    </w:p>
    <w:p w:rsidR="008B0C61" w:rsidRDefault="007C7DAE">
      <w:pPr>
        <w:pStyle w:val="NO"/>
      </w:pPr>
      <w:r>
        <w:t>NOTE:</w:t>
      </w:r>
      <w:r>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B0C61" w:rsidRDefault="007C7DAE">
      <w:pPr>
        <w:pStyle w:val="BN"/>
      </w:pPr>
      <w:r>
        <w:t xml:space="preserve">Assign a Resource-ID (see </w:t>
      </w:r>
      <w:r>
        <w:rPr>
          <w:i/>
        </w:rPr>
        <w:t>resourceID</w:t>
      </w:r>
      <w:r>
        <w:t xml:space="preserve"> attribute in common attribute table 9.6.1.3.2-1) to the resource to be created.</w:t>
      </w:r>
    </w:p>
    <w:p w:rsidR="008B0C61" w:rsidRDefault="007C7DAE">
      <w:pPr>
        <w:pStyle w:val="BN"/>
      </w:pPr>
      <w:r>
        <w:t>Assign values for mandatory RO mode attributes of the resource and override values provided for other mandatory attributes, where needed, and where allowed by the resource type definition and if not provided by the Originator itself.</w:t>
      </w:r>
    </w:p>
    <w:p w:rsidR="008B0C61" w:rsidRDefault="007C7DAE">
      <w:pPr>
        <w:pStyle w:val="BN"/>
      </w:pPr>
      <w:r>
        <w:t xml:space="preserve"> the Receiver shall assign a value to the following common attributes specified in clause 9.6.1.3:</w:t>
      </w:r>
    </w:p>
    <w:p w:rsidR="008B0C61" w:rsidRDefault="007C7DAE">
      <w:pPr>
        <w:pStyle w:val="B20"/>
      </w:pPr>
      <w:r>
        <w:t>a)</w:t>
      </w:r>
      <w:r>
        <w:tab/>
      </w:r>
      <w:r>
        <w:rPr>
          <w:i/>
        </w:rPr>
        <w:t>parentID</w:t>
      </w:r>
      <w:r>
        <w:t>;</w:t>
      </w:r>
    </w:p>
    <w:p w:rsidR="008B0C61" w:rsidRDefault="007C7DAE">
      <w:pPr>
        <w:pStyle w:val="B20"/>
      </w:pPr>
      <w:r>
        <w:t>b)</w:t>
      </w:r>
      <w:r>
        <w:tab/>
      </w:r>
      <w:r>
        <w:rPr>
          <w:i/>
        </w:rPr>
        <w:t>creationTime</w:t>
      </w:r>
      <w:r>
        <w:t>;</w:t>
      </w:r>
    </w:p>
    <w:p w:rsidR="008B0C61" w:rsidRDefault="007C7DAE">
      <w:pPr>
        <w:pStyle w:val="B20"/>
      </w:pPr>
      <w:r>
        <w:t>c)</w:t>
      </w:r>
      <w:r>
        <w:tab/>
      </w:r>
      <w:r>
        <w:rPr>
          <w:i/>
        </w:rPr>
        <w:t>expirationTime</w:t>
      </w:r>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B0C61" w:rsidRDefault="007C7DAE">
      <w:pPr>
        <w:pStyle w:val="B20"/>
      </w:pPr>
      <w:r>
        <w:t>d)</w:t>
      </w:r>
      <w:r>
        <w:tab/>
      </w:r>
      <w:r>
        <w:rPr>
          <w:i/>
        </w:rPr>
        <w:t>lastModifiedTime</w:t>
      </w:r>
      <w:r>
        <w:t xml:space="preserve">: which is equals to the </w:t>
      </w:r>
      <w:r>
        <w:rPr>
          <w:i/>
        </w:rPr>
        <w:t>creationTime</w:t>
      </w:r>
      <w:r>
        <w:t>;</w:t>
      </w:r>
    </w:p>
    <w:p w:rsidR="008B0C61" w:rsidRDefault="007C7DAE">
      <w:pPr>
        <w:pStyle w:val="B20"/>
      </w:pPr>
      <w:r>
        <w:t>e)</w:t>
      </w:r>
      <w:r>
        <w:tab/>
        <w:t>Any other RO (Read Only) attributes within the restriction of the Receiver policies.</w:t>
      </w:r>
    </w:p>
    <w:p w:rsidR="008B0C61" w:rsidRDefault="007C7DAE">
      <w:pPr>
        <w:pStyle w:val="BN"/>
      </w:pPr>
      <w:r>
        <w:t xml:space="preserve">The Receiver shall check whether a </w:t>
      </w:r>
      <w:r>
        <w:rPr>
          <w:i/>
        </w:rPr>
        <w:t>creator</w:t>
      </w:r>
      <w:r>
        <w:t xml:space="preserve"> attribute is included in the </w:t>
      </w:r>
      <w:r>
        <w:rPr>
          <w:b/>
          <w:i/>
        </w:rPr>
        <w:t>Content</w:t>
      </w:r>
      <w:r>
        <w:t xml:space="preserve"> parameter of the request. If included, the </w:t>
      </w:r>
      <w:r>
        <w:rPr>
          <w:i/>
        </w:rPr>
        <w:t>creator</w:t>
      </w:r>
      <w:r>
        <w:t xml:space="preserve"> attribute shall not have a value in the </w:t>
      </w:r>
      <w:r>
        <w:rPr>
          <w:b/>
          <w:i/>
        </w:rPr>
        <w:t>Content</w:t>
      </w:r>
      <w:r>
        <w:t xml:space="preserve"> parameter of the request. If the </w:t>
      </w:r>
      <w:r>
        <w:rPr>
          <w:i/>
        </w:rPr>
        <w:t>creator</w:t>
      </w:r>
      <w:r>
        <w:t xml:space="preserve"> 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r>
        <w:rPr>
          <w:b/>
          <w:i/>
        </w:rPr>
        <w:t>From</w:t>
      </w:r>
      <w:r>
        <w:t xml:space="preserve"> request parameter. In the event that the originator provides a value for the </w:t>
      </w:r>
      <w:r>
        <w:rPr>
          <w:i/>
        </w:rPr>
        <w:t xml:space="preserve">creator </w:t>
      </w:r>
      <w:r>
        <w:t>attribute within the request, this request shall be deemed invalid.</w:t>
      </w:r>
    </w:p>
    <w:p w:rsidR="008B0C61" w:rsidRDefault="007C7DAE">
      <w:pPr>
        <w:pStyle w:val="B10"/>
      </w:pPr>
      <w:r>
        <w:tab/>
        <w:t xml:space="preserve">On the other hand if the </w:t>
      </w:r>
      <w:r>
        <w:rPr>
          <w:i/>
        </w:rPr>
        <w:t>creator</w:t>
      </w:r>
      <w:r>
        <w:t xml:space="preserve"> attribute is not included in the </w:t>
      </w:r>
      <w:r>
        <w:rPr>
          <w:b/>
          <w:i/>
        </w:rPr>
        <w:t>Content</w:t>
      </w:r>
      <w:r>
        <w:t xml:space="preserve"> parameter of the request, then the Receiver shall not include the </w:t>
      </w:r>
      <w:r>
        <w:rPr>
          <w:i/>
        </w:rPr>
        <w:t xml:space="preserve">creator </w:t>
      </w:r>
      <w:r>
        <w:t>attribute in the resource to be created.</w:t>
      </w:r>
    </w:p>
    <w:p w:rsidR="008B0C61" w:rsidRDefault="007C7DAE">
      <w:pPr>
        <w:pStyle w:val="BN"/>
      </w:pPr>
      <w:r>
        <w:t>On successful validation of the Create Request, the Receiver shall create the requested resource.</w:t>
      </w:r>
    </w:p>
    <w:p w:rsidR="008B0C61" w:rsidRDefault="007C7DAE">
      <w:pPr>
        <w:pStyle w:val="BN"/>
      </w:pPr>
      <w:r>
        <w:t xml:space="preserve">The Receiver shall check if the created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8B0C61" w:rsidRDefault="007C7DAE">
      <w:r>
        <w:rPr>
          <w:b/>
        </w:rPr>
        <w:t>Step 003:</w:t>
      </w:r>
      <w:r>
        <w:t xml:space="preserve"> The Receiver shall respond with mandatory parameters and may send optional parameters in Response message for CREATE operation as specified in clause 8.1.3.</w:t>
      </w:r>
    </w:p>
    <w:p w:rsidR="008B0C61" w:rsidRDefault="007C7DAE">
      <w:pPr>
        <w:outlineLvl w:val="0"/>
      </w:pPr>
      <w:r>
        <w:rPr>
          <w:b/>
        </w:rPr>
        <w:t>General Exceptions:</w:t>
      </w:r>
    </w:p>
    <w:p w:rsidR="008B0C61" w:rsidRDefault="007C7DAE" w:rsidP="00FE6E12">
      <w:pPr>
        <w:pStyle w:val="BN"/>
        <w:numPr>
          <w:ilvl w:val="0"/>
          <w:numId w:val="45"/>
        </w:numPr>
      </w:pPr>
      <w:r>
        <w:t>The Originator does not have the privileges to create a resource on the Receiver. The Receiver responds with an error.</w:t>
      </w:r>
    </w:p>
    <w:p w:rsidR="008B0C61" w:rsidRDefault="007C7DAE">
      <w:pPr>
        <w:pStyle w:val="BN"/>
      </w:pPr>
      <w:r>
        <w:t>The resource with the specified name (if provided) already exists at the Receiver. The Receiver responds with an error.</w:t>
      </w:r>
    </w:p>
    <w:p w:rsidR="008B0C61" w:rsidRDefault="007C7DAE">
      <w:pPr>
        <w:pStyle w:val="BN"/>
      </w:pPr>
      <w:r>
        <w:lastRenderedPageBreak/>
        <w:t xml:space="preserve">The provided information in </w:t>
      </w:r>
      <w:r>
        <w:rPr>
          <w:b/>
          <w:i/>
        </w:rPr>
        <w:t>Content</w:t>
      </w:r>
      <w:r>
        <w:t xml:space="preserve"> is not accepted by the Receiver (e.g. missing mandatory parameter). The Receiver responds with an error.</w:t>
      </w:r>
    </w:p>
    <w:p w:rsidR="008B0C61" w:rsidRDefault="007C7DAE">
      <w:pPr>
        <w:pStyle w:val="4"/>
      </w:pPr>
      <w:bookmarkStart w:id="477" w:name="_Toc488948064"/>
      <w:bookmarkStart w:id="478" w:name="_Toc486581835"/>
      <w:r>
        <w:t>10.1.1.2</w:t>
      </w:r>
      <w:r>
        <w:tab/>
        <w:t>Registration related CREATE procedure</w:t>
      </w:r>
      <w:bookmarkEnd w:id="477"/>
      <w:bookmarkEnd w:id="478"/>
    </w:p>
    <w:p w:rsidR="008B0C61" w:rsidRDefault="007C7DAE">
      <w:pPr>
        <w:pStyle w:val="5"/>
      </w:pPr>
      <w:bookmarkStart w:id="479" w:name="_Toc486581836"/>
      <w:bookmarkStart w:id="480" w:name="_Toc488948065"/>
      <w:r>
        <w:rPr>
          <w:rFonts w:hint="eastAsia"/>
        </w:rPr>
        <w:t>10.1.1.2.0</w:t>
      </w:r>
      <w:r>
        <w:rPr>
          <w:rFonts w:hint="eastAsia"/>
        </w:rPr>
        <w:tab/>
        <w:t>Overview</w:t>
      </w:r>
      <w:bookmarkEnd w:id="479"/>
      <w:bookmarkEnd w:id="480"/>
    </w:p>
    <w:p w:rsidR="008B0C61" w:rsidRDefault="007C7DAE">
      <w:r>
        <w:t>This clause describes the CREATE procedure for &lt;remoteCSE&gt; and &lt;AE&gt; resource type.</w:t>
      </w:r>
    </w:p>
    <w:p w:rsidR="008B0C61" w:rsidRDefault="007C7DAE">
      <w:pPr>
        <w:pStyle w:val="5"/>
      </w:pPr>
      <w:bookmarkStart w:id="481" w:name="_Toc488948066"/>
      <w:bookmarkStart w:id="482" w:name="_Toc486581837"/>
      <w:r>
        <w:t>10.1.1.2.1</w:t>
      </w:r>
      <w:r>
        <w:tab/>
        <w:t>CSE Registration procedure</w:t>
      </w:r>
      <w:bookmarkEnd w:id="481"/>
      <w:bookmarkEnd w:id="482"/>
    </w:p>
    <w:p w:rsidR="008B0C61" w:rsidRDefault="007C7DAE">
      <w:r>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B0C61" w:rsidRDefault="007C7DAE">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t>.</w:t>
      </w:r>
    </w:p>
    <w:p w:rsidR="008B0C61" w:rsidRDefault="007C7DAE">
      <w:r>
        <w:rPr>
          <w:b/>
        </w:rPr>
        <w:t>Originator:</w:t>
      </w:r>
      <w:r>
        <w:t xml:space="preserve"> The Originator shall be the registering CSE.</w:t>
      </w:r>
    </w:p>
    <w:p w:rsidR="008B0C61" w:rsidRDefault="007C7DAE">
      <w:r>
        <w:rPr>
          <w:b/>
        </w:rPr>
        <w:t>Receiver:</w:t>
      </w:r>
      <w:r>
        <w:t xml:space="preserve"> The Receiver shall create the &lt;remoteCSE&gt; resource.</w:t>
      </w:r>
    </w:p>
    <w:p w:rsidR="008B0C61" w:rsidRDefault="008B0C61">
      <w:pPr>
        <w:pStyle w:val="FL"/>
      </w:pPr>
      <w:r>
        <w:object w:dxaOrig="5134" w:dyaOrig="5981">
          <v:shape id="_x0000_i1086" type="#_x0000_t75" style="width:349.5pt;height:418.5pt" o:ole="">
            <v:imagedata r:id="rId136" o:title=""/>
          </v:shape>
          <o:OLEObject Type="Embed" ProgID="Visio.Drawing.11" ShapeID="_x0000_i1086" DrawAspect="Content" ObjectID="_1564475009" r:id="rId137"/>
        </w:object>
      </w:r>
    </w:p>
    <w:p w:rsidR="008B0C61" w:rsidRDefault="007C7DAE">
      <w:pPr>
        <w:pStyle w:val="TF"/>
        <w:outlineLvl w:val="0"/>
      </w:pPr>
      <w:r>
        <w:t>Figure 10.1.1.2.1-1: Procedure for CREATEing a &lt;remoteCSE&gt; Resource</w:t>
      </w:r>
    </w:p>
    <w:p w:rsidR="008B0C61" w:rsidRDefault="007C7DAE">
      <w:r>
        <w:t>All the parameters of the request and steps that are not indicated do not deviate from clause 10.1.1.1.</w:t>
      </w:r>
    </w:p>
    <w:p w:rsidR="008B0C61" w:rsidRDefault="007C7DAE">
      <w:pPr>
        <w:rPr>
          <w:rFonts w:eastAsia="宋体"/>
          <w:lang w:eastAsia="zh-CN"/>
        </w:rPr>
      </w:pPr>
      <w:r>
        <w:rPr>
          <w:b/>
        </w:rPr>
        <w:lastRenderedPageBreak/>
        <w:t>Step 001:</w:t>
      </w:r>
      <w:r>
        <w:t xml:space="preserve"> The Originator shall send mandatory parameters and may send optional parameters in Request message for </w:t>
      </w:r>
      <w:r>
        <w:rPr>
          <w:rFonts w:hint="eastAsia"/>
          <w:lang w:eastAsia="ko-KR"/>
        </w:rPr>
        <w:t>CREATE</w:t>
      </w:r>
      <w:r>
        <w:t xml:space="preserve"> operation as specified in clause 8.1.2</w:t>
      </w:r>
      <w:r>
        <w:rPr>
          <w:rFonts w:eastAsia="宋体" w:hint="eastAsia"/>
          <w:lang w:eastAsia="zh-CN"/>
        </w:rPr>
        <w:t>.</w:t>
      </w:r>
    </w:p>
    <w:p w:rsidR="008B0C61" w:rsidRDefault="007C7DAE">
      <w:r>
        <w:rPr>
          <w:b/>
        </w:rPr>
        <w:t>Step 002:</w:t>
      </w:r>
      <w:r>
        <w:t xml:space="preserve"> The Receiver shall:</w:t>
      </w:r>
    </w:p>
    <w:p w:rsidR="008B0C61" w:rsidRDefault="007C7DAE" w:rsidP="00FE6E12">
      <w:pPr>
        <w:pStyle w:val="BN"/>
        <w:numPr>
          <w:ilvl w:val="0"/>
          <w:numId w:val="46"/>
        </w:numPr>
      </w:pPr>
      <w:r>
        <w:t xml:space="preserve">The registrar CSE shall allow unknown remote CSE to attempt to 'CREATE' when it was authenticated by credential provided by the entity. See oneM2M TS-0003 </w:t>
      </w:r>
      <w:r w:rsidRPr="00933075">
        <w:rPr>
          <w:rFonts w:eastAsiaTheme="minorEastAsia" w:hint="eastAsia"/>
          <w:lang w:eastAsia="zh-CN"/>
        </w:rPr>
        <w:t>[</w:t>
      </w:r>
      <w:r w:rsidR="00951901" w:rsidRPr="00933075">
        <w:rPr>
          <w:rFonts w:eastAsiaTheme="minorEastAsia"/>
          <w:lang w:eastAsia="zh-CN"/>
        </w:rPr>
        <w:t xml:space="preserve">ITU-T </w:t>
      </w:r>
      <w:r w:rsidRPr="00933075">
        <w:rPr>
          <w:rFonts w:eastAsiaTheme="minorEastAsia" w:hint="eastAsia"/>
          <w:lang w:eastAsia="zh-CN"/>
        </w:rPr>
        <w:t>Y.oneM2M.SEC.SOL]</w:t>
      </w:r>
      <w:r>
        <w:t xml:space="preserve"> further detail about authentication for the CSE</w:t>
      </w:r>
      <w:r w:rsidRPr="00933075">
        <w:rPr>
          <w:rFonts w:eastAsia="宋体" w:hint="eastAsia"/>
          <w:lang w:eastAsia="zh-CN"/>
        </w:rPr>
        <w:t>.</w:t>
      </w:r>
    </w:p>
    <w:p w:rsidR="008B0C61" w:rsidRDefault="007C7DAE">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p>
    <w:p w:rsidR="008B0C61" w:rsidRDefault="007C7DAE">
      <w:pPr>
        <w:pStyle w:val="NO"/>
      </w:pPr>
      <w:r>
        <w:t>NOTE:</w:t>
      </w:r>
      <w:r>
        <w:tab/>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clauses 6.4 and 6.5. The Receiver could add an AAA or AAAA record in DNS with the public domain name of the Originator CSE and the IP address of the IN-CSE associated with the Originator.</w:t>
      </w:r>
    </w:p>
    <w:p w:rsidR="008B0C61" w:rsidRDefault="007C7DAE">
      <w:r>
        <w:rPr>
          <w:b/>
        </w:rPr>
        <w:t>Step 003:</w:t>
      </w:r>
      <w:r>
        <w:t xml:space="preserve"> See clause 10.1.1.1.</w:t>
      </w:r>
    </w:p>
    <w:p w:rsidR="008B0C61" w:rsidRDefault="007C7DAE">
      <w:r>
        <w:rPr>
          <w:b/>
        </w:rPr>
        <w:t>Step 004:</w:t>
      </w:r>
      <w:r>
        <w:t xml:space="preserve"> The Originator, upon receipt of the successful CREATE response message, shall create a &lt;remoteCSE&gt; resource locally under its &lt;CSEBase&gt; resource. This resource is representing the Receiver CSE. The Originator shall provide the appropriate values to all mandatory parameters as described in clause 9.6.4.</w:t>
      </w:r>
    </w:p>
    <w:p w:rsidR="008B0C61" w:rsidRDefault="007C7DAE">
      <w:r>
        <w:rPr>
          <w:b/>
        </w:rPr>
        <w:t>Step 005:</w:t>
      </w:r>
      <w:r>
        <w:t xml:space="preserve"> The Originator may issue a RETRIEVE Request towards the Receiver (same </w:t>
      </w:r>
      <w:r>
        <w:rPr>
          <w:b/>
          <w:i/>
        </w:rPr>
        <w:t>To</w:t>
      </w:r>
      <w:r>
        <w:t xml:space="preserve"> as for the CREATE request message) to obtain the optional attributes</w:t>
      </w:r>
      <w:r>
        <w:rPr>
          <w:rFonts w:asciiTheme="minorEastAsia" w:hAnsiTheme="minorEastAsia" w:hint="eastAsia"/>
          <w:lang w:eastAsia="zh-CN"/>
        </w:rPr>
        <w:t xml:space="preserve"> </w:t>
      </w:r>
      <w:r>
        <w:t xml:space="preserve">of the &lt;remoteCSE&gt; resource created at the Originator </w:t>
      </w:r>
      <w:r>
        <w:rPr>
          <w:rFonts w:hint="eastAsia"/>
          <w:lang w:eastAsia="zh-CN"/>
        </w:rPr>
        <w:t xml:space="preserve">in </w:t>
      </w:r>
      <w:r>
        <w:t>step 004 (e.g. </w:t>
      </w:r>
      <w:r>
        <w:rPr>
          <w:i/>
        </w:rPr>
        <w:t>labels</w:t>
      </w:r>
      <w:r>
        <w:t xml:space="preserve">, </w:t>
      </w:r>
      <w:r>
        <w:rPr>
          <w:i/>
        </w:rPr>
        <w:t xml:space="preserve">accessControlPolicyIDs </w:t>
      </w:r>
      <w:r>
        <w:t>attributes). The RETRIEVE procedure is described in clause 10.1.2.</w:t>
      </w:r>
    </w:p>
    <w:p w:rsidR="008B0C61" w:rsidRDefault="007C7DAE">
      <w:r>
        <w:t>See clauses 8.1.2 for the information to be included in the Request message.</w:t>
      </w:r>
    </w:p>
    <w:p w:rsidR="008B0C61" w:rsidRDefault="007C7DAE">
      <w:r>
        <w:rPr>
          <w:b/>
        </w:rPr>
        <w:t>Step 006:</w:t>
      </w:r>
      <w:r>
        <w:t xml:space="preserve"> The Receiver verifies that the Originator has the appropriate privileges to access the information.</w:t>
      </w:r>
    </w:p>
    <w:p w:rsidR="008B0C61" w:rsidRDefault="007C7DAE">
      <w:r>
        <w:rPr>
          <w:b/>
        </w:rPr>
        <w:t>Step 007:</w:t>
      </w:r>
      <w:r>
        <w:t xml:space="preserve"> The Receiver sends a RETRIEVE response message, according to the procedure described in clause 10.1.2.</w:t>
      </w:r>
    </w:p>
    <w:p w:rsidR="008B0C61" w:rsidRDefault="007C7DAE">
      <w:r>
        <w:t>See clauses 8.1.3 for the information to be included in the Response message.</w:t>
      </w:r>
    </w:p>
    <w:p w:rsidR="008B0C61" w:rsidRDefault="007C7DAE">
      <w:r>
        <w:rPr>
          <w:b/>
        </w:rPr>
        <w:t>Step 008:</w:t>
      </w:r>
      <w:r>
        <w:t xml:space="preserve"> The Originator shall update the created &lt;remoteCSE&gt; resource for the Receiver with the information obtained in step 007.</w:t>
      </w:r>
    </w:p>
    <w:p w:rsidR="008B0C61" w:rsidRDefault="007C7DAE">
      <w:pPr>
        <w:outlineLvl w:val="0"/>
        <w:rPr>
          <w:b/>
        </w:rPr>
      </w:pPr>
      <w:r>
        <w:rPr>
          <w:b/>
        </w:rPr>
        <w:t>General Exceptions:</w:t>
      </w:r>
    </w:p>
    <w:p w:rsidR="008B0C61" w:rsidRDefault="007C7DAE">
      <w:r>
        <w:t>All exceptions from clause 10.1.1.1 are applicable; in addition the following exception may occur:</w:t>
      </w:r>
    </w:p>
    <w:p w:rsidR="008B0C61" w:rsidRDefault="007C7DAE" w:rsidP="00FE6E12">
      <w:pPr>
        <w:pStyle w:val="BN"/>
        <w:numPr>
          <w:ilvl w:val="0"/>
          <w:numId w:val="48"/>
        </w:numPr>
      </w:pPr>
      <w:r>
        <w:t>The Originator does not have the privileges to retrieve the attributes of the Receiver CSE. The Receiver responds with an error.</w:t>
      </w:r>
    </w:p>
    <w:p w:rsidR="008B0C61" w:rsidRDefault="007C7DAE">
      <w:pPr>
        <w:pStyle w:val="5"/>
      </w:pPr>
      <w:bookmarkStart w:id="483" w:name="_Toc488948067"/>
      <w:bookmarkStart w:id="484" w:name="_Toc486581838"/>
      <w:r>
        <w:t>10.1.1.2.2</w:t>
      </w:r>
      <w:r>
        <w:tab/>
        <w:t>Application Entity Registration procedure</w:t>
      </w:r>
      <w:bookmarkEnd w:id="483"/>
      <w:bookmarkEnd w:id="484"/>
    </w:p>
    <w:p w:rsidR="008B0C61" w:rsidRDefault="007C7DAE">
      <w:r>
        <w:t xml:space="preserve">The procedure for AE registration follows the message flow description depicted in figure 10.1.1.2.2-1.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rsidR="008B0C61" w:rsidRDefault="008B0C61">
      <w:pPr>
        <w:pStyle w:val="FL"/>
      </w:pPr>
      <w:r>
        <w:object w:dxaOrig="21773" w:dyaOrig="26774">
          <v:shape id="_x0000_i1087" type="#_x0000_t75" style="width:471.75pt;height:582pt" o:ole="">
            <v:imagedata r:id="rId138" o:title=""/>
          </v:shape>
          <o:OLEObject Type="Embed" ProgID="Visio.Drawing.11" ShapeID="_x0000_i1087" DrawAspect="Content" ObjectID="_1564475010" r:id="rId139"/>
        </w:object>
      </w:r>
    </w:p>
    <w:p w:rsidR="008B0C61" w:rsidRDefault="007C7DAE">
      <w:pPr>
        <w:pStyle w:val="TF"/>
        <w:outlineLvl w:val="0"/>
      </w:pPr>
      <w:r>
        <w:t>Figure 10.1.1.2.2-1: Procedure for Creating an &lt;AE&gt; Resource</w:t>
      </w:r>
    </w:p>
    <w:p w:rsidR="008B0C61" w:rsidRDefault="007C7DAE">
      <w:r>
        <w:rPr>
          <w:b/>
        </w:rPr>
        <w:t xml:space="preserve">Originator: </w:t>
      </w:r>
      <w:r>
        <w:t>The Originator shall be the Registree AE.</w:t>
      </w:r>
    </w:p>
    <w:p w:rsidR="008B0C61" w:rsidRDefault="007C7DAE">
      <w:r>
        <w:rPr>
          <w:b/>
        </w:rPr>
        <w:t>Receiver:</w:t>
      </w:r>
      <w:r>
        <w:t xml:space="preserve"> The Receiver shall allow the creation of the </w:t>
      </w:r>
      <w:r>
        <w:rPr>
          <w:i/>
        </w:rPr>
        <w:t>&lt;AE&gt;</w:t>
      </w:r>
      <w:r>
        <w:t xml:space="preserve"> resource according to the access control policy and information in the applicable </w:t>
      </w:r>
      <w:r>
        <w:rPr>
          <w:rFonts w:eastAsia="宋体" w:hint="eastAsia"/>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lastRenderedPageBreak/>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sidR="008B0C61" w:rsidRDefault="007C7DAE">
      <w:r>
        <w:rPr>
          <w:b/>
        </w:rPr>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B0C61" w:rsidRDefault="007C7DAE">
      <w:pPr>
        <w:pStyle w:val="B1"/>
      </w:pPr>
      <w:r>
        <w:t>The Registree AE and the Registrar CSE - in which case the specific AE that is subsequently sending the request to get registered shall be authenticated.</w:t>
      </w:r>
    </w:p>
    <w:p w:rsidR="008B0C61" w:rsidRDefault="007C7DAE">
      <w:pPr>
        <w:pStyle w:val="B1"/>
      </w:pPr>
      <w:r>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B0C61" w:rsidRDefault="007C7DAE">
      <w:pPr>
        <w:pStyle w:val="NO"/>
      </w:pPr>
      <w:r>
        <w:t>NOTE:</w:t>
      </w:r>
      <w:r>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B0C61" w:rsidRDefault="007C7DAE">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B0C61" w:rsidRDefault="007C7DAE">
      <w:r>
        <w:rPr>
          <w:b/>
        </w:rPr>
        <w:t>Step 002:</w:t>
      </w:r>
      <w:r>
        <w:t xml:space="preserve"> The Originator shall send the information defined in clause 10.1.1.1 for the registration CREATE procedure with the following specific information in the CREATE Request message:</w:t>
      </w:r>
    </w:p>
    <w:p w:rsidR="008B0C61" w:rsidRDefault="007C7DAE">
      <w:pPr>
        <w:pStyle w:val="B1"/>
      </w:pPr>
      <w:r>
        <w:rPr>
          <w:b/>
          <w:i/>
        </w:rPr>
        <w:t>From</w:t>
      </w:r>
      <w:r>
        <w:rPr>
          <w:b/>
        </w:rPr>
        <w:t>:</w:t>
      </w:r>
      <w:r>
        <w:t xml:space="preserve"> AE-ID-Stem or Not Present:</w:t>
      </w:r>
    </w:p>
    <w:p w:rsidR="008B0C61" w:rsidRDefault="007C7DAE">
      <w:pPr>
        <w:pStyle w:val="B20"/>
      </w:pPr>
      <w:r>
        <w:t>i.</w:t>
      </w:r>
      <w:r>
        <w:tab/>
        <w:t>In case the Registree AE has already registered successfully before, then deregistered and intends to register again with the same AE-ID-Stem value as before, the Registree AE shall include that AE</w:t>
      </w:r>
      <w:r>
        <w:noBreakHyphen/>
        <w:t>ID</w:t>
      </w:r>
      <w:r>
        <w:noBreakHyphen/>
        <w:t xml:space="preserve">Stem value into the </w:t>
      </w:r>
      <w:r>
        <w:rPr>
          <w:b/>
          <w:i/>
        </w:rPr>
        <w:t>From</w:t>
      </w:r>
      <w:r>
        <w:t xml:space="preserve"> parameter.</w:t>
      </w:r>
    </w:p>
    <w:p w:rsidR="008B0C61" w:rsidRDefault="007C7DAE">
      <w:pPr>
        <w:pStyle w:val="B20"/>
      </w:pPr>
      <w:r>
        <w:t>ii.</w:t>
      </w:r>
      <w:r>
        <w:tab/>
        <w:t>In case the Registree AE intends to initiate a fresh registration with a pre-provisioned AE</w:t>
      </w:r>
      <w:r>
        <w:noBreakHyphen/>
        <w:t>ID</w:t>
      </w:r>
      <w:r>
        <w:noBreakHyphen/>
        <w:t xml:space="preserve">Stem value, the Registree AE shall include that pre-provisioned AE-ID-Stem value into the </w:t>
      </w:r>
      <w:r>
        <w:rPr>
          <w:b/>
          <w:i/>
        </w:rPr>
        <w:t>From</w:t>
      </w:r>
      <w:r>
        <w:t xml:space="preserve"> paramete</w:t>
      </w:r>
      <w:r>
        <w:rPr>
          <w:rFonts w:eastAsiaTheme="minorEastAsia" w:hint="eastAsia"/>
          <w:lang w:eastAsia="zh-CN"/>
        </w:rPr>
        <w:t>r.</w:t>
      </w:r>
    </w:p>
    <w:p w:rsidR="008B0C61" w:rsidRDefault="007C7DAE">
      <w:pPr>
        <w:pStyle w:val="B20"/>
      </w:pPr>
      <w:r>
        <w:t>iii.</w:t>
      </w:r>
      <w:r>
        <w:tab/>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rsidR="008B0C61" w:rsidRDefault="007C7DAE">
      <w:pPr>
        <w:pStyle w:val="B20"/>
      </w:pPr>
      <w:r>
        <w:t>iv.</w:t>
      </w:r>
      <w:r>
        <w:tab/>
        <w:t>In case the Registree AE has not registered successfully before and intends to get a Registrar CSE</w:t>
      </w:r>
      <w:r>
        <w:noBreakHyphen/>
        <w:t xml:space="preserve">assigned AE-ID-Stem starting with an 'C' character assigned to itself but it does not have any specific value to suggest, it shall set the </w:t>
      </w:r>
      <w:r>
        <w:rPr>
          <w:b/>
          <w:i/>
        </w:rPr>
        <w:t>From</w:t>
      </w:r>
      <w:r>
        <w:t xml:space="preserve"> parameter to the character 'C'.</w:t>
      </w:r>
    </w:p>
    <w:p w:rsidR="008B0C61" w:rsidRDefault="007C7DAE">
      <w:pPr>
        <w:pStyle w:val="B20"/>
      </w:pPr>
      <w:r>
        <w:t>v.</w:t>
      </w:r>
      <w:r>
        <w:tab/>
        <w:t>In case the Registree AE intends to initiate a fresh registration and has no preference for the AE</w:t>
      </w:r>
      <w:r>
        <w:noBreakHyphen/>
        <w:t>ID</w:t>
      </w:r>
      <w:r>
        <w:noBreakHyphen/>
        <w:t xml:space="preserve">Stem value, the </w:t>
      </w:r>
      <w:r>
        <w:rPr>
          <w:b/>
          <w:i/>
        </w:rPr>
        <w:t>From</w:t>
      </w:r>
      <w:r>
        <w:t xml:space="preserve"> parameter shall</w:t>
      </w:r>
      <w:r>
        <w:rPr>
          <w:rFonts w:eastAsia="宋体"/>
          <w:lang w:eastAsia="zh-CN"/>
        </w:rPr>
        <w:t xml:space="preserve"> not</w:t>
      </w:r>
      <w:r>
        <w:rPr>
          <w:rFonts w:eastAsia="宋体" w:hint="eastAsia"/>
          <w:lang w:eastAsia="zh-CN"/>
        </w:rPr>
        <w:t xml:space="preserve"> be sent</w:t>
      </w:r>
      <w:r>
        <w:t>.</w:t>
      </w:r>
    </w:p>
    <w:p w:rsidR="008B0C61" w:rsidRDefault="007C7DAE">
      <w:pPr>
        <w:rPr>
          <w:rFonts w:eastAsia="宋体"/>
          <w:b/>
          <w:lang w:eastAsia="zh-CN"/>
        </w:rPr>
      </w:pPr>
      <w:r>
        <w:t>The CSE shall allow unknown AEs to attempt the 'CREATE' before they are granted this permission. See oneM2M TS</w:t>
      </w:r>
      <w:r>
        <w:noBreakHyphen/>
        <w:t>0003</w:t>
      </w:r>
      <w:r>
        <w:rPr>
          <w:rFonts w:hint="eastAsia"/>
          <w:lang w:eastAsia="zh-CN"/>
        </w:rPr>
        <w:t>[</w:t>
      </w:r>
      <w:r w:rsidR="00951901">
        <w:rPr>
          <w:lang w:eastAsia="zh-CN"/>
        </w:rPr>
        <w:t xml:space="preserve">ITU-T </w:t>
      </w:r>
      <w:r>
        <w:rPr>
          <w:rFonts w:hint="eastAsia"/>
          <w:lang w:eastAsia="zh-CN"/>
        </w:rPr>
        <w:t>Y.oneM2M.SEC.SOL]</w:t>
      </w:r>
      <w:r>
        <w:t xml:space="preserve"> </w:t>
      </w:r>
      <w:r>
        <w:rPr>
          <w:rFonts w:hint="eastAsia"/>
          <w:lang w:eastAsia="zh-CN"/>
        </w:rPr>
        <w:t xml:space="preserve">for </w:t>
      </w:r>
      <w:r>
        <w:t>further detail</w:t>
      </w:r>
      <w:r>
        <w:rPr>
          <w:rFonts w:hint="eastAsia"/>
          <w:lang w:eastAsia="zh-CN"/>
        </w:rPr>
        <w:t>s</w:t>
      </w:r>
      <w:r>
        <w:t xml:space="preserve"> about authentication for the AE</w:t>
      </w:r>
      <w:r>
        <w:rPr>
          <w:rFonts w:eastAsia="宋体" w:hint="eastAsia"/>
          <w:lang w:eastAsia="zh-CN"/>
        </w:rPr>
        <w:t>.</w:t>
      </w:r>
    </w:p>
    <w:p w:rsidR="008B0C61" w:rsidRDefault="007C7DAE">
      <w:r>
        <w:rPr>
          <w:b/>
        </w:rPr>
        <w:t>Step 003:</w:t>
      </w:r>
      <w:r>
        <w:t xml:space="preserve"> The Receiver shall determine whether the request to register the Registree AE meets any of the following conditions:</w:t>
      </w:r>
    </w:p>
    <w:p w:rsidR="008B0C61" w:rsidRDefault="007C7DAE">
      <w:pPr>
        <w:pStyle w:val="B1"/>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w:t>
      </w:r>
    </w:p>
    <w:p w:rsidR="008B0C61" w:rsidRDefault="007C7DAE">
      <w:pPr>
        <w:pStyle w:val="B1"/>
        <w:keepNext/>
        <w:keepLines/>
        <w:ind w:left="738" w:hanging="454"/>
      </w:pPr>
      <w:r>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t xml:space="preserve">CSE. If the </w:t>
      </w:r>
      <w:r>
        <w:rPr>
          <w:i/>
        </w:rPr>
        <w:t>From</w:t>
      </w:r>
      <w:r>
        <w:t xml:space="preserve"> parameter </w:t>
      </w:r>
      <w:r>
        <w:rPr>
          <w:rFonts w:eastAsia="宋体" w:hint="eastAsia"/>
          <w:lang w:eastAsia="zh-CN"/>
        </w:rPr>
        <w:t xml:space="preserve">was not set in the request </w:t>
      </w:r>
      <w:r>
        <w:t xml:space="preserve">and the allowed AE-ID-Stem </w:t>
      </w:r>
      <w:r>
        <w:rPr>
          <w:rFonts w:eastAsiaTheme="minorEastAsia" w:hint="eastAsia"/>
          <w:lang w:eastAsia="zh-CN"/>
        </w:rPr>
        <w:t>includes a</w:t>
      </w:r>
      <w:r>
        <w:t xml:space="preserve"> wild card ("*") in</w:t>
      </w:r>
      <w:r>
        <w:rPr>
          <w:rFonts w:eastAsiaTheme="minorEastAsia" w:hint="eastAsia"/>
          <w:lang w:eastAsia="zh-CN"/>
        </w:rPr>
        <w:t xml:space="preserve"> the applicable</w:t>
      </w:r>
      <w:r>
        <w:t xml:space="preserve"> service subscription profile</w:t>
      </w:r>
      <w:r>
        <w:rPr>
          <w:rFonts w:eastAsiaTheme="minorEastAsia" w:hint="eastAsia"/>
          <w:lang w:eastAsia="zh-CN"/>
        </w:rPr>
        <w:t>(s)</w:t>
      </w:r>
      <w:r>
        <w:t xml:space="preserve">, the Registrar CSE shall assign the starting character ('S', 'C')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t xml:space="preserve">CSE by applying the </w:t>
      </w:r>
      <w:r>
        <w:rPr>
          <w:b/>
          <w:i/>
        </w:rPr>
        <w:t>Filter Criteria</w:t>
      </w:r>
      <w:r>
        <w:t xml:space="preserve"> parameter set to "CSE-ID={Registrar-CSE-ID}"where {Registrar</w:t>
      </w:r>
      <w:r>
        <w:noBreakHyphen/>
        <w:t>CSE-ID} needs to be substituted by the actual CSE-ID of the Registrar-CSE.</w:t>
      </w:r>
    </w:p>
    <w:p w:rsidR="008B0C61" w:rsidRDefault="007C7DAE">
      <w:r>
        <w:t>If none of the conditions are met, the registration is not allowed and the Receiver shall respond with an error.</w:t>
      </w:r>
    </w:p>
    <w:p w:rsidR="008B0C61" w:rsidRDefault="007C7DAE">
      <w:pPr>
        <w:rPr>
          <w:lang w:eastAsia="zh-CN"/>
        </w:rPr>
      </w:pPr>
      <w:r>
        <w:rPr>
          <w:b/>
        </w:rPr>
        <w:t>Step 004:</w:t>
      </w:r>
      <w:r>
        <w:t xml:space="preserve"> If the </w:t>
      </w:r>
      <w:r>
        <w:rPr>
          <w:b/>
          <w:i/>
        </w:rPr>
        <w:t>From</w:t>
      </w:r>
      <w:r>
        <w:t xml:space="preserve"> parameter of the request provides a </w:t>
      </w:r>
      <w:r>
        <w:rPr>
          <w:rFonts w:hint="eastAsia"/>
          <w:lang w:eastAsia="zh-CN"/>
        </w:rPr>
        <w:t xml:space="preserve">complete </w:t>
      </w:r>
      <w:r>
        <w:t>AE-ID-Stem value, , i.e. case i or ii of Step 002 applied</w:t>
      </w:r>
      <w:r>
        <w:rPr>
          <w:rFonts w:hint="eastAsia"/>
          <w:lang w:eastAsia="zh-CN"/>
        </w:rPr>
        <w:t xml:space="preserve">, </w:t>
      </w:r>
      <w:r>
        <w:t xml:space="preserve">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w:t>
      </w:r>
      <w:r>
        <w:rPr>
          <w:rFonts w:hint="eastAsia"/>
          <w:lang w:eastAsia="zh-CN"/>
        </w:rPr>
        <w:t xml:space="preserve"> </w:t>
      </w:r>
      <w:r>
        <w:t xml:space="preserve">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10.1.1.1.</w:t>
      </w:r>
    </w:p>
    <w:p w:rsidR="008B0C61" w:rsidRDefault="007C7DAE">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8B0C61" w:rsidRDefault="007C7DAE">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8B0C61" w:rsidRDefault="007C7DAE">
      <w:r>
        <w:t xml:space="preserve">If the </w:t>
      </w:r>
      <w:r>
        <w:rPr>
          <w:b/>
          <w:i/>
        </w:rPr>
        <w:t>From</w:t>
      </w:r>
      <w:r>
        <w:t xml:space="preserve"> parameter of the request is equal to the value 'S',</w:t>
      </w:r>
      <w:r>
        <w:rPr>
          <w:rFonts w:hint="eastAsia"/>
          <w:lang w:eastAsia="zh-CN"/>
        </w:rPr>
        <w:t xml:space="preserve"> </w:t>
      </w:r>
      <w:r>
        <w:t>i.e. case iii of Step 002 applied, the procedure continues with case a) of the present step 004 below.</w:t>
      </w:r>
    </w:p>
    <w:p w:rsidR="008B0C61" w:rsidRDefault="007C7DAE">
      <w:r>
        <w:t xml:space="preserve">If the </w:t>
      </w:r>
      <w:r>
        <w:rPr>
          <w:b/>
          <w:i/>
        </w:rPr>
        <w:t>From</w:t>
      </w:r>
      <w:r>
        <w:t xml:space="preserve"> parameter of the request</w:t>
      </w:r>
      <w:r>
        <w:rPr>
          <w:rFonts w:hint="eastAsia"/>
          <w:lang w:eastAsia="zh-CN"/>
        </w:rPr>
        <w:t xml:space="preserve"> </w:t>
      </w:r>
      <w:r>
        <w:t>is equal to the value 'C', i.e. case iv of Step 002 applied, the procedure continues with case c) of the present step 004 below.</w:t>
      </w:r>
    </w:p>
    <w:p w:rsidR="008B0C61" w:rsidRDefault="007C7DAE">
      <w:r>
        <w:t xml:space="preserve">If the </w:t>
      </w:r>
      <w:r>
        <w:rPr>
          <w:b/>
          <w:i/>
        </w:rPr>
        <w:t>From</w:t>
      </w:r>
      <w:r>
        <w:t xml:space="preserve"> parameter of the request is not sent, the Registrar CSE shall perform action (3) in </w:t>
      </w:r>
      <w:r>
        <w:rPr>
          <w:i/>
        </w:rPr>
        <w:t>Step 002</w:t>
      </w:r>
      <w:r>
        <w:t xml:space="preserve"> of clause 10.1.1.1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sidR="008B0C61" w:rsidRDefault="007C7DAE">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rsidR="008B0C61" w:rsidRDefault="007C7DAE">
      <w:pPr>
        <w:pStyle w:val="B1"/>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rsidR="008B0C61" w:rsidRDefault="007C7DAE">
      <w:pPr>
        <w:pStyle w:val="B2"/>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rsidR="008B0C61" w:rsidRDefault="007C7DAE">
      <w:pPr>
        <w:pStyle w:val="B2"/>
      </w:pPr>
      <w:r>
        <w:t xml:space="preserve">The </w:t>
      </w:r>
      <w:r>
        <w:rPr>
          <w:b/>
          <w:i/>
        </w:rPr>
        <w:t>From</w:t>
      </w:r>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rsidR="008B0C61" w:rsidRDefault="007C7DAE">
      <w:pPr>
        <w:pStyle w:val="B2"/>
      </w:pPr>
      <w:r>
        <w:lastRenderedPageBreak/>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rsidR="008B0C61" w:rsidRDefault="007C7DAE">
      <w:pPr>
        <w:pStyle w:val="B2"/>
      </w:pPr>
      <w:r>
        <w:t xml:space="preserve">The App-ID attribute of the </w:t>
      </w:r>
      <w:r>
        <w:rPr>
          <w:i/>
        </w:rPr>
        <w:t>&lt;AEAnnc&gt;</w:t>
      </w:r>
      <w:r>
        <w:t xml:space="preserve"> resource to be created shall be present and set to the App-ID attribute value of the Registree AE.</w:t>
      </w:r>
    </w:p>
    <w:p w:rsidR="008B0C61" w:rsidRDefault="007C7DAE">
      <w:pPr>
        <w:pStyle w:val="B2"/>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Security Association was used by the Registree AE, a value of 'None' shall be used for Credential-ID.</w:t>
      </w:r>
    </w:p>
    <w:p w:rsidR="008B0C61" w:rsidRDefault="007C7DAE">
      <w:pPr>
        <w:pStyle w:val="B1"/>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Pr>
          <w:b/>
          <w:i/>
        </w:rPr>
        <w:t>From</w:t>
      </w:r>
      <w:r>
        <w:t xml:space="preserve"> parameter contains only the character 'S', the IN-CSE shall select an AE-ID-Stem in line with the applicable service subscription profile.</w:t>
      </w:r>
    </w:p>
    <w:p w:rsidR="008B0C61" w:rsidRDefault="007C7DAE">
      <w:pPr>
        <w:pStyle w:val="B1"/>
        <w:keepNext/>
        <w:keepLines/>
        <w:ind w:left="738" w:hanging="454"/>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eastAsiaTheme="minorEastAsia" w:hint="eastAsia"/>
          <w:lang w:eastAsia="zh-CN"/>
        </w:rPr>
        <w:t>replace</w:t>
      </w:r>
      <w:r>
        <w:t xml:space="preserve"> the AE-ID-Stem for the trailing 'S' character in the Unstructured-CSE-relative-Resource-ID present in the </w:t>
      </w:r>
      <w:r>
        <w:rPr>
          <w:i/>
        </w:rPr>
        <w:t>link</w:t>
      </w:r>
      <w:r>
        <w:t xml:space="preserve"> attribute if the AE-ID-Stem was selected by the IN-CSE, and send a successful response to the Registrar CSE.</w:t>
      </w:r>
    </w:p>
    <w:p w:rsidR="008B0C61" w:rsidRDefault="007C7DAE">
      <w:pPr>
        <w:pStyle w:val="B1"/>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10.1.1.1.</w:t>
      </w:r>
    </w:p>
    <w:p w:rsidR="008B0C61" w:rsidRDefault="007C7DAE">
      <w:pPr>
        <w:keepNext/>
        <w:keepLines/>
        <w:outlineLvl w:val="0"/>
        <w:rPr>
          <w:b/>
        </w:rPr>
      </w:pPr>
      <w:r>
        <w:rPr>
          <w:b/>
        </w:rPr>
        <w:t>Case b) AE-ID-Stem starts with 'S' and AE includes an AE-ID-Stem (initial registration</w:t>
      </w:r>
      <w:r>
        <w:rPr>
          <w:rFonts w:hint="eastAsia"/>
          <w:b/>
          <w:lang w:eastAsia="zh-CN"/>
        </w:rPr>
        <w:t xml:space="preserve"> or </w:t>
      </w:r>
      <w:r>
        <w:rPr>
          <w:b/>
        </w:rPr>
        <w:t>re-registration):</w:t>
      </w:r>
    </w:p>
    <w:p w:rsidR="008B0C61" w:rsidRDefault="007C7DAE">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rsidR="008B0C61" w:rsidRDefault="007C7DAE">
      <w:pPr>
        <w:pStyle w:val="B1"/>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 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rsidR="008B0C61" w:rsidRDefault="007C7DAE">
      <w:pPr>
        <w:pStyle w:val="B2"/>
      </w:pPr>
      <w:r>
        <w:t xml:space="preserve">The </w:t>
      </w:r>
      <w:r>
        <w:rPr>
          <w:b/>
          <w:i/>
        </w:rPr>
        <w:t>To</w:t>
      </w:r>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rsidR="008B0C61" w:rsidRDefault="007C7DAE">
      <w:pPr>
        <w:pStyle w:val="B2"/>
      </w:pPr>
      <w:r>
        <w:rPr>
          <w:b/>
          <w:i/>
        </w:rPr>
        <w:t>From</w:t>
      </w:r>
      <w:r>
        <w:t xml:space="preserve"> parameter of the CREATE or UPDATE request for the </w:t>
      </w:r>
      <w:r>
        <w:rPr>
          <w:i/>
        </w:rPr>
        <w:t>&lt;AEAnnc&gt;</w:t>
      </w:r>
      <w:r>
        <w:t xml:space="preserve"> resource shall be set to the SP</w:t>
      </w:r>
      <w:r>
        <w:noBreakHyphen/>
        <w:t xml:space="preserve">relative-CSE-ID or </w:t>
      </w:r>
      <w:r>
        <w:rPr>
          <w:lang w:eastAsia="ko-KR"/>
        </w:rPr>
        <w:t xml:space="preserve">Absolute-CSE-ID </w:t>
      </w:r>
      <w:r>
        <w:t>followed by '/' and the AE-ID-Stem value</w:t>
      </w:r>
      <w:r>
        <w:rPr>
          <w:rFonts w:eastAsiaTheme="minorEastAsia" w:hint="eastAsia"/>
          <w:lang w:eastAsia="zh-CN"/>
        </w:rPr>
        <w:t>.</w:t>
      </w:r>
      <w:r>
        <w:t xml:space="preserve"> </w:t>
      </w:r>
    </w:p>
    <w:p w:rsidR="008B0C61" w:rsidRDefault="007C7DAE">
      <w:pPr>
        <w:pStyle w:val="B2"/>
      </w:pPr>
      <w:r>
        <w:t xml:space="preserve">The link attribute of the </w:t>
      </w:r>
      <w:r>
        <w:rPr>
          <w:i/>
        </w:rPr>
        <w:t>&lt;AEAnnc&gt;</w:t>
      </w:r>
      <w:r>
        <w:t xml:space="preserve"> resource shall be set (in case of initial registration) or updated (in case of re-registration)</w:t>
      </w:r>
      <w:r>
        <w:rPr>
          <w:rFonts w:eastAsiaTheme="minorEastAsia" w:hint="eastAsia"/>
          <w:lang w:eastAsia="zh-CN"/>
        </w:rPr>
        <w:t xml:space="preserve"> </w:t>
      </w:r>
      <w:r>
        <w:t xml:space="preserve">to the SP-Relative-Resource-ID format of a - not yet existent - </w:t>
      </w:r>
      <w:r>
        <w:rPr>
          <w:i/>
        </w:rPr>
        <w:t>&lt;AE&gt;</w:t>
      </w:r>
      <w:r>
        <w:t xml:space="preserve"> resource hosted on the Registrar CSE constructed with an Unstructured</w:t>
      </w:r>
      <w:r>
        <w:noBreakHyphen/>
        <w:t>CSE-relative-Resource-ID that is equal to the AE-ID-Stem value used for the Registree AE.</w:t>
      </w:r>
    </w:p>
    <w:p w:rsidR="008B0C61" w:rsidRDefault="007C7DAE">
      <w:pPr>
        <w:pStyle w:val="B2"/>
      </w:pPr>
      <w:r>
        <w:t xml:space="preserve">The labels attribute of the </w:t>
      </w:r>
      <w:r>
        <w:rPr>
          <w:i/>
        </w:rPr>
        <w:t>&lt;AEAnnc&gt;</w:t>
      </w:r>
      <w:r>
        <w:t xml:space="preserve"> resource shall be set (in case of initial registration) or updated (in case of re-registration)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8B0C61" w:rsidRDefault="007C7DAE">
      <w:pPr>
        <w:pStyle w:val="B1"/>
      </w:pPr>
      <w:r>
        <w:rPr>
          <w:b/>
        </w:rPr>
        <w:lastRenderedPageBreak/>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t>ID</w:t>
      </w:r>
      <w:r>
        <w:t xml:space="preserve"> attribute and the AE-ID-Stem in the </w:t>
      </w:r>
      <w:r>
        <w:rPr>
          <w:i/>
        </w:rPr>
        <w:t>link</w:t>
      </w:r>
      <w:r>
        <w:t xml:space="preserve"> attribute according to the applicable service subscription profile.</w:t>
      </w:r>
    </w:p>
    <w:p w:rsidR="008B0C61" w:rsidRDefault="007C7DAE">
      <w:pPr>
        <w:pStyle w:val="B1"/>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w:t>
      </w:r>
      <w:r>
        <w:noBreakHyphen/>
        <w:t xml:space="preserve">ID-Stem or update the </w:t>
      </w:r>
      <w:r>
        <w:rPr>
          <w:i/>
        </w:rPr>
        <w:t>&lt;AEAnnc&gt;</w:t>
      </w:r>
      <w:r>
        <w:t xml:space="preserve"> resource in line with the parameters provided in step 005b.</w:t>
      </w:r>
    </w:p>
    <w:p w:rsidR="008B0C61" w:rsidRDefault="007C7DAE">
      <w:pPr>
        <w:pStyle w:val="B1"/>
      </w:pPr>
      <w:r>
        <w:rPr>
          <w:b/>
        </w:rPr>
        <w:t>Step 008b:</w:t>
      </w:r>
      <w:r>
        <w:t xml:space="preserve"> Upon reception of a successful response from the IN-CSE, the Registrar CSE shall use the Unstructured-CSE-relative-Resource-ID equal to the AE-ID-Stem provided by the Registree AE for the </w:t>
      </w:r>
      <w:r>
        <w:rPr>
          <w:i/>
        </w:rPr>
        <w:t>&lt;AE&gt;</w:t>
      </w:r>
      <w:r>
        <w:t xml:space="preserve"> resource to be created on the Registrar CSE and continue with action (4) of </w:t>
      </w:r>
      <w:r>
        <w:rPr>
          <w:b/>
        </w:rPr>
        <w:t>Step 002</w:t>
      </w:r>
      <w:r>
        <w:t xml:space="preserve"> of the non</w:t>
      </w:r>
      <w:r>
        <w:noBreakHyphen/>
        <w:t>registration related CREATE procedure in clause 10.1.1.1.</w:t>
      </w:r>
    </w:p>
    <w:p w:rsidR="008B0C61" w:rsidRDefault="007C7DAE">
      <w:pPr>
        <w:outlineLvl w:val="0"/>
        <w:rPr>
          <w:b/>
        </w:rPr>
      </w:pPr>
      <w:r>
        <w:rPr>
          <w:b/>
        </w:rPr>
        <w:t>Case c) AE-ID-Stem starts with 'C' and AE does not include an AE-ID-Stem (initial registration):</w:t>
      </w:r>
    </w:p>
    <w:p w:rsidR="008B0C61" w:rsidRDefault="007C7DAE">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rsidR="008B0C61" w:rsidRDefault="007C7DAE">
      <w:pPr>
        <w:pStyle w:val="B1"/>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10.1.1.1.</w:t>
      </w:r>
    </w:p>
    <w:p w:rsidR="008B0C61" w:rsidRDefault="007C7DAE">
      <w:pPr>
        <w:keepNext/>
        <w:keepLines/>
        <w:outlineLvl w:val="0"/>
        <w:rPr>
          <w:b/>
        </w:rPr>
      </w:pPr>
      <w:r>
        <w:rPr>
          <w:b/>
        </w:rPr>
        <w:t>Case d) AE-ID-Stem starts with 'C' and AE includes an AE-ID-Stem (initial registration or re-registration):</w:t>
      </w:r>
    </w:p>
    <w:p w:rsidR="008B0C61" w:rsidRDefault="007C7DAE">
      <w:r>
        <w:rPr>
          <w:b/>
        </w:rPr>
        <w:t>Condition:</w:t>
      </w:r>
      <w:r>
        <w:t xml:space="preserve"> In </w:t>
      </w:r>
      <w:r>
        <w:rPr>
          <w:b/>
        </w:rPr>
        <w:t>Step 003</w:t>
      </w:r>
      <w: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initial registration </w:t>
      </w:r>
      <w:r>
        <w:rPr>
          <w:rFonts w:hint="eastAsia"/>
          <w:lang w:eastAsia="zh-CN"/>
        </w:rPr>
        <w:t>or</w:t>
      </w:r>
      <w:r>
        <w:t xml:space="preserve"> re-registration using its already assigned AE-ID-Stem:</w:t>
      </w:r>
    </w:p>
    <w:p w:rsidR="008B0C61" w:rsidRDefault="007C7DAE">
      <w:pPr>
        <w:pStyle w:val="B1"/>
      </w:pPr>
      <w:r>
        <w:rPr>
          <w:b/>
        </w:rPr>
        <w:t>Step 005d:</w:t>
      </w:r>
      <w:r>
        <w:t xml:space="preserve"> The Registrar CSE shall use the Unstructured-CSE-relative-Resource-ID equal to the AE-ID-Stem in the </w:t>
      </w:r>
      <w:r>
        <w:rPr>
          <w:b/>
          <w:i/>
        </w:rPr>
        <w:t>From</w:t>
      </w:r>
      <w:r>
        <w:t xml:space="preserve"> parameter for the &lt;AE&gt; resource to be created on the Registrar CSE and continue with action (4) of </w:t>
      </w:r>
      <w:r>
        <w:rPr>
          <w:b/>
        </w:rPr>
        <w:t>Step 002</w:t>
      </w:r>
      <w:r>
        <w:t xml:space="preserve"> of the non-registration related CREATE procedure in clause 10.1.1.1.</w:t>
      </w:r>
    </w:p>
    <w:p w:rsidR="008B0C61" w:rsidRDefault="007C7DAE">
      <w:pPr>
        <w:pStyle w:val="3"/>
      </w:pPr>
      <w:bookmarkStart w:id="485" w:name="_Toc486581839"/>
      <w:bookmarkStart w:id="486" w:name="_Toc488948068"/>
      <w:r>
        <w:t>10.1.2</w:t>
      </w:r>
      <w:r>
        <w:tab/>
        <w:t>RETRIEVE (R)</w:t>
      </w:r>
      <w:bookmarkEnd w:id="485"/>
      <w:bookmarkEnd w:id="486"/>
    </w:p>
    <w:p w:rsidR="008B0C61" w:rsidRDefault="007C7DAE">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sidR="008B0C61" w:rsidRDefault="007C7DAE">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sidR="008B0C61" w:rsidRDefault="007C7DAE">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B0C61" w:rsidRDefault="008B0C61">
      <w:pPr>
        <w:pStyle w:val="FL"/>
      </w:pPr>
      <w:r>
        <w:object w:dxaOrig="4878" w:dyaOrig="2614">
          <v:shape id="_x0000_i1088" type="#_x0000_t75" style="width:333pt;height:185.25pt" o:ole="">
            <v:imagedata r:id="rId140" o:title=""/>
          </v:shape>
          <o:OLEObject Type="Embed" ProgID="Visio.Drawing.11" ShapeID="_x0000_i1088" DrawAspect="Content" ObjectID="_1564475011" r:id="rId141"/>
        </w:object>
      </w:r>
    </w:p>
    <w:p w:rsidR="008B0C61" w:rsidRDefault="007C7DAE">
      <w:pPr>
        <w:pStyle w:val="TF"/>
        <w:outlineLvl w:val="0"/>
      </w:pPr>
      <w:r>
        <w:t>Figure 10.1.2-1: Procedure for RETRIEVing a Resource</w:t>
      </w:r>
    </w:p>
    <w:p w:rsidR="008B0C61" w:rsidRDefault="007C7DAE">
      <w:pPr>
        <w:rPr>
          <w:rFonts w:eastAsia="宋体"/>
          <w:lang w:eastAsia="zh-CN"/>
        </w:rPr>
      </w:pPr>
      <w:r>
        <w:rPr>
          <w:b/>
        </w:rPr>
        <w:t>Step 001:</w:t>
      </w:r>
      <w:r>
        <w:t xml:space="preserve"> The Originator shall send mandatory parameters and may send optional parameters in Request message for RETRIEVE operation as specified in clause 8.1.2</w:t>
      </w:r>
      <w:r>
        <w:rPr>
          <w:rFonts w:eastAsia="宋体" w:hint="eastAsia"/>
          <w:lang w:eastAsia="zh-CN"/>
        </w:rPr>
        <w:t>.</w:t>
      </w:r>
    </w:p>
    <w:p w:rsidR="008B0C61" w:rsidRDefault="007C7DAE">
      <w:r>
        <w:rPr>
          <w:b/>
        </w:rPr>
        <w:t xml:space="preserve">Step 002: </w:t>
      </w:r>
      <w:r>
        <w:t xml:space="preserve">The Receiver shall verify the existence </w:t>
      </w:r>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sidR="008B0C61" w:rsidRDefault="007C7DAE">
      <w:r>
        <w:rPr>
          <w:b/>
        </w:rPr>
        <w:t xml:space="preserve">Step 003: </w:t>
      </w:r>
      <w:r>
        <w:t>The Receiver shall respond with mandatory parameters and may send optional parameters in Response message for RETRIEVE operation as specified in clause 8.1.3.</w:t>
      </w:r>
    </w:p>
    <w:p w:rsidR="008B0C61" w:rsidRDefault="007C7DAE">
      <w:pPr>
        <w:outlineLvl w:val="0"/>
        <w:rPr>
          <w:b/>
        </w:rPr>
      </w:pPr>
      <w:r>
        <w:rPr>
          <w:b/>
        </w:rPr>
        <w:t>General Exceptions:</w:t>
      </w:r>
    </w:p>
    <w:p w:rsidR="008B0C61" w:rsidRDefault="007C7DAE" w:rsidP="00FE6E12">
      <w:pPr>
        <w:pStyle w:val="BN"/>
        <w:numPr>
          <w:ilvl w:val="0"/>
          <w:numId w:val="34"/>
        </w:numPr>
      </w:pPr>
      <w:r>
        <w:t xml:space="preserve">The targeted resource/attribute in </w:t>
      </w:r>
      <w:r w:rsidRPr="009C6251">
        <w:rPr>
          <w:b/>
          <w:i/>
        </w:rPr>
        <w:t>To</w:t>
      </w:r>
      <w:r>
        <w:t xml:space="preserve"> parameter does not exist. The Receiver responds with an error.</w:t>
      </w:r>
    </w:p>
    <w:p w:rsidR="008B0C61" w:rsidRDefault="007C7DAE">
      <w:pPr>
        <w:pStyle w:val="BN"/>
      </w:pPr>
      <w:r>
        <w:t>The Originator does not have privileges to retrieve information stored in the resource on the Receiver. The Receiver responds with an error.</w:t>
      </w:r>
    </w:p>
    <w:p w:rsidR="008B0C61" w:rsidRDefault="007C7DAE">
      <w:pPr>
        <w:pStyle w:val="3"/>
      </w:pPr>
      <w:bookmarkStart w:id="487" w:name="_Toc486581840"/>
      <w:bookmarkStart w:id="488" w:name="_Toc488948069"/>
      <w:r>
        <w:t>10.1.3</w:t>
      </w:r>
      <w:r>
        <w:tab/>
        <w:t>UPDATE (U)</w:t>
      </w:r>
      <w:bookmarkEnd w:id="487"/>
      <w:bookmarkEnd w:id="488"/>
    </w:p>
    <w:p w:rsidR="008B0C61" w:rsidRDefault="007C7DAE">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sidR="008B0C61" w:rsidRDefault="007C7DAE">
      <w:r>
        <w:rPr>
          <w:b/>
        </w:rPr>
        <w:t>Originator</w:t>
      </w:r>
      <w:r>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B0C61" w:rsidRDefault="007C7DAE">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B0C61" w:rsidRDefault="007C7DAE">
      <w:r>
        <w:t>See clause 8.1.2 for the information to be included in the Request message.</w:t>
      </w:r>
    </w:p>
    <w:p w:rsidR="008B0C61" w:rsidRDefault="007C7DAE">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sidR="008B0C61" w:rsidRDefault="007C7DAE">
      <w:r>
        <w:rPr>
          <w:rFonts w:hint="eastAsia"/>
          <w:lang w:eastAsia="zh-CN"/>
        </w:rPr>
        <w:lastRenderedPageBreak/>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B0C61" w:rsidRDefault="007C7DAE">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B0C61" w:rsidRDefault="008B0C61">
      <w:pPr>
        <w:pStyle w:val="FL"/>
      </w:pPr>
      <w:r>
        <w:object w:dxaOrig="4878" w:dyaOrig="2614">
          <v:shape id="_x0000_i1089" type="#_x0000_t75" style="width:333pt;height:185.25pt" o:ole="">
            <v:imagedata r:id="rId142" o:title=""/>
          </v:shape>
          <o:OLEObject Type="Embed" ProgID="Visio.Drawing.11" ShapeID="_x0000_i1089" DrawAspect="Content" ObjectID="_1564475012" r:id="rId143"/>
        </w:object>
      </w:r>
    </w:p>
    <w:p w:rsidR="008B0C61" w:rsidRDefault="007C7DAE">
      <w:pPr>
        <w:pStyle w:val="TF"/>
        <w:outlineLvl w:val="0"/>
      </w:pPr>
      <w:r>
        <w:t>Figure 10.1.3-1: Procedure for UPDATing a Resource</w:t>
      </w:r>
    </w:p>
    <w:p w:rsidR="008B0C61" w:rsidRDefault="007C7DAE">
      <w:pPr>
        <w:rPr>
          <w:rFonts w:eastAsia="宋体"/>
          <w:lang w:eastAsia="zh-CN"/>
        </w:rPr>
      </w:pPr>
      <w:r>
        <w:rPr>
          <w:b/>
        </w:rPr>
        <w:t>Step 001:</w:t>
      </w:r>
      <w:r>
        <w:t xml:space="preserve"> The Originator shall send</w:t>
      </w:r>
      <w:r>
        <w:rPr>
          <w:rFonts w:eastAsia="宋体" w:hint="eastAsia"/>
          <w:lang w:eastAsia="zh-CN"/>
        </w:rPr>
        <w:t xml:space="preserve"> </w:t>
      </w:r>
      <w:r>
        <w:t>mandatory parameters and may send optional parameters in Request message for UPDATE operation as specified in clause 8.1.2.</w:t>
      </w:r>
    </w:p>
    <w:p w:rsidR="008B0C61" w:rsidRDefault="007C7DAE">
      <w:pPr>
        <w:rPr>
          <w:rFonts w:eastAsia="宋体"/>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eastAsia="宋体" w:hint="eastAsia"/>
          <w:lang w:eastAsia="zh-CN"/>
        </w:rPr>
        <w:t xml:space="preserve"> </w:t>
      </w:r>
      <w:r>
        <w:t>The Receiver shall check if the updated target resource is a child of a parent resource having a stateTag attribute and increment the stateTag if present.</w:t>
      </w:r>
    </w:p>
    <w:p w:rsidR="008B0C61" w:rsidRDefault="007C7DAE">
      <w:pPr>
        <w:keepNext/>
        <w:keepLines/>
      </w:pPr>
      <w:r>
        <w:rPr>
          <w:b/>
        </w:rPr>
        <w:t>Step 003:</w:t>
      </w:r>
      <w:r>
        <w:t xml:space="preserve"> The Receiver shall respond with mandatory parameters and may send optional parameters in Response message for UPDATE operation as specified in clause 8.1.3.</w:t>
      </w:r>
    </w:p>
    <w:p w:rsidR="008B0C61" w:rsidRDefault="007C7DAE">
      <w:pPr>
        <w:keepNext/>
        <w:keepLines/>
        <w:outlineLvl w:val="0"/>
        <w:rPr>
          <w:b/>
        </w:rPr>
      </w:pPr>
      <w:r>
        <w:rPr>
          <w:b/>
        </w:rPr>
        <w:t>General Exceptions:</w:t>
      </w:r>
    </w:p>
    <w:p w:rsidR="008B0C61" w:rsidRDefault="007C7DAE" w:rsidP="00FE6E12">
      <w:pPr>
        <w:pStyle w:val="BN"/>
        <w:numPr>
          <w:ilvl w:val="0"/>
          <w:numId w:val="35"/>
        </w:numPr>
      </w:pPr>
      <w:r>
        <w:t xml:space="preserve">The targeted resource in </w:t>
      </w:r>
      <w:r w:rsidRPr="009C6251">
        <w:rPr>
          <w:b/>
          <w:i/>
        </w:rPr>
        <w:t>To</w:t>
      </w:r>
      <w:r>
        <w:t xml:space="preserve"> parameter does not exist. The Receiver responds with an error.</w:t>
      </w:r>
    </w:p>
    <w:p w:rsidR="008B0C61" w:rsidRDefault="007C7DAE">
      <w:pPr>
        <w:pStyle w:val="BN"/>
      </w:pPr>
      <w:r>
        <w:t>The Originator does not have the privilege to modify the resource, create attributes or delete attributes on the Receiver. The Receiver responds with error.</w:t>
      </w:r>
    </w:p>
    <w:p w:rsidR="008B0C61" w:rsidRDefault="007C7DAE">
      <w:pPr>
        <w:pStyle w:val="BN"/>
      </w:pPr>
      <w:r>
        <w:t xml:space="preserve">The provided information in the </w:t>
      </w:r>
      <w:r>
        <w:rPr>
          <w:b/>
          <w:i/>
        </w:rPr>
        <w:t>Content</w:t>
      </w:r>
      <w:r>
        <w:t xml:space="preserve"> is not accepted by the Receiver. The Receiver responds with error.</w:t>
      </w:r>
    </w:p>
    <w:p w:rsidR="008B0C61" w:rsidRDefault="007C7DAE">
      <w:pPr>
        <w:pStyle w:val="3"/>
      </w:pPr>
      <w:bookmarkStart w:id="489" w:name="_Toc486581841"/>
      <w:bookmarkStart w:id="490" w:name="_Toc488948070"/>
      <w:r>
        <w:t>10.1.4</w:t>
      </w:r>
      <w:r>
        <w:tab/>
        <w:t>DELETE (D)</w:t>
      </w:r>
      <w:bookmarkEnd w:id="489"/>
      <w:bookmarkEnd w:id="490"/>
    </w:p>
    <w:p w:rsidR="008B0C61" w:rsidRDefault="007C7DAE">
      <w:pPr>
        <w:pStyle w:val="4"/>
      </w:pPr>
      <w:bookmarkStart w:id="491" w:name="_Toc488948071"/>
      <w:bookmarkStart w:id="492" w:name="_Toc486581842"/>
      <w:r>
        <w:rPr>
          <w:rFonts w:hint="eastAsia"/>
        </w:rPr>
        <w:t>10.1.4.0</w:t>
      </w:r>
      <w:r>
        <w:rPr>
          <w:rFonts w:hint="eastAsia"/>
        </w:rPr>
        <w:tab/>
        <w:t>Introduction</w:t>
      </w:r>
      <w:bookmarkEnd w:id="491"/>
      <w:bookmarkEnd w:id="492"/>
    </w:p>
    <w:p w:rsidR="008B0C61" w:rsidRDefault="007C7DAE">
      <w:r>
        <w:rPr>
          <w:rFonts w:hint="eastAsia"/>
        </w:rPr>
        <w:t xml:space="preserve">The DELETE </w:t>
      </w:r>
      <w:r>
        <w:t>operation</w:t>
      </w:r>
      <w:r>
        <w:rPr>
          <w:rFonts w:hint="eastAsia"/>
        </w:rPr>
        <w:t xml:space="preserve"> shall be used by an Originator CSE or AE to delete a resource on a Receiver CSE (also called the </w:t>
      </w:r>
      <w:r>
        <w:t>H</w:t>
      </w:r>
      <w:r>
        <w:rPr>
          <w:rFonts w:hint="eastAsia"/>
        </w:rPr>
        <w:t xml:space="preserve">osting CSE). </w:t>
      </w:r>
      <w:r>
        <w:t xml:space="preserve">The description of DELETE procedure has been </w:t>
      </w:r>
      <w:r>
        <w:lastRenderedPageBreak/>
        <w:t>divided in two separate clauses, since there is a need to distinguish between Deregistration related Delete and Non-Deregistration related Delete procedures.</w:t>
      </w:r>
    </w:p>
    <w:p w:rsidR="008B0C61" w:rsidRDefault="007C7DAE">
      <w:r>
        <w:t>The Deregistration related Delete procedure is applicable for the following resource types only:</w:t>
      </w:r>
    </w:p>
    <w:p w:rsidR="008B0C61" w:rsidRDefault="007C7DAE">
      <w:pPr>
        <w:pStyle w:val="B1"/>
      </w:pPr>
      <w:r>
        <w:t>&lt;AE&gt;; and</w:t>
      </w:r>
    </w:p>
    <w:p w:rsidR="008B0C61" w:rsidRDefault="007C7DAE">
      <w:pPr>
        <w:pStyle w:val="B1"/>
      </w:pPr>
      <w:r>
        <w:t>&lt;remoteCSE&gt;</w:t>
      </w:r>
    </w:p>
    <w:p w:rsidR="008B0C61" w:rsidRDefault="007C7DAE">
      <w:pPr>
        <w:pStyle w:val="4"/>
      </w:pPr>
      <w:bookmarkStart w:id="493" w:name="_Toc488948072"/>
      <w:bookmarkStart w:id="494" w:name="_Toc486581843"/>
      <w:r>
        <w:t>10.1.</w:t>
      </w:r>
      <w:r>
        <w:rPr>
          <w:bCs/>
        </w:rPr>
        <w:t>4</w:t>
      </w:r>
      <w:r>
        <w:t>.1</w:t>
      </w:r>
      <w:r>
        <w:tab/>
        <w:t xml:space="preserve">Non-deregistration related </w:t>
      </w:r>
      <w:r>
        <w:rPr>
          <w:bCs/>
        </w:rPr>
        <w:t>DELETE</w:t>
      </w:r>
      <w:r>
        <w:t xml:space="preserve"> procedure</w:t>
      </w:r>
      <w:bookmarkEnd w:id="493"/>
      <w:bookmarkEnd w:id="494"/>
    </w:p>
    <w:p w:rsidR="008B0C61" w:rsidRDefault="007C7DAE">
      <w:pPr>
        <w:keepNext/>
        <w:keepLines/>
      </w:pPr>
      <w:r>
        <w:t>This procedure is valid for all resources which are not related to deregistration.</w:t>
      </w:r>
    </w:p>
    <w:p w:rsidR="008B0C61" w:rsidRDefault="007C7DAE">
      <w:r>
        <w:t>The DELETE operation shall be used by an Originator CSE or AE to delete a resource at a Receiver CSE. For such operation, the DELETE procedure shall consist of the deletion of all related information of the target resource.</w:t>
      </w:r>
    </w:p>
    <w:p w:rsidR="008B0C61" w:rsidRDefault="007C7DAE">
      <w:r>
        <w:rPr>
          <w:b/>
        </w:rPr>
        <w:t>Originator:</w:t>
      </w:r>
      <w:r>
        <w:t xml:space="preserve"> Requests deletion of a resource by using a DELETE Request message. See clause 8.1.2 for the information to be included in the Request message.</w:t>
      </w:r>
    </w:p>
    <w:p w:rsidR="008B0C61" w:rsidRDefault="007C7DAE">
      <w:r>
        <w:rPr>
          <w:b/>
        </w:rPr>
        <w:t>Receiver:</w:t>
      </w:r>
      <w:r>
        <w:t xml:space="preserve"> he Receiver verifies the existence of the requested resource, and the privileges for deleting the resource.</w:t>
      </w:r>
    </w:p>
    <w:p w:rsidR="008B0C61" w:rsidRDefault="008B0C61">
      <w:pPr>
        <w:pStyle w:val="FL"/>
      </w:pPr>
      <w:r>
        <w:object w:dxaOrig="4878" w:dyaOrig="2614">
          <v:shape id="_x0000_i1090" type="#_x0000_t75" style="width:333pt;height:185.25pt" o:ole="">
            <v:imagedata r:id="rId144" o:title=""/>
          </v:shape>
          <o:OLEObject Type="Embed" ProgID="Visio.Drawing.11" ShapeID="_x0000_i1090" DrawAspect="Content" ObjectID="_1564475013" r:id="rId145"/>
        </w:object>
      </w:r>
    </w:p>
    <w:p w:rsidR="008B0C61" w:rsidRDefault="007C7DAE">
      <w:pPr>
        <w:pStyle w:val="TF"/>
        <w:outlineLvl w:val="0"/>
      </w:pPr>
      <w:r>
        <w:t>Figure 10.1.4-1: Procedure for DELETING a Resource</w:t>
      </w:r>
    </w:p>
    <w:p w:rsidR="008B0C61" w:rsidRDefault="007C7DAE">
      <w:r>
        <w:rPr>
          <w:b/>
        </w:rPr>
        <w:t>Step 001:</w:t>
      </w:r>
      <w:r>
        <w:t xml:space="preserve"> The Originator shall mandatory parameters and may send optional parameters in Request message for DELETE operation as specified in clause 8.1.2.</w:t>
      </w:r>
    </w:p>
    <w:p w:rsidR="008B0C61" w:rsidRDefault="007C7DAE">
      <w:pPr>
        <w:keepNext/>
        <w:keepLines/>
        <w:rPr>
          <w:rFonts w:eastAsia="宋体"/>
          <w:lang w:eastAsia="zh-CN"/>
        </w:rPr>
      </w:pPr>
      <w:r>
        <w:rPr>
          <w:b/>
        </w:rPr>
        <w:t xml:space="preserve">Step 002: </w:t>
      </w:r>
      <w:r>
        <w:t xml:space="preserve">The Receiver shall verify the existence </w:t>
      </w:r>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rPr>
          <w:rFonts w:eastAsia="宋体" w:hint="eastAsia"/>
          <w:lang w:eastAsia="zh-CN"/>
        </w:rPr>
        <w:t xml:space="preserve"> </w:t>
      </w:r>
      <w:r>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 The Receiver shall check if the deleted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8B0C61" w:rsidRDefault="007C7DAE">
      <w:r>
        <w:rPr>
          <w:b/>
        </w:rPr>
        <w:t xml:space="preserve">Step 003: </w:t>
      </w:r>
      <w:r>
        <w:t>The Receiver shall respond with mandatory parameters and may send optional parameters in Response message for DELETE operation as specified in clause 8.1.3.</w:t>
      </w:r>
    </w:p>
    <w:p w:rsidR="008B0C61" w:rsidRDefault="007C7DAE">
      <w:pPr>
        <w:outlineLvl w:val="0"/>
        <w:rPr>
          <w:b/>
        </w:rPr>
      </w:pPr>
      <w:r>
        <w:rPr>
          <w:b/>
        </w:rPr>
        <w:t>General Exceptions:</w:t>
      </w:r>
    </w:p>
    <w:p w:rsidR="008B0C61" w:rsidRDefault="007C7DAE" w:rsidP="00FE6E12">
      <w:pPr>
        <w:pStyle w:val="BN"/>
        <w:numPr>
          <w:ilvl w:val="0"/>
          <w:numId w:val="36"/>
        </w:numPr>
      </w:pPr>
      <w:r>
        <w:t xml:space="preserve">The targeted resource in </w:t>
      </w:r>
      <w:r w:rsidRPr="009C6251">
        <w:rPr>
          <w:b/>
          <w:i/>
        </w:rPr>
        <w:t>To</w:t>
      </w:r>
      <w:r>
        <w:t xml:space="preserve"> information does not exist. The Receiver responds with an error.</w:t>
      </w:r>
    </w:p>
    <w:p w:rsidR="008B0C61" w:rsidRDefault="007C7DAE">
      <w:pPr>
        <w:pStyle w:val="BN"/>
      </w:pPr>
      <w:r>
        <w:t>The Originator does not have the privileges to delete the resource on the Receiver. The Receiver responds with an error.</w:t>
      </w:r>
    </w:p>
    <w:p w:rsidR="008B0C61" w:rsidRDefault="007C7DAE">
      <w:pPr>
        <w:pStyle w:val="4"/>
      </w:pPr>
      <w:bookmarkStart w:id="495" w:name="_Toc488948073"/>
      <w:bookmarkStart w:id="496" w:name="_Toc486581844"/>
      <w:r>
        <w:lastRenderedPageBreak/>
        <w:t>10.1.4.2</w:t>
      </w:r>
      <w:r>
        <w:tab/>
        <w:t>Deregistration related DELETE procedure</w:t>
      </w:r>
      <w:bookmarkEnd w:id="495"/>
      <w:bookmarkEnd w:id="496"/>
    </w:p>
    <w:p w:rsidR="008B0C61" w:rsidRDefault="007C7DAE">
      <w:pPr>
        <w:pStyle w:val="5"/>
      </w:pPr>
      <w:bookmarkStart w:id="497" w:name="_Toc488948074"/>
      <w:bookmarkStart w:id="498" w:name="_Toc486581845"/>
      <w:r>
        <w:rPr>
          <w:rFonts w:hint="eastAsia"/>
        </w:rPr>
        <w:t>10.1.4.2.0</w:t>
      </w:r>
      <w:r>
        <w:rPr>
          <w:rFonts w:hint="eastAsia"/>
        </w:rPr>
        <w:tab/>
        <w:t>Overview</w:t>
      </w:r>
      <w:bookmarkEnd w:id="497"/>
      <w:bookmarkEnd w:id="498"/>
    </w:p>
    <w:p w:rsidR="008B0C61" w:rsidRDefault="007C7DAE">
      <w:r>
        <w:t xml:space="preserve">This clause describes the </w:t>
      </w:r>
      <w:r>
        <w:rPr>
          <w:rFonts w:eastAsia="宋体" w:hint="eastAsia"/>
          <w:lang w:eastAsia="zh-CN"/>
        </w:rPr>
        <w:t>DELETE</w:t>
      </w:r>
      <w:r>
        <w:t xml:space="preserve"> procedure for &lt;remoteCSE&gt; and &lt;AE&gt; resource type.</w:t>
      </w:r>
    </w:p>
    <w:p w:rsidR="008B0C61" w:rsidRDefault="007C7DAE">
      <w:pPr>
        <w:pStyle w:val="5"/>
      </w:pPr>
      <w:bookmarkStart w:id="499" w:name="_Toc488948075"/>
      <w:bookmarkStart w:id="500" w:name="_Toc486581846"/>
      <w:r>
        <w:t>10.1.4.2.1</w:t>
      </w:r>
      <w:r>
        <w:tab/>
        <w:t>CSE Deregistration procedure</w:t>
      </w:r>
      <w:bookmarkEnd w:id="499"/>
      <w:bookmarkEnd w:id="500"/>
    </w:p>
    <w:p w:rsidR="008B0C61" w:rsidRDefault="007C7DAE">
      <w:r>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B0C61" w:rsidRDefault="007C7DAE">
      <w:r>
        <w:rPr>
          <w:rFonts w:hint="eastAsia"/>
        </w:rPr>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rsidR="008B0C61" w:rsidRDefault="008B0C61">
      <w:pPr>
        <w:pStyle w:val="FL"/>
      </w:pPr>
      <w:r>
        <w:object w:dxaOrig="5108" w:dyaOrig="3484">
          <v:shape id="_x0000_i1091" type="#_x0000_t75" style="width:349.5pt;height:243.75pt" o:ole="">
            <v:imagedata r:id="rId146" o:title=""/>
          </v:shape>
          <o:OLEObject Type="Embed" ProgID="Visio.Drawing.11" ShapeID="_x0000_i1091" DrawAspect="Content" ObjectID="_1564475014" r:id="rId147"/>
        </w:object>
      </w:r>
    </w:p>
    <w:p w:rsidR="008B0C61" w:rsidRDefault="007C7DAE">
      <w:pPr>
        <w:pStyle w:val="TF"/>
        <w:outlineLvl w:val="0"/>
        <w:rPr>
          <w:rFonts w:ascii="Times New Roman" w:hAnsi="Times New Roman"/>
        </w:rPr>
      </w:pPr>
      <w:r>
        <w:t>Figure 10.1.4.2.1-1: Procedure for DELETING a &lt;remoteCSE&gt; Resource</w:t>
      </w:r>
    </w:p>
    <w:p w:rsidR="008B0C61" w:rsidRDefault="007C7DAE">
      <w:r>
        <w:rPr>
          <w:b/>
        </w:rPr>
        <w:t>Step 001:</w:t>
      </w:r>
      <w:r>
        <w:t xml:space="preserve"> See clause 10.1.4.1.</w:t>
      </w:r>
    </w:p>
    <w:p w:rsidR="008B0C61" w:rsidRDefault="007C7DAE">
      <w:r>
        <w:rPr>
          <w:b/>
        </w:rPr>
        <w:t>Step 002:</w:t>
      </w:r>
      <w:r>
        <w:t xml:space="preserve"> See clause 10.1.4.1.</w:t>
      </w:r>
    </w:p>
    <w:p w:rsidR="008B0C61" w:rsidRDefault="007C7DAE">
      <w:r>
        <w:rPr>
          <w:b/>
        </w:rPr>
        <w:t>Step 003:</w:t>
      </w:r>
      <w:r>
        <w:t xml:space="preserve"> See clause 10.1.4.1.</w:t>
      </w:r>
    </w:p>
    <w:p w:rsidR="008B0C61" w:rsidRDefault="007C7DAE">
      <w:r>
        <w:rPr>
          <w:b/>
        </w:rPr>
        <w:t>Step 004:</w:t>
      </w:r>
      <w:r>
        <w:t xml:space="preserve"> The Originator, upon receipt of the DELETE response, shall delete a &lt;remoteCSE&gt; resource locally under its &lt;CSEBase&gt; resource.</w:t>
      </w:r>
    </w:p>
    <w:p w:rsidR="008B0C61" w:rsidRDefault="007C7DAE">
      <w:pPr>
        <w:outlineLvl w:val="0"/>
        <w:rPr>
          <w:b/>
        </w:rPr>
      </w:pPr>
      <w:r>
        <w:rPr>
          <w:b/>
        </w:rPr>
        <w:t>General Exceptions:</w:t>
      </w:r>
    </w:p>
    <w:p w:rsidR="008B0C61" w:rsidRDefault="007C7DAE">
      <w:r>
        <w:t>All exceptions from 10.1.4.1 are applicable; in addition the following exception may occur:</w:t>
      </w:r>
    </w:p>
    <w:p w:rsidR="008B0C61" w:rsidRDefault="007C7DAE" w:rsidP="00FE6E12">
      <w:pPr>
        <w:pStyle w:val="BN"/>
        <w:numPr>
          <w:ilvl w:val="0"/>
          <w:numId w:val="37"/>
        </w:numPr>
      </w:pPr>
      <w:r>
        <w:t>If the Receiver rejects the DELETE request and responds with an error in the DELETE response, the Originator cannot perform the action described in the step 004.</w:t>
      </w:r>
    </w:p>
    <w:p w:rsidR="008B0C61" w:rsidRDefault="007C7DAE">
      <w:pPr>
        <w:pStyle w:val="5"/>
      </w:pPr>
      <w:bookmarkStart w:id="501" w:name="_Toc486581847"/>
      <w:bookmarkStart w:id="502" w:name="_Toc488948076"/>
      <w:r>
        <w:t>10.1.4.2.2</w:t>
      </w:r>
      <w:r>
        <w:tab/>
        <w:t>Application Entity Deregistration procedure</w:t>
      </w:r>
      <w:bookmarkEnd w:id="501"/>
      <w:bookmarkEnd w:id="502"/>
    </w:p>
    <w:p w:rsidR="008B0C61" w:rsidRDefault="007C7DAE">
      <w:r>
        <w:t xml:space="preserve">Application Entity Deregistration is performed by requesting a Delete operation for the </w:t>
      </w:r>
      <w:r>
        <w:rPr>
          <w:i/>
        </w:rPr>
        <w:t>&lt;AE&gt;</w:t>
      </w:r>
      <w:r>
        <w:t xml:space="preserve"> resource representing the Application Entity.</w:t>
      </w:r>
    </w:p>
    <w:p w:rsidR="008B0C61" w:rsidRDefault="007C7DAE">
      <w:pPr>
        <w:keepNext/>
        <w:keepLines/>
      </w:pPr>
      <w:r>
        <w:lastRenderedPageBreak/>
        <w:t xml:space="preserve">In case an </w:t>
      </w:r>
      <w:r>
        <w:rPr>
          <w:i/>
        </w:rPr>
        <w:t>&lt;AE&gt;</w:t>
      </w:r>
      <w:r>
        <w:t xml:space="preserve"> resource </w:t>
      </w:r>
      <w:r>
        <w:rPr>
          <w:rFonts w:eastAsia="宋体" w:hint="eastAsia"/>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clause 10.2.1.4.</w:t>
      </w:r>
    </w:p>
    <w:p w:rsidR="008B0C61" w:rsidRDefault="007C7DAE">
      <w:r>
        <w:t>In case an &lt;AE&gt; resource with AE-ID-Stem not starting with "S" is requested to be deleted, the procedure for AE Deregistration follows the procedure described in clause 10.1.4.1.</w:t>
      </w:r>
    </w:p>
    <w:p w:rsidR="008B0C61" w:rsidRDefault="007C7DAE">
      <w:pPr>
        <w:pStyle w:val="3"/>
      </w:pPr>
      <w:bookmarkStart w:id="503" w:name="_Toc488948077"/>
      <w:bookmarkStart w:id="504" w:name="_Toc486581848"/>
      <w:r>
        <w:t>10.1.5</w:t>
      </w:r>
      <w:r>
        <w:tab/>
        <w:t>NOTIFY (N)</w:t>
      </w:r>
      <w:bookmarkEnd w:id="503"/>
      <w:bookmarkEnd w:id="504"/>
    </w:p>
    <w:p w:rsidR="008B0C61" w:rsidRDefault="007C7DAE">
      <w:r>
        <w:t>The NOTIFY operation shall be used for notifying information. All the specific notification procedures defined in this present document are listed in clause 10.3 (Notification procedures).</w:t>
      </w:r>
    </w:p>
    <w:p w:rsidR="008B0C61" w:rsidRDefault="007C7DAE">
      <w:r>
        <w:rPr>
          <w:b/>
        </w:rPr>
        <w:t>Originator:</w:t>
      </w:r>
      <w:r>
        <w:t xml:space="preserve"> The Originator requests to notify an entity by using NOTIFY method. See clause 8.1.2 for the information to be included in a Request message.</w:t>
      </w:r>
    </w:p>
    <w:p w:rsidR="008B0C61" w:rsidRDefault="007C7DAE">
      <w:r>
        <w:rPr>
          <w:b/>
        </w:rPr>
        <w:t>Receiver:</w:t>
      </w:r>
      <w:r>
        <w:t xml:space="preserve"> The Receiver responds to the Originator with the operation results as specified in clause 8.1.3.</w:t>
      </w:r>
    </w:p>
    <w:p w:rsidR="008B0C61" w:rsidRDefault="008B0C61">
      <w:pPr>
        <w:pStyle w:val="FL"/>
        <w:rPr>
          <w:rFonts w:eastAsia="宋体"/>
          <w:lang w:eastAsia="zh-CN"/>
        </w:rPr>
      </w:pPr>
      <w:r>
        <w:object w:dxaOrig="9575" w:dyaOrig="5760">
          <v:shape id="_x0000_i1092" type="#_x0000_t75" style="width:359.25pt;height:3in" o:ole="">
            <v:imagedata r:id="rId148" o:title=""/>
          </v:shape>
          <o:OLEObject Type="Embed" ProgID="Visio.Drawing.11" ShapeID="_x0000_i1092" DrawAspect="Content" ObjectID="_1564475015" r:id="rId149"/>
        </w:object>
      </w:r>
    </w:p>
    <w:p w:rsidR="008B0C61" w:rsidRDefault="007C7DAE">
      <w:pPr>
        <w:pStyle w:val="TF"/>
        <w:outlineLvl w:val="0"/>
      </w:pPr>
      <w:r>
        <w:t>Figure 10.1.5-1: Procedure for NOTIFYing Information</w:t>
      </w:r>
    </w:p>
    <w:p w:rsidR="008B0C61" w:rsidRDefault="007C7DAE">
      <w:r>
        <w:rPr>
          <w:b/>
        </w:rPr>
        <w:t>Step 001:</w:t>
      </w:r>
      <w:r>
        <w:t xml:space="preserve"> A notification to be sent to the Receiver is triggered in the Originator.</w:t>
      </w:r>
    </w:p>
    <w:p w:rsidR="008B0C61" w:rsidRDefault="007C7DAE">
      <w:r>
        <w:rPr>
          <w:b/>
        </w:rPr>
        <w:t>Step 002:</w:t>
      </w:r>
      <w:r>
        <w:t xml:space="preserve"> The Originator shall send </w:t>
      </w:r>
      <w:r>
        <w:rPr>
          <w:rFonts w:hint="eastAsia"/>
          <w:lang w:eastAsia="ko-KR"/>
        </w:rPr>
        <w:t xml:space="preserve">mandatory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sidR="008B0C61" w:rsidRDefault="007C7DAE">
      <w:r>
        <w:rPr>
          <w:b/>
        </w:rPr>
        <w:t>Step 003:</w:t>
      </w:r>
      <w:r>
        <w:t xml:space="preserve"> Local Processing.</w:t>
      </w:r>
    </w:p>
    <w:p w:rsidR="008B0C61" w:rsidRDefault="007C7DAE">
      <w:r>
        <w:rPr>
          <w:b/>
        </w:rPr>
        <w:t>Step 004:</w:t>
      </w:r>
      <w:r>
        <w:t xml:space="preserve"> The Receiver </w:t>
      </w:r>
      <w:r>
        <w:rPr>
          <w:rFonts w:hint="eastAsia"/>
          <w:lang w:eastAsia="ko-KR"/>
        </w:rPr>
        <w:t xml:space="preserve">shall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rsidR="008B0C61" w:rsidRDefault="007C7DAE">
      <w:pPr>
        <w:outlineLvl w:val="0"/>
        <w:rPr>
          <w:b/>
        </w:rPr>
      </w:pPr>
      <w:r>
        <w:rPr>
          <w:b/>
        </w:rPr>
        <w:t>General Exceptions:</w:t>
      </w:r>
    </w:p>
    <w:p w:rsidR="008B0C61" w:rsidRDefault="007C7DAE">
      <w:pPr>
        <w:pStyle w:val="B1"/>
      </w:pPr>
      <w:r>
        <w:t xml:space="preserve">See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2"/>
      </w:pPr>
      <w:bookmarkStart w:id="505" w:name="_Toc486581849"/>
      <w:bookmarkStart w:id="506" w:name="_Toc488948078"/>
      <w:r>
        <w:t>10.2</w:t>
      </w:r>
      <w:r>
        <w:tab/>
        <w:t>Resource Type-Specific Procedures</w:t>
      </w:r>
      <w:bookmarkEnd w:id="505"/>
      <w:bookmarkEnd w:id="506"/>
    </w:p>
    <w:p w:rsidR="008B0C61" w:rsidRDefault="007C7DAE">
      <w:pPr>
        <w:pStyle w:val="3"/>
      </w:pPr>
      <w:bookmarkStart w:id="507" w:name="_Toc486581850"/>
      <w:bookmarkStart w:id="508" w:name="_Toc488948079"/>
      <w:r>
        <w:rPr>
          <w:rFonts w:hint="eastAsia"/>
        </w:rPr>
        <w:t>10.2.0</w:t>
      </w:r>
      <w:r>
        <w:rPr>
          <w:rFonts w:hint="eastAsia"/>
        </w:rPr>
        <w:tab/>
        <w:t>Overview</w:t>
      </w:r>
      <w:bookmarkEnd w:id="507"/>
      <w:bookmarkEnd w:id="508"/>
    </w:p>
    <w:p w:rsidR="008B0C61" w:rsidRDefault="007C7DAE">
      <w:r>
        <w:t>The basic procedure for the corresponding operations as specified in clause 10.1 shall be performed with the modifications specific to the resource type procedures as described in clause 10.2.</w:t>
      </w:r>
    </w:p>
    <w:p w:rsidR="008B0C61" w:rsidRDefault="007C7DAE">
      <w:r>
        <w:lastRenderedPageBreak/>
        <w:t>For resources without defined resource type-specific operations, the basic operations in clause 10.1 shall apply.</w:t>
      </w:r>
    </w:p>
    <w:p w:rsidR="008B0C61" w:rsidRDefault="007C7DAE">
      <w:pPr>
        <w:pStyle w:val="3"/>
      </w:pPr>
      <w:bookmarkStart w:id="509" w:name="_Toc488948080"/>
      <w:bookmarkStart w:id="510" w:name="_Toc486581851"/>
      <w:r>
        <w:t>10.2.1</w:t>
      </w:r>
      <w:r>
        <w:tab/>
      </w:r>
      <w:r>
        <w:rPr>
          <w:i/>
        </w:rPr>
        <w:t>&lt;AE&gt;</w:t>
      </w:r>
      <w:r>
        <w:t xml:space="preserve"> Resource Procedures</w:t>
      </w:r>
      <w:bookmarkEnd w:id="509"/>
      <w:bookmarkEnd w:id="510"/>
    </w:p>
    <w:p w:rsidR="008B0C61" w:rsidRDefault="007C7DAE">
      <w:pPr>
        <w:pStyle w:val="4"/>
      </w:pPr>
      <w:bookmarkStart w:id="511" w:name="_Toc486581852"/>
      <w:bookmarkStart w:id="512" w:name="_Toc488948081"/>
      <w:r>
        <w:t>10.2.1.1</w:t>
      </w:r>
      <w:r>
        <w:tab/>
        <w:t xml:space="preserve">Create </w:t>
      </w:r>
      <w:r>
        <w:rPr>
          <w:i/>
        </w:rPr>
        <w:t>&lt;AE&gt;</w:t>
      </w:r>
      <w:bookmarkEnd w:id="511"/>
      <w:bookmarkEnd w:id="512"/>
    </w:p>
    <w:p w:rsidR="008B0C61" w:rsidRDefault="007C7DAE">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10.1.1.2.2.</w:t>
      </w:r>
    </w:p>
    <w:p w:rsidR="008B0C61" w:rsidRDefault="007C7DAE">
      <w:pPr>
        <w:pStyle w:val="TH"/>
        <w:outlineLvl w:val="0"/>
      </w:pPr>
      <w:r>
        <w:t xml:space="preserve">Table 10.2.1.1-1: </w:t>
      </w:r>
      <w:r>
        <w:rPr>
          <w:i/>
        </w:rPr>
        <w:t>&lt;AE&gt;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&lt;AE&gt;</w:t>
            </w:r>
            <w: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10.1.1.2.2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10.1.1.2.2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10.1.1.2.2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10.1.1.2.2</w:t>
            </w:r>
          </w:p>
        </w:tc>
      </w:tr>
    </w:tbl>
    <w:p w:rsidR="008B0C61" w:rsidRDefault="008B0C61"/>
    <w:p w:rsidR="008B0C61" w:rsidRDefault="007C7DAE">
      <w:pPr>
        <w:pStyle w:val="4"/>
      </w:pPr>
      <w:bookmarkStart w:id="513" w:name="_Toc488948082"/>
      <w:bookmarkStart w:id="514" w:name="_Toc486581853"/>
      <w:r>
        <w:t>10.2.1.2</w:t>
      </w:r>
      <w:r>
        <w:tab/>
        <w:t xml:space="preserve">Retrieve </w:t>
      </w:r>
      <w:r>
        <w:rPr>
          <w:i/>
        </w:rPr>
        <w:t>&lt;AE&gt;</w:t>
      </w:r>
      <w:bookmarkEnd w:id="513"/>
      <w:bookmarkEnd w:id="514"/>
    </w:p>
    <w:p w:rsidR="008B0C61" w:rsidRDefault="007C7DAE">
      <w:r>
        <w:t>This procedure shall be used for retrieving the representation of the</w:t>
      </w:r>
      <w:r>
        <w:rPr>
          <w:i/>
        </w:rPr>
        <w:t xml:space="preserve"> &lt;AE&gt;</w:t>
      </w:r>
      <w:r>
        <w:t xml:space="preserve"> resource.</w:t>
      </w:r>
    </w:p>
    <w:p w:rsidR="008B0C61" w:rsidRDefault="007C7DAE">
      <w:pPr>
        <w:pStyle w:val="TH"/>
        <w:outlineLvl w:val="0"/>
      </w:pPr>
      <w:r>
        <w:t xml:space="preserve">Table 10.2.1.2-1: </w:t>
      </w:r>
      <w:r>
        <w:rPr>
          <w:i/>
        </w:rPr>
        <w:t>&lt;AE&gt;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szCs w:val="18"/>
                <w:lang w:eastAsia="zh-CN"/>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pPr>
      <w:bookmarkStart w:id="515" w:name="_Toc488948083"/>
      <w:bookmarkStart w:id="516" w:name="_Toc486581854"/>
      <w:r>
        <w:lastRenderedPageBreak/>
        <w:t>10.2.1.3</w:t>
      </w:r>
      <w:r>
        <w:tab/>
        <w:t xml:space="preserve">Update </w:t>
      </w:r>
      <w:r>
        <w:rPr>
          <w:i/>
        </w:rPr>
        <w:t>&lt;AE&gt;</w:t>
      </w:r>
      <w:bookmarkEnd w:id="515"/>
      <w:bookmarkEnd w:id="516"/>
    </w:p>
    <w:p w:rsidR="008B0C61" w:rsidRDefault="007C7DAE">
      <w:pPr>
        <w:keepNext/>
        <w:keepLines/>
      </w:pPr>
      <w:r>
        <w:t xml:space="preserve">This procedure shall be used for updating the attributes and the actual data of an </w:t>
      </w:r>
      <w:r>
        <w:rPr>
          <w:i/>
        </w:rPr>
        <w:t>&lt;AE&gt;</w:t>
      </w:r>
      <w:r>
        <w:t xml:space="preserve"> resource.</w:t>
      </w:r>
    </w:p>
    <w:p w:rsidR="008B0C61" w:rsidRDefault="007C7DAE">
      <w:pPr>
        <w:pStyle w:val="TH"/>
        <w:outlineLvl w:val="0"/>
      </w:pPr>
      <w:r>
        <w:t xml:space="preserve">Table 10.2.1.3-1: </w:t>
      </w:r>
      <w:r>
        <w:rPr>
          <w:i/>
        </w:rPr>
        <w:t>&lt;AE&gt;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p w:rsidR="008B0C61" w:rsidRDefault="008B0C61">
            <w:pPr>
              <w:pStyle w:val="TAL"/>
              <w:rPr>
                <w:rFonts w:eastAsia="Arial Unicode MS"/>
                <w:szCs w:val="18"/>
                <w:lang w:eastAsia="zh-CN"/>
              </w:rPr>
            </w:pPr>
          </w:p>
          <w:p w:rsidR="008B0C61" w:rsidRDefault="007C7DAE">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17" w:name="_Toc488948084"/>
      <w:bookmarkStart w:id="518" w:name="_Toc486581855"/>
      <w:r>
        <w:t>10.2.1.4</w:t>
      </w:r>
      <w:r>
        <w:tab/>
        <w:t xml:space="preserve">Delete </w:t>
      </w:r>
      <w:r>
        <w:rPr>
          <w:i/>
        </w:rPr>
        <w:t>&lt;AE&gt;</w:t>
      </w:r>
      <w:bookmarkEnd w:id="517"/>
      <w:bookmarkEnd w:id="518"/>
    </w:p>
    <w:p w:rsidR="008B0C61" w:rsidRDefault="007C7DAE">
      <w:r>
        <w:t xml:space="preserve">This procedure shall be used for deleting the </w:t>
      </w:r>
      <w:r>
        <w:rPr>
          <w:i/>
        </w:rPr>
        <w:t>&lt;AE&gt;</w:t>
      </w:r>
      <w:r>
        <w:t xml:space="preserve"> resource with all related information.</w:t>
      </w:r>
    </w:p>
    <w:p w:rsidR="008B0C61" w:rsidRDefault="007C7DAE">
      <w:pPr>
        <w:pStyle w:val="TH"/>
        <w:outlineLvl w:val="0"/>
      </w:pPr>
      <w:r>
        <w:t xml:space="preserve">Table 10.2.1.4-1: </w:t>
      </w:r>
      <w:r>
        <w:rPr>
          <w:i/>
        </w:rPr>
        <w:t>&lt;AE&gt;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Pr>
        <w:rPr>
          <w:rFonts w:eastAsia="宋体"/>
          <w:lang w:eastAsia="zh-CN"/>
        </w:rPr>
      </w:pPr>
    </w:p>
    <w:p w:rsidR="008B0C61" w:rsidRDefault="007C7DAE">
      <w:pPr>
        <w:pStyle w:val="4"/>
      </w:pPr>
      <w:bookmarkStart w:id="519" w:name="_Toc486581856"/>
      <w:bookmarkStart w:id="520" w:name="_Toc488948085"/>
      <w:r>
        <w:lastRenderedPageBreak/>
        <w:t>10.2.1.5</w:t>
      </w:r>
      <w:r>
        <w:tab/>
        <w:t xml:space="preserve">Notify </w:t>
      </w:r>
      <w:r>
        <w:rPr>
          <w:i/>
        </w:rPr>
        <w:t>&lt;AE&gt;</w:t>
      </w:r>
      <w:bookmarkEnd w:id="519"/>
      <w:bookmarkEnd w:id="520"/>
    </w:p>
    <w:p w:rsidR="008B0C61" w:rsidRDefault="007C7DAE">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w:t>
      </w:r>
    </w:p>
    <w:p w:rsidR="008B0C61" w:rsidRDefault="007C7DAE">
      <w:pPr>
        <w:pStyle w:val="TH"/>
        <w:outlineLvl w:val="0"/>
      </w:pPr>
      <w:r>
        <w:t xml:space="preserve">Table 10.2.1.5-1: </w:t>
      </w:r>
      <w:r>
        <w:rPr>
          <w:i/>
        </w:rPr>
        <w:t>&lt;AE&gt;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&lt;AE&gt;</w:t>
            </w:r>
            <w:r>
              <w:t xml:space="preserve"> NOTIFY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to the AE according to clause </w:t>
            </w:r>
            <w:r>
              <w:t>9.3.2.3.1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bl>
    <w:p w:rsidR="008B0C61" w:rsidRDefault="008B0C61"/>
    <w:p w:rsidR="008B0C61" w:rsidRDefault="007C7DAE">
      <w:pPr>
        <w:pStyle w:val="3"/>
      </w:pPr>
      <w:bookmarkStart w:id="521" w:name="_Toc486581857"/>
      <w:bookmarkStart w:id="522" w:name="_Toc488948086"/>
      <w:r>
        <w:t>10.2.2</w:t>
      </w:r>
      <w:r>
        <w:tab/>
      </w:r>
      <w:r>
        <w:rPr>
          <w:i/>
        </w:rPr>
        <w:t>&lt;remoteCSE&gt;</w:t>
      </w:r>
      <w:r>
        <w:t xml:space="preserve"> Resource Procedures</w:t>
      </w:r>
      <w:bookmarkEnd w:id="521"/>
      <w:bookmarkEnd w:id="522"/>
    </w:p>
    <w:p w:rsidR="008B0C61" w:rsidRDefault="007C7DAE">
      <w:pPr>
        <w:pStyle w:val="4"/>
      </w:pPr>
      <w:bookmarkStart w:id="523" w:name="_Toc486581858"/>
      <w:bookmarkStart w:id="524" w:name="_Toc488948087"/>
      <w:r>
        <w:t>10.2.2.1</w:t>
      </w:r>
      <w:r>
        <w:tab/>
        <w:t xml:space="preserve">Create </w:t>
      </w:r>
      <w:r>
        <w:rPr>
          <w:i/>
        </w:rPr>
        <w:t>&lt;remoteCSE&gt;</w:t>
      </w:r>
      <w:bookmarkEnd w:id="523"/>
      <w:bookmarkEnd w:id="524"/>
    </w:p>
    <w:p w:rsidR="008B0C61" w:rsidRDefault="007C7DAE">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10.1.1.2.1.</w:t>
      </w:r>
    </w:p>
    <w:p w:rsidR="008B0C61" w:rsidRDefault="007C7DAE">
      <w:pPr>
        <w:pStyle w:val="TH"/>
        <w:outlineLvl w:val="0"/>
      </w:pPr>
      <w:r>
        <w:t xml:space="preserve">Table 10.2.2.1-1: </w:t>
      </w:r>
      <w:r>
        <w:rPr>
          <w:i/>
        </w:rPr>
        <w:t>&lt;remoteCSE&gt;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lang w:eastAsia="zh-CN"/>
              </w:rPr>
            </w:pPr>
            <w:r>
              <w:rPr>
                <w:rFonts w:eastAsia="Arial Unicode MS"/>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lang w:eastAsia="ko-KR"/>
              </w:rPr>
              <w:t xml:space="preserve">From: </w:t>
            </w:r>
            <w:r>
              <w:rPr>
                <w:rFonts w:eastAsia="Arial Unicode MS"/>
                <w:lang w:eastAsia="ko-KR"/>
              </w:rPr>
              <w:t>Originator CSE-ID</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lang w:eastAsia="zh-CN"/>
              </w:rPr>
            </w:pPr>
            <w:r>
              <w:rPr>
                <w:rFonts w:eastAsia="Arial Unicode MS"/>
                <w:lang w:eastAsia="ko-KR"/>
              </w:rPr>
              <w:t xml:space="preserve">According to clause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 xml:space="preserve">According to clause </w:t>
            </w:r>
            <w:r>
              <w:t>10.1.1.2.1</w:t>
            </w:r>
          </w:p>
          <w:p w:rsidR="008B0C61" w:rsidRDefault="008B0C61">
            <w:pPr>
              <w:pStyle w:val="TAL"/>
              <w:rPr>
                <w:rFonts w:eastAsia="Arial Unicode MS"/>
                <w:lang w:eastAsia="ko-KR"/>
              </w:rPr>
            </w:pPr>
          </w:p>
          <w:p w:rsidR="008B0C61" w:rsidRDefault="007C7DAE">
            <w:pPr>
              <w:pStyle w:val="TAL"/>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AL"/>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r>
              <w:t>10.1.1.2.1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10.1.1.2.1</w:t>
            </w:r>
            <w:r>
              <w:rPr>
                <w:rFonts w:eastAsia="Arial Unicode MS"/>
                <w:lang w:eastAsia="ko-KR"/>
              </w:rPr>
              <w:t>. 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10.1.1.2.1</w:t>
            </w:r>
          </w:p>
        </w:tc>
      </w:tr>
    </w:tbl>
    <w:p w:rsidR="008B0C61" w:rsidRDefault="008B0C61"/>
    <w:p w:rsidR="008B0C61" w:rsidRDefault="007C7DAE">
      <w:pPr>
        <w:pStyle w:val="4"/>
      </w:pPr>
      <w:bookmarkStart w:id="525" w:name="_Toc488948088"/>
      <w:bookmarkStart w:id="526" w:name="_Toc486581859"/>
      <w:r>
        <w:t>10.2.2.2</w:t>
      </w:r>
      <w:r>
        <w:tab/>
        <w:t xml:space="preserve">Retrieve </w:t>
      </w:r>
      <w:r>
        <w:rPr>
          <w:i/>
        </w:rPr>
        <w:t>&lt;remoteCSE&gt;</w:t>
      </w:r>
      <w:bookmarkEnd w:id="525"/>
      <w:bookmarkEnd w:id="526"/>
    </w:p>
    <w:p w:rsidR="008B0C61" w:rsidRDefault="007C7DAE">
      <w:r>
        <w:t xml:space="preserve">This procedure shall be used for retrieving the representation of the </w:t>
      </w:r>
      <w:r>
        <w:rPr>
          <w:i/>
        </w:rPr>
        <w:t>&lt;remoteCSE&gt;</w:t>
      </w:r>
      <w:r>
        <w:t xml:space="preserve"> resource with its attributes.</w:t>
      </w:r>
    </w:p>
    <w:p w:rsidR="008B0C61" w:rsidRDefault="007C7DAE">
      <w:pPr>
        <w:pStyle w:val="TH"/>
        <w:outlineLvl w:val="0"/>
      </w:pPr>
      <w:r>
        <w:lastRenderedPageBreak/>
        <w:t xml:space="preserve">Table 10.2.2.2-1: </w:t>
      </w:r>
      <w:r>
        <w:rPr>
          <w:i/>
        </w:rPr>
        <w:t>&lt;remoteCSE&gt;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pPr>
      <w:bookmarkStart w:id="527" w:name="_Toc486581860"/>
      <w:bookmarkStart w:id="528" w:name="_Toc488948089"/>
      <w:r>
        <w:t>10.2.2.3</w:t>
      </w:r>
      <w:r>
        <w:tab/>
        <w:t xml:space="preserve">Update </w:t>
      </w:r>
      <w:r>
        <w:rPr>
          <w:i/>
        </w:rPr>
        <w:t>&lt;remoteCSE&gt;</w:t>
      </w:r>
      <w:bookmarkEnd w:id="527"/>
      <w:bookmarkEnd w:id="528"/>
    </w:p>
    <w:p w:rsidR="008B0C61" w:rsidRDefault="007C7DAE">
      <w:pPr>
        <w:keepNext/>
        <w:keepLines/>
      </w:pPr>
      <w:r>
        <w:t xml:space="preserve">This procedure shall be used for updating the attributes and the actual data of an </w:t>
      </w:r>
      <w:r>
        <w:rPr>
          <w:i/>
        </w:rPr>
        <w:t>&lt;remoteCSE&gt;</w:t>
      </w:r>
      <w:r>
        <w:t xml:space="preserve"> resource.</w:t>
      </w:r>
    </w:p>
    <w:p w:rsidR="008B0C61" w:rsidRDefault="007C7DAE">
      <w:pPr>
        <w:pStyle w:val="TH"/>
        <w:outlineLvl w:val="0"/>
      </w:pPr>
      <w:r>
        <w:t xml:space="preserve">Table 10.2.2.3-1: </w:t>
      </w:r>
      <w:r>
        <w:rPr>
          <w:i/>
        </w:rPr>
        <w:t>&lt;remoteCSE&gt;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p w:rsidR="008B0C61" w:rsidRDefault="008B0C61">
            <w:pPr>
              <w:pStyle w:val="TAL"/>
              <w:rPr>
                <w:rFonts w:eastAsia="Arial Unicode MS"/>
                <w:szCs w:val="18"/>
                <w:lang w:eastAsia="zh-CN"/>
              </w:rPr>
            </w:pPr>
          </w:p>
          <w:p w:rsidR="008B0C61" w:rsidRDefault="007C7DAE">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29" w:name="_Toc488948090"/>
      <w:bookmarkStart w:id="530" w:name="_Toc486581861"/>
      <w:r>
        <w:lastRenderedPageBreak/>
        <w:t>10.2.2.4</w:t>
      </w:r>
      <w:r>
        <w:tab/>
        <w:t xml:space="preserve">Delete </w:t>
      </w:r>
      <w:r>
        <w:rPr>
          <w:i/>
        </w:rPr>
        <w:t>&lt;remoteCSE&gt;</w:t>
      </w:r>
      <w:bookmarkEnd w:id="529"/>
      <w:bookmarkEnd w:id="530"/>
    </w:p>
    <w:p w:rsidR="008B0C61" w:rsidRDefault="007C7DAE">
      <w:pPr>
        <w:keepNext/>
        <w:keepLines/>
      </w:pPr>
      <w:r>
        <w:t xml:space="preserve">This procedure shall be used for deleting the </w:t>
      </w:r>
      <w:r>
        <w:rPr>
          <w:i/>
        </w:rPr>
        <w:t>&lt;remoteCSE&gt;</w:t>
      </w:r>
      <w:r>
        <w:t xml:space="preserve"> resource with all related information.</w:t>
      </w:r>
    </w:p>
    <w:p w:rsidR="008B0C61" w:rsidRDefault="007C7DAE">
      <w:pPr>
        <w:pStyle w:val="TH"/>
        <w:outlineLvl w:val="0"/>
      </w:pPr>
      <w:r>
        <w:t xml:space="preserve">Table 10.2.2.4-1: </w:t>
      </w:r>
      <w:r>
        <w:rPr>
          <w:i/>
        </w:rPr>
        <w:t>&lt;remoteCSE&gt;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w:t>
            </w:r>
          </w:p>
          <w:p w:rsidR="008B0C61" w:rsidRDefault="008B0C61">
            <w:pPr>
              <w:pStyle w:val="TAL"/>
              <w:rPr>
                <w:rFonts w:eastAsia="Arial Unicode MS"/>
                <w:szCs w:val="18"/>
                <w:lang w:eastAsia="ko-KR"/>
              </w:rPr>
            </w:pPr>
          </w:p>
          <w:p w:rsidR="008B0C61" w:rsidRDefault="007C7DAE">
            <w:pPr>
              <w:pStyle w:val="TAL"/>
            </w:pPr>
            <w:r>
              <w:t>If the IN-CSE is the receiver and it has created an entry in the DNS to allow access to the CSE across multiple M2M domains, then it shall delete the entry from the DNS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 w:rsidR="008B0C61" w:rsidRDefault="007C7DAE">
      <w:pPr>
        <w:pStyle w:val="3"/>
      </w:pPr>
      <w:bookmarkStart w:id="531" w:name="_Toc488948091"/>
      <w:bookmarkStart w:id="532" w:name="_Toc486581862"/>
      <w:r>
        <w:t>10.2.3</w:t>
      </w:r>
      <w:r>
        <w:tab/>
      </w:r>
      <w:r>
        <w:rPr>
          <w:i/>
        </w:rPr>
        <w:t>&lt;CSEBase&gt;</w:t>
      </w:r>
      <w:r>
        <w:t xml:space="preserve"> Resource Procedures</w:t>
      </w:r>
      <w:bookmarkEnd w:id="531"/>
      <w:bookmarkEnd w:id="532"/>
    </w:p>
    <w:p w:rsidR="008B0C61" w:rsidRDefault="007C7DAE">
      <w:pPr>
        <w:pStyle w:val="4"/>
      </w:pPr>
      <w:bookmarkStart w:id="533" w:name="_Toc488948092"/>
      <w:bookmarkStart w:id="534" w:name="_Toc486581863"/>
      <w:r>
        <w:t>10.2.3.1</w:t>
      </w:r>
      <w:r>
        <w:tab/>
        <w:t xml:space="preserve">Create </w:t>
      </w:r>
      <w:r>
        <w:rPr>
          <w:i/>
        </w:rPr>
        <w:t>&lt;CSEBase&gt;</w:t>
      </w:r>
      <w:bookmarkEnd w:id="533"/>
      <w:bookmarkEnd w:id="534"/>
    </w:p>
    <w:p w:rsidR="008B0C61" w:rsidRDefault="007C7DAE">
      <w:r>
        <w:t xml:space="preserve">The Create procedure shall be not apply to </w:t>
      </w:r>
      <w:r>
        <w:rPr>
          <w:i/>
        </w:rPr>
        <w:t>&lt;CSEBase&gt;.</w:t>
      </w:r>
      <w:r>
        <w:t xml:space="preserve"> </w:t>
      </w:r>
      <w:r>
        <w:rPr>
          <w:i/>
        </w:rPr>
        <w:t>&lt;CSEBase&gt;</w:t>
      </w:r>
      <w:r>
        <w:t xml:space="preserve"> can be created via management operation not defined in this version of the specification.</w:t>
      </w:r>
    </w:p>
    <w:p w:rsidR="008B0C61" w:rsidRDefault="007C7DAE">
      <w:pPr>
        <w:pStyle w:val="4"/>
      </w:pPr>
      <w:bookmarkStart w:id="535" w:name="_Toc488948093"/>
      <w:bookmarkStart w:id="536" w:name="_Toc486581864"/>
      <w:r>
        <w:t>10.2.3.2</w:t>
      </w:r>
      <w:r>
        <w:tab/>
        <w:t xml:space="preserve">Retrieve </w:t>
      </w:r>
      <w:r>
        <w:rPr>
          <w:i/>
        </w:rPr>
        <w:t>&lt;CSEBase&gt;</w:t>
      </w:r>
      <w:bookmarkEnd w:id="535"/>
      <w:bookmarkEnd w:id="536"/>
    </w:p>
    <w:p w:rsidR="008B0C61" w:rsidRDefault="007C7DAE">
      <w:pPr>
        <w:keepNext/>
        <w:keepLines/>
      </w:pPr>
      <w:r>
        <w:t xml:space="preserve">This procedure shall be used for retrieving the representation of the </w:t>
      </w:r>
      <w:r>
        <w:rPr>
          <w:i/>
        </w:rPr>
        <w:t>&lt;CSEBase&gt;</w:t>
      </w:r>
      <w:r>
        <w:t xml:space="preserve"> resource with its attributes.</w:t>
      </w:r>
    </w:p>
    <w:p w:rsidR="008B0C61" w:rsidRDefault="007C7DAE">
      <w:pPr>
        <w:pStyle w:val="TH"/>
        <w:outlineLvl w:val="0"/>
      </w:pPr>
      <w:r>
        <w:t xml:space="preserve">Table 10.2.3.2-1: </w:t>
      </w:r>
      <w:r>
        <w:rPr>
          <w:i/>
        </w:rPr>
        <w:t>&lt;CSEBase&gt;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&lt;CSEBase&gt;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clauses 10.1.2 and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clauses 10.1.2 and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pPr>
            <w:r>
              <w:rPr>
                <w:rFonts w:eastAsia="Arial Unicode MS"/>
                <w:szCs w:val="18"/>
                <w:lang w:eastAsia="ko-KR"/>
              </w:rPr>
              <w:t xml:space="preserve">According to clauses 10.1.2 and </w:t>
            </w:r>
            <w:r>
              <w:t>10.1.1.2.1</w:t>
            </w:r>
          </w:p>
          <w:p w:rsidR="008B0C61" w:rsidRDefault="007C7DAE">
            <w:pPr>
              <w:pStyle w:val="TAL"/>
              <w:rPr>
                <w:rFonts w:eastAsia="Arial Unicode MS"/>
                <w:szCs w:val="18"/>
              </w:rPr>
            </w:pPr>
            <w:r>
              <w:t xml:space="preserve">When this procedure is used during CSE Registration, a </w:t>
            </w:r>
            <w:r>
              <w:rPr>
                <w:i/>
              </w:rPr>
              <w:t>&lt;remoteCSE&gt;</w:t>
            </w:r>
            <w:r>
              <w:t xml:space="preserve"> resource is created using the retrieved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clauses 10.1.2 and </w:t>
            </w:r>
            <w:r>
              <w:t>10.1.1.2.1</w:t>
            </w:r>
          </w:p>
        </w:tc>
      </w:tr>
    </w:tbl>
    <w:p w:rsidR="008B0C61" w:rsidRDefault="008B0C61"/>
    <w:p w:rsidR="008B0C61" w:rsidRDefault="007C7DAE">
      <w:pPr>
        <w:pStyle w:val="4"/>
      </w:pPr>
      <w:bookmarkStart w:id="537" w:name="_Toc488948094"/>
      <w:bookmarkStart w:id="538" w:name="_Toc486581865"/>
      <w:r>
        <w:t>10.2.3.3</w:t>
      </w:r>
      <w:r>
        <w:tab/>
        <w:t xml:space="preserve">Update </w:t>
      </w:r>
      <w:r>
        <w:rPr>
          <w:i/>
        </w:rPr>
        <w:t>&lt;CSEBase&gt;</w:t>
      </w:r>
      <w:bookmarkEnd w:id="537"/>
      <w:bookmarkEnd w:id="538"/>
    </w:p>
    <w:p w:rsidR="008B0C61" w:rsidRDefault="007C7DAE">
      <w:r>
        <w:t xml:space="preserve">The Update procedure shall not apply to </w:t>
      </w:r>
      <w:r>
        <w:rPr>
          <w:i/>
        </w:rPr>
        <w:t>&lt;CSEBase&gt;.</w:t>
      </w:r>
      <w:r>
        <w:t xml:space="preserve"> </w:t>
      </w:r>
      <w:r>
        <w:rPr>
          <w:i/>
        </w:rPr>
        <w:t>&lt;CSEBase&gt;</w:t>
      </w:r>
      <w:r>
        <w:t xml:space="preserve"> can be updated via management operation not defined in this version of the specification.</w:t>
      </w:r>
    </w:p>
    <w:p w:rsidR="008B0C61" w:rsidRDefault="007C7DAE">
      <w:pPr>
        <w:pStyle w:val="4"/>
      </w:pPr>
      <w:bookmarkStart w:id="539" w:name="_Toc486581866"/>
      <w:bookmarkStart w:id="540" w:name="_Toc488948095"/>
      <w:r>
        <w:t>10.2.3.4</w:t>
      </w:r>
      <w:r>
        <w:tab/>
        <w:t xml:space="preserve">Delete </w:t>
      </w:r>
      <w:r>
        <w:rPr>
          <w:i/>
        </w:rPr>
        <w:t>&lt;CSEBase&gt;</w:t>
      </w:r>
      <w:bookmarkEnd w:id="539"/>
      <w:bookmarkEnd w:id="540"/>
    </w:p>
    <w:p w:rsidR="008B0C61" w:rsidRDefault="007C7DAE">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rsidR="008B0C61" w:rsidRDefault="007C7DAE">
      <w:pPr>
        <w:pStyle w:val="4"/>
      </w:pPr>
      <w:bookmarkStart w:id="541" w:name="_Toc488948096"/>
      <w:bookmarkStart w:id="542" w:name="_Toc486581867"/>
      <w:r>
        <w:lastRenderedPageBreak/>
        <w:t>10.2.3.5</w:t>
      </w:r>
      <w:r>
        <w:tab/>
        <w:t xml:space="preserve">Notify </w:t>
      </w:r>
      <w:r>
        <w:rPr>
          <w:i/>
        </w:rPr>
        <w:t>&lt;CSEBase&gt;</w:t>
      </w:r>
      <w:bookmarkEnd w:id="541"/>
      <w:bookmarkEnd w:id="542"/>
    </w:p>
    <w:p w:rsidR="008B0C61" w:rsidRDefault="007C7DAE">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rsidR="008B0C61" w:rsidRDefault="007C7DAE">
      <w:pPr>
        <w:pStyle w:val="TH"/>
        <w:outlineLvl w:val="0"/>
      </w:pPr>
      <w:r>
        <w:t xml:space="preserve">Table 10.2.3.5-1: </w:t>
      </w:r>
      <w:r>
        <w:rPr>
          <w:i/>
        </w:rPr>
        <w:t>&lt;CSEBase&gt;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&lt;CSEBase&gt;</w:t>
            </w:r>
            <w:r>
              <w:t xml:space="preserve"> NOTIFY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b/>
                <w:szCs w:val="18"/>
                <w:lang w:eastAsia="ko-KR"/>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bl>
    <w:p w:rsidR="008B0C61" w:rsidRDefault="008B0C61">
      <w:pPr>
        <w:rPr>
          <w:rFonts w:eastAsia="宋体"/>
          <w:lang w:eastAsia="zh-CN"/>
        </w:rPr>
      </w:pPr>
    </w:p>
    <w:p w:rsidR="008B0C61" w:rsidRDefault="007C7DAE">
      <w:pPr>
        <w:pStyle w:val="3"/>
      </w:pPr>
      <w:bookmarkStart w:id="543" w:name="_Toc488948097"/>
      <w:bookmarkStart w:id="544" w:name="_Toc486581868"/>
      <w:r>
        <w:t>10.2.4</w:t>
      </w:r>
      <w:r>
        <w:tab/>
      </w:r>
      <w:r>
        <w:rPr>
          <w:i/>
        </w:rPr>
        <w:t>&lt;container&gt;</w:t>
      </w:r>
      <w:r>
        <w:t xml:space="preserve"> Resource Procedures</w:t>
      </w:r>
      <w:bookmarkEnd w:id="543"/>
      <w:bookmarkEnd w:id="544"/>
    </w:p>
    <w:p w:rsidR="008B0C61" w:rsidRDefault="007C7DAE">
      <w:pPr>
        <w:pStyle w:val="4"/>
      </w:pPr>
      <w:bookmarkStart w:id="545" w:name="_Toc486581869"/>
      <w:bookmarkStart w:id="546" w:name="_Toc488948098"/>
      <w:r>
        <w:t>10.2.4.1</w:t>
      </w:r>
      <w:r>
        <w:tab/>
        <w:t xml:space="preserve">Create </w:t>
      </w:r>
      <w:r>
        <w:rPr>
          <w:i/>
        </w:rPr>
        <w:t>&lt;container&gt;</w:t>
      </w:r>
      <w:bookmarkEnd w:id="545"/>
      <w:bookmarkEnd w:id="546"/>
    </w:p>
    <w:p w:rsidR="008B0C61" w:rsidRDefault="007C7DAE">
      <w:r>
        <w:t xml:space="preserve">This procedure shall be used for creating a </w:t>
      </w:r>
      <w:r>
        <w:rPr>
          <w:i/>
        </w:rPr>
        <w:t>&lt;container&gt;</w:t>
      </w:r>
      <w:r>
        <w:t xml:space="preserve"> resource.</w:t>
      </w:r>
    </w:p>
    <w:p w:rsidR="008B0C61" w:rsidRDefault="007C7DAE">
      <w:pPr>
        <w:pStyle w:val="TH"/>
        <w:outlineLvl w:val="0"/>
      </w:pPr>
      <w:r>
        <w:t xml:space="preserve">Table 10.2.4.1-1: </w:t>
      </w:r>
      <w:r>
        <w:rPr>
          <w:i/>
        </w:rPr>
        <w:t>&lt;container&gt;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 xml:space="preserve">Address of the created &lt;container&gt; resource, 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547" w:name="_Toc488948099"/>
      <w:bookmarkStart w:id="548" w:name="_Toc486581870"/>
      <w:r>
        <w:lastRenderedPageBreak/>
        <w:t>10.2.4.2</w:t>
      </w:r>
      <w:r>
        <w:tab/>
        <w:t xml:space="preserve">Retrieve </w:t>
      </w:r>
      <w:r>
        <w:rPr>
          <w:i/>
        </w:rPr>
        <w:t>&lt;container&gt;</w:t>
      </w:r>
      <w:bookmarkEnd w:id="547"/>
      <w:bookmarkEnd w:id="548"/>
    </w:p>
    <w:p w:rsidR="008B0C61" w:rsidRDefault="007C7DAE">
      <w:pPr>
        <w:keepNext/>
        <w:keepLines/>
      </w:pPr>
      <w:r>
        <w:t xml:space="preserve">This procedure shall be used for retrieving the attributes of a </w:t>
      </w:r>
      <w:r>
        <w:rPr>
          <w:i/>
        </w:rPr>
        <w:t>&lt;container&gt;</w:t>
      </w:r>
      <w:r>
        <w:t xml:space="preserve"> resource.</w:t>
      </w:r>
    </w:p>
    <w:p w:rsidR="008B0C61" w:rsidRDefault="007C7DAE">
      <w:pPr>
        <w:pStyle w:val="TH"/>
        <w:outlineLvl w:val="0"/>
      </w:pPr>
      <w:r>
        <w:t xml:space="preserve">Table 10.2.4.2-1: </w:t>
      </w:r>
      <w:r>
        <w:rPr>
          <w:i/>
        </w:rPr>
        <w:t>&lt;container&gt;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pPr>
            <w:r>
              <w:t xml:space="preserve">The Receiver shall verify the existence </w:t>
            </w:r>
            <w:r>
              <w:rPr>
                <w:lang w:eastAsia="ko-KR"/>
              </w:rPr>
              <w:t xml:space="preserve">(including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rsidR="008B0C61" w:rsidRDefault="007C7DAE">
            <w:pPr>
              <w:pStyle w:val="TAL"/>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rsidR="008B0C61" w:rsidRDefault="007C7DAE">
            <w:pPr>
              <w:pStyle w:val="TAL"/>
              <w:tabs>
                <w:tab w:val="left" w:pos="762"/>
              </w:tabs>
              <w:ind w:left="762" w:hanging="478"/>
              <w:rPr>
                <w:rFonts w:eastAsia="Arial Unicode MS"/>
              </w:rPr>
            </w:pPr>
            <w:r>
              <w:t>a)</w:t>
            </w:r>
            <w:r>
              <w:tab/>
              <w:t xml:space="preserve">there is a subscription on the &lt;container&gt; resource with the </w:t>
            </w:r>
            <w:r>
              <w:rPr>
                <w:lang w:eastAsia="ko-KR"/>
              </w:rPr>
              <w:t>notificationE</w:t>
            </w:r>
            <w:r>
              <w:t>ventType '</w:t>
            </w:r>
            <w:r>
              <w:rPr>
                <w:rFonts w:eastAsia="宋体" w:hint="eastAsia"/>
                <w:lang w:eastAsia="zh-CN"/>
              </w:rPr>
              <w:t>e)</w:t>
            </w:r>
            <w:r>
              <w:t xml:space="preserve">' set (oneM2M </w:t>
            </w:r>
            <w:r>
              <w:rPr>
                <w:rFonts w:cs="Arial"/>
                <w:szCs w:val="18"/>
              </w:rPr>
              <w:t>TS-0001, table 9.6.8</w:t>
            </w:r>
            <w:r>
              <w:rPr>
                <w:rFonts w:eastAsia="宋体" w:cs="Arial" w:hint="eastAsia"/>
                <w:szCs w:val="18"/>
                <w:lang w:eastAsia="zh-CN"/>
              </w:rPr>
              <w:t>-</w:t>
            </w:r>
            <w:r>
              <w:rPr>
                <w:rFonts w:cs="Arial"/>
                <w:szCs w:val="18"/>
              </w:rPr>
              <w:t>3</w:t>
            </w:r>
            <w:r>
              <w:t xml:space="preserve">) so a notification is triggered, a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parameter, otherwise, the timer is set, based on the local policy configured at the Hosting CSE</w:t>
            </w:r>
            <w:r>
              <w:rPr>
                <w:rFonts w:eastAsia="Arial Unicode MS"/>
              </w:rPr>
              <w:t>.</w:t>
            </w:r>
          </w:p>
          <w:p w:rsidR="008B0C61" w:rsidRDefault="007C7DAE">
            <w:pPr>
              <w:pStyle w:val="TAL"/>
              <w:tabs>
                <w:tab w:val="left" w:pos="762"/>
              </w:tabs>
              <w:ind w:left="762" w:hanging="478"/>
              <w:rPr>
                <w:rFonts w:eastAsia="宋体"/>
              </w:rPr>
            </w:pPr>
            <w:r>
              <w:t>b)</w:t>
            </w:r>
            <w:r>
              <w:tab/>
              <w:t xml:space="preserve">there is no subscription on the &lt;container&gt; resource with the </w:t>
            </w:r>
            <w:r>
              <w:rPr>
                <w:lang w:eastAsia="ko-KR"/>
              </w:rPr>
              <w:t>notificationE</w:t>
            </w:r>
            <w:r>
              <w:t>ventType '</w:t>
            </w:r>
            <w:r>
              <w:rPr>
                <w:rFonts w:eastAsia="宋体" w:hint="eastAsia"/>
                <w:lang w:eastAsia="zh-CN"/>
              </w:rPr>
              <w:t>e)</w:t>
            </w:r>
            <w:r>
              <w:t>' set, then the Receiver shall respond with an error.</w:t>
            </w:r>
          </w:p>
          <w:p w:rsidR="008B0C61" w:rsidRDefault="007C7DAE">
            <w:pPr>
              <w:pStyle w:val="TAL"/>
              <w:rPr>
                <w:rFonts w:eastAsia="Arial Unicode MS"/>
                <w:szCs w:val="18"/>
                <w:lang w:eastAsia="ko-KR"/>
              </w:rPr>
            </w:pPr>
            <w:r>
              <w:t>Otherwise clause 10.1.2 applies.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p w:rsidR="008B0C61" w:rsidRDefault="007C7DAE">
            <w:pPr>
              <w:pStyle w:val="TAL"/>
              <w:rPr>
                <w:rFonts w:eastAsia="Arial Unicode MS"/>
                <w:szCs w:val="18"/>
                <w:lang w:eastAsia="zh-CN"/>
              </w:rPr>
            </w:pPr>
            <w:r>
              <w:t>In addition : a timer has expired. The Receiver responds with an error.</w:t>
            </w:r>
          </w:p>
        </w:tc>
      </w:tr>
    </w:tbl>
    <w:p w:rsidR="008B0C61" w:rsidRDefault="008B0C61"/>
    <w:p w:rsidR="008B0C61" w:rsidRDefault="007C7DAE">
      <w:pPr>
        <w:pStyle w:val="4"/>
      </w:pPr>
      <w:bookmarkStart w:id="549" w:name="_Toc486581871"/>
      <w:bookmarkStart w:id="550" w:name="_Toc488948100"/>
      <w:r>
        <w:t>10.2.4.3</w:t>
      </w:r>
      <w:r>
        <w:tab/>
        <w:t xml:space="preserve">Update </w:t>
      </w:r>
      <w:r>
        <w:rPr>
          <w:i/>
        </w:rPr>
        <w:t>&lt;container&gt;</w:t>
      </w:r>
      <w:bookmarkEnd w:id="549"/>
      <w:bookmarkEnd w:id="550"/>
    </w:p>
    <w:p w:rsidR="008B0C61" w:rsidRDefault="007C7DAE">
      <w:r>
        <w:t xml:space="preserve">This procedure shall be used for updating the attributes and the actual data of a </w:t>
      </w:r>
      <w:r>
        <w:rPr>
          <w:i/>
        </w:rPr>
        <w:t>&lt;container&gt;</w:t>
      </w:r>
      <w:r>
        <w:t xml:space="preserve"> resource.</w:t>
      </w:r>
    </w:p>
    <w:p w:rsidR="008B0C61" w:rsidRDefault="007C7DAE">
      <w:pPr>
        <w:pStyle w:val="TH"/>
        <w:outlineLvl w:val="0"/>
      </w:pPr>
      <w:r>
        <w:t xml:space="preserve">Table 10.2.4.3-1: </w:t>
      </w:r>
      <w:r>
        <w:rPr>
          <w:i/>
        </w:rPr>
        <w:t>&lt;container&gt;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51" w:name="_Toc488948101"/>
      <w:bookmarkStart w:id="552" w:name="_Toc486581872"/>
      <w:r>
        <w:lastRenderedPageBreak/>
        <w:t>10.2.4.4</w:t>
      </w:r>
      <w:r>
        <w:tab/>
        <w:t xml:space="preserve">Delete </w:t>
      </w:r>
      <w:r>
        <w:rPr>
          <w:i/>
        </w:rPr>
        <w:t>&lt;container&gt;</w:t>
      </w:r>
      <w:bookmarkEnd w:id="551"/>
      <w:bookmarkEnd w:id="552"/>
    </w:p>
    <w:p w:rsidR="008B0C61" w:rsidRDefault="007C7DAE">
      <w:pPr>
        <w:keepNext/>
        <w:keepLines/>
      </w:pPr>
      <w:r>
        <w:t xml:space="preserve">This procedure shall be used for deleting a </w:t>
      </w:r>
      <w:r>
        <w:rPr>
          <w:i/>
        </w:rPr>
        <w:t>&lt;container&gt;</w:t>
      </w:r>
      <w:r>
        <w:t xml:space="preserve"> resource residing under a </w:t>
      </w:r>
      <w:r>
        <w:rPr>
          <w:i/>
        </w:rPr>
        <w:t>&lt;container&gt;</w:t>
      </w:r>
      <w:r>
        <w:t xml:space="preserve"> resource.</w:t>
      </w:r>
    </w:p>
    <w:p w:rsidR="008B0C61" w:rsidRDefault="007C7DAE">
      <w:pPr>
        <w:pStyle w:val="TH"/>
        <w:outlineLvl w:val="0"/>
      </w:pPr>
      <w:r>
        <w:t xml:space="preserve">Table 10.2.4.4-1: </w:t>
      </w:r>
      <w:r>
        <w:rPr>
          <w:i/>
        </w:rPr>
        <w:t>&lt;container&gt;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 with the following:</w:t>
            </w:r>
          </w:p>
          <w:p w:rsidR="008B0C61" w:rsidRDefault="007C7DAE">
            <w:pPr>
              <w:pStyle w:val="TB1"/>
              <w:tabs>
                <w:tab w:val="clear" w:pos="720"/>
                <w:tab w:val="left" w:pos="620"/>
              </w:tabs>
              <w:ind w:left="620" w:hanging="263"/>
            </w:pPr>
            <w:r>
              <w:t>If the IN-CSE is the receiver and it has created an entry in the DNS to allow access to the CSE across multiple M2M domains, then it shall delete the entry from the DNS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 w:rsidR="008B0C61" w:rsidRDefault="007C7DAE">
      <w:pPr>
        <w:pStyle w:val="3"/>
      </w:pPr>
      <w:bookmarkStart w:id="553" w:name="_Toc486581873"/>
      <w:bookmarkStart w:id="554" w:name="_Toc488948102"/>
      <w:r>
        <w:t>10.2.5</w:t>
      </w:r>
      <w:r>
        <w:tab/>
        <w:t xml:space="preserve">Access to Remotely Hosted Resources via </w:t>
      </w:r>
      <w:r>
        <w:rPr>
          <w:i/>
        </w:rPr>
        <w:t>&lt;delivery&gt;</w:t>
      </w:r>
      <w:bookmarkEnd w:id="553"/>
      <w:bookmarkEnd w:id="554"/>
    </w:p>
    <w:p w:rsidR="008B0C61" w:rsidRDefault="007C7DAE">
      <w:pPr>
        <w:pStyle w:val="4"/>
      </w:pPr>
      <w:bookmarkStart w:id="555" w:name="_Toc486581874"/>
      <w:bookmarkStart w:id="556" w:name="_Toc488948103"/>
      <w:r>
        <w:t>10.2.5.1</w:t>
      </w:r>
      <w:r>
        <w:tab/>
        <w:t xml:space="preserve">Introduction to usage of </w:t>
      </w:r>
      <w:r>
        <w:rPr>
          <w:i/>
        </w:rPr>
        <w:t>&lt;delivery&gt;</w:t>
      </w:r>
      <w:r>
        <w:t xml:space="preserve"> resource type</w:t>
      </w:r>
      <w:bookmarkEnd w:id="555"/>
      <w:bookmarkEnd w:id="556"/>
    </w:p>
    <w:p w:rsidR="008B0C61" w:rsidRDefault="007C7DAE">
      <w:r>
        <w:t>In this introduction an example for delivering information from a source CSE to a target CSE via the use of the &lt;delivery&gt; resource is explained.</w:t>
      </w:r>
    </w:p>
    <w:p w:rsidR="008B0C61" w:rsidRDefault="007C7DAE">
      <w:r>
        <w:t>The information flow depicted in figure 10.2.5.1-1 defines the exchange of Requests/Responses for processing an original request targeting a resource that is not hosted on the Registrar CSE of the request Originator. The following assumptions hold:</w:t>
      </w:r>
    </w:p>
    <w:p w:rsidR="008B0C61" w:rsidRDefault="007C7DAE">
      <w:pPr>
        <w:pStyle w:val="B1"/>
      </w:pPr>
      <w:r>
        <w:t>Originator is AE1.</w:t>
      </w:r>
    </w:p>
    <w:p w:rsidR="008B0C61" w:rsidRDefault="007C7DAE">
      <w:pPr>
        <w:pStyle w:val="B1"/>
      </w:pPr>
      <w:r>
        <w:t>AE1 is registered with CSE1, i.e. CSE1 is the Registrar CSE for AE1.</w:t>
      </w:r>
    </w:p>
    <w:p w:rsidR="008B0C61" w:rsidRDefault="007C7DAE">
      <w:pPr>
        <w:pStyle w:val="B1"/>
      </w:pPr>
      <w:r>
        <w:t>The original Request is an UPDATE to a remote resource hosted on CSE3, i.e. CSE3 is the Hosting CSE for the target resource.</w:t>
      </w:r>
    </w:p>
    <w:p w:rsidR="008B0C61" w:rsidRDefault="007C7DAE">
      <w:pPr>
        <w:pStyle w:val="B1"/>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rsidR="008B0C61" w:rsidRDefault="007C7DAE">
      <w:pPr>
        <w:pStyle w:val="B1"/>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rsidR="008B0C61" w:rsidRDefault="007C7DAE">
      <w:pPr>
        <w:pStyle w:val="B2"/>
      </w:pPr>
      <w:r>
        <w:rPr>
          <w:b/>
          <w:i/>
        </w:rPr>
        <w:t>Request Expiration Timestamp</w:t>
      </w:r>
      <w:r>
        <w:t xml:space="preserve"> indicates how long the forwarding of the request can last.</w:t>
      </w:r>
    </w:p>
    <w:p w:rsidR="008B0C61" w:rsidRDefault="007C7DAE">
      <w:pPr>
        <w:pStyle w:val="B2"/>
      </w:pPr>
      <w:r>
        <w:rPr>
          <w:b/>
          <w:i/>
        </w:rPr>
        <w:t>Event Category</w:t>
      </w:r>
      <w:r>
        <w:t xml:space="preserve"> indicates the event category that should be used by CMDH to handle this request.</w:t>
      </w:r>
    </w:p>
    <w:p w:rsidR="008B0C61" w:rsidRDefault="007C7DAE">
      <w:pPr>
        <w:pStyle w:val="B2"/>
      </w:pPr>
      <w:r>
        <w:rPr>
          <w:b/>
          <w:i/>
        </w:rPr>
        <w:t>Result Persistence</w:t>
      </w:r>
      <w:r>
        <w:t xml:space="preserve"> indicates how long after the request has expired, the local request context should still be available for retrieving status or result information.</w:t>
      </w:r>
    </w:p>
    <w:p w:rsidR="008B0C61" w:rsidRDefault="007C7DAE">
      <w:pPr>
        <w:pStyle w:val="B2"/>
      </w:pPr>
      <w:r>
        <w:rPr>
          <w:b/>
          <w:i/>
        </w:rPr>
        <w:t>Delivery Aggregation</w:t>
      </w:r>
      <w:r>
        <w:t xml:space="preserve"> would be set to ON indicating that </w:t>
      </w:r>
      <w:r>
        <w:rPr>
          <w:i/>
        </w:rPr>
        <w:t>&lt;delivery&gt;</w:t>
      </w:r>
      <w:r>
        <w:t xml:space="preserve"> resource shall be used for forwarding the request.</w:t>
      </w:r>
    </w:p>
    <w:p w:rsidR="008B0C61" w:rsidRDefault="007C7DAE">
      <w:pPr>
        <w:pStyle w:val="B1"/>
      </w:pPr>
      <w:r>
        <w:t>CSE1 is the CSE of an Application Service Node.</w:t>
      </w:r>
    </w:p>
    <w:p w:rsidR="008B0C61" w:rsidRDefault="007C7DAE">
      <w:pPr>
        <w:pStyle w:val="B1"/>
      </w:pPr>
      <w:r>
        <w:t>CSE1 is registered with CSE2 and interacts with CSE2 via the reference point Mcc(1).</w:t>
      </w:r>
    </w:p>
    <w:p w:rsidR="008B0C61" w:rsidRDefault="007C7DAE">
      <w:pPr>
        <w:pStyle w:val="B1"/>
      </w:pPr>
      <w:r>
        <w:t>CSE2 is the CSE of a Middle Node.</w:t>
      </w:r>
    </w:p>
    <w:p w:rsidR="008B0C61" w:rsidRDefault="007C7DAE">
      <w:pPr>
        <w:pStyle w:val="B1"/>
      </w:pPr>
      <w:r>
        <w:lastRenderedPageBreak/>
        <w:t>CSE2 is registered with CSE3 and interacts with CSE3 via the reference point Mcc(2).</w:t>
      </w:r>
    </w:p>
    <w:p w:rsidR="008B0C61" w:rsidRDefault="007C7DAE">
      <w:pPr>
        <w:pStyle w:val="B1"/>
      </w:pPr>
      <w:r>
        <w:t>CSE3 is the CSE of an Infrastructure Node.</w:t>
      </w:r>
    </w:p>
    <w:p w:rsidR="008B0C61" w:rsidRDefault="007C7DAE">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10.2.5.1-1</w:t>
      </w:r>
      <w:r>
        <w:rPr>
          <w:rStyle w:val="affe"/>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sidR="008B0C61" w:rsidRDefault="007C7DAE">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sidR="008B0C61" w:rsidRDefault="007C7DAE">
      <w:r>
        <w:t xml:space="preserve">CSE1 shall use a blocking request for requesting creation of a </w:t>
      </w:r>
      <w:r>
        <w:rPr>
          <w:i/>
        </w:rPr>
        <w:t>&lt;delivery&gt;</w:t>
      </w:r>
      <w:r>
        <w:t xml:space="preserve"> resource on CSE2.</w:t>
      </w:r>
    </w:p>
    <w:p w:rsidR="008B0C61" w:rsidRDefault="007C7DAE">
      <w:r>
        <w:t xml:space="preserve">When CSE2 has accepted the incoming request from CSE1, CSE1 may delete the </w:t>
      </w:r>
      <w:r>
        <w:rPr>
          <w:rFonts w:eastAsia="宋体" w:hint="eastAsia"/>
          <w:i/>
        </w:rPr>
        <w:t>aggregatedRequest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 of the local </w:t>
      </w:r>
      <w:r>
        <w:rPr>
          <w:i/>
        </w:rPr>
        <w:t>&lt;delivery&gt;</w:t>
      </w:r>
      <w:r>
        <w:t xml:space="preserve"> resource to indicate that it has been forwarded to CSE2.</w:t>
      </w:r>
    </w:p>
    <w:p w:rsidR="008B0C61" w:rsidRDefault="007C7DAE">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sidR="008B0C61" w:rsidRDefault="007C7DAE">
      <w:r>
        <w:t xml:space="preserve">CSE2 shall use a blocking request for requesting creation of a </w:t>
      </w:r>
      <w:r>
        <w:rPr>
          <w:i/>
        </w:rPr>
        <w:t>&lt;delivery&gt;</w:t>
      </w:r>
      <w:r>
        <w:t xml:space="preserve"> resource on CSE3.</w:t>
      </w:r>
    </w:p>
    <w:p w:rsidR="008B0C61" w:rsidRDefault="007C7DAE">
      <w:r>
        <w:t xml:space="preserve">When CSE3 has accepted the incoming request from CSE2, CSE2 may delete the </w:t>
      </w:r>
      <w:r>
        <w:rPr>
          <w:rFonts w:eastAsia="宋体" w:hint="eastAsia"/>
          <w:i/>
        </w:rPr>
        <w:t>aggregatedRequest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 of the local </w:t>
      </w:r>
      <w:r>
        <w:rPr>
          <w:i/>
        </w:rPr>
        <w:t>&lt;delivery&gt;</w:t>
      </w:r>
      <w:r>
        <w:t xml:space="preserve"> resource to indicate that it has been forwarded to CSE3.</w:t>
      </w:r>
    </w:p>
    <w:p w:rsidR="008B0C61" w:rsidRDefault="007C7DAE">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hint="eastAsia"/>
          <w:i/>
        </w:rPr>
        <w:t>aggregatedRequest</w:t>
      </w:r>
      <w:r>
        <w:t xml:space="preserve"> attribute of the </w:t>
      </w:r>
      <w:r>
        <w:rPr>
          <w:i/>
        </w:rPr>
        <w:t>&lt;delivery&gt;</w:t>
      </w:r>
      <w:r>
        <w:t xml:space="preserve"> resource.</w:t>
      </w:r>
    </w:p>
    <w:p w:rsidR="008B0C61" w:rsidRDefault="007C7DAE">
      <w:r>
        <w:t>Within CSE3, functions that are responsible for checking and executing local access to resources in CSE3 will execute the originally requested UPDATE operation. If successful, the targeted resource will be updated with the content provided by the Originator.</w:t>
      </w:r>
    </w:p>
    <w:p w:rsidR="008B0C61" w:rsidRDefault="007C7DAE">
      <w:r>
        <w:t>Since in the depicted case no result needed to be sent back to the Originator, the processing for the requested operation is then completed.</w:t>
      </w:r>
    </w:p>
    <w:p w:rsidR="008B0C61" w:rsidRDefault="008B0C61">
      <w:pPr>
        <w:pStyle w:val="FL"/>
      </w:pPr>
      <w:r>
        <w:object w:dxaOrig="11130" w:dyaOrig="8579">
          <v:shape id="_x0000_i1093" type="#_x0000_t75" style="width:443.25pt;height:348.75pt" o:ole="">
            <v:imagedata r:id="rId150" o:title=""/>
          </v:shape>
          <o:OLEObject Type="Embed" ProgID="Visio.Drawing.11" ShapeID="_x0000_i1093" DrawAspect="Content" ObjectID="_1564475016" r:id="rId151"/>
        </w:object>
      </w:r>
    </w:p>
    <w:p w:rsidR="008B0C61" w:rsidRDefault="007C7DAE">
      <w:pPr>
        <w:pStyle w:val="TF"/>
      </w:pPr>
      <w:r>
        <w:t xml:space="preserve">Figure 10.2.5.1-1: CMDH information flow for 2 hops - </w:t>
      </w:r>
      <w:r>
        <w:br/>
        <w:t>no result needs to be returned after operation completes</w:t>
      </w:r>
    </w:p>
    <w:p w:rsidR="008B0C61" w:rsidRDefault="007C7DAE">
      <w:r>
        <w:t xml:space="preserve">The following procedures shall be triggered by requesting the corresponding operations on a </w:t>
      </w:r>
      <w:r>
        <w:rPr>
          <w:i/>
        </w:rPr>
        <w:t>&lt;delivery&gt;</w:t>
      </w:r>
      <w:r>
        <w:t xml:space="preserve"> resource:</w:t>
      </w:r>
    </w:p>
    <w:p w:rsidR="008B0C61" w:rsidRDefault="007C7DAE">
      <w:pPr>
        <w:pStyle w:val="B1"/>
      </w:pPr>
      <w:r>
        <w:t>Initiate the delivery of one or more original request(s) stored for later forwarding from one CSE to another CSE:</w:t>
      </w:r>
    </w:p>
    <w:p w:rsidR="008B0C61" w:rsidRDefault="007C7DAE">
      <w:pPr>
        <w:pStyle w:val="B2"/>
      </w:pPr>
      <w:r>
        <w:t xml:space="preserve">Request a CREATE operation for a </w:t>
      </w:r>
      <w:r>
        <w:rPr>
          <w:i/>
        </w:rPr>
        <w:t>&lt;delivery&gt;</w:t>
      </w:r>
      <w:r>
        <w:t xml:space="preserve"> resource from an issuing CSE to a receiving CSE.</w:t>
      </w:r>
    </w:p>
    <w:p w:rsidR="008B0C61" w:rsidRDefault="007C7DAE">
      <w:pPr>
        <w:pStyle w:val="B2"/>
      </w:pPr>
      <w:r>
        <w:t>The original request(s) need to be contained in the "</w:t>
      </w:r>
      <w:r>
        <w:rPr>
          <w:rFonts w:eastAsia="宋体" w:hint="eastAsia"/>
          <w:i/>
        </w:rPr>
        <w:t>aggregatedRequest</w:t>
      </w:r>
      <w:r>
        <w:t xml:space="preserve">" attribute of the </w:t>
      </w:r>
      <w:r>
        <w:rPr>
          <w:i/>
        </w:rPr>
        <w:t>&lt;delivery&gt;</w:t>
      </w:r>
      <w:r>
        <w:t xml:space="preserve"> resource.</w:t>
      </w:r>
    </w:p>
    <w:p w:rsidR="008B0C61" w:rsidRDefault="007C7DAE">
      <w:pPr>
        <w:pStyle w:val="B2"/>
      </w:pPr>
      <w:r>
        <w:t>If successful, the receiving CSE takes the responsibility to further execute on the delivery process for the original Request.</w:t>
      </w:r>
    </w:p>
    <w:p w:rsidR="008B0C61" w:rsidRDefault="007C7DAE">
      <w:pPr>
        <w:pStyle w:val="B2"/>
      </w:pPr>
      <w:r>
        <w:t>If not successful, the issuing CSE cannot assume that the receiving CSE will carry out the delivery of the original request.</w:t>
      </w:r>
    </w:p>
    <w:p w:rsidR="008B0C61" w:rsidRDefault="007C7DAE">
      <w:pPr>
        <w:pStyle w:val="B1"/>
        <w:keepNext/>
        <w:keepLines/>
        <w:ind w:left="738" w:hanging="454"/>
      </w:pPr>
      <w:r>
        <w:t>Get information about the status of a pending delivery process for an original request:</w:t>
      </w:r>
    </w:p>
    <w:p w:rsidR="008B0C61" w:rsidRDefault="007C7DAE">
      <w:pPr>
        <w:pStyle w:val="B2"/>
      </w:pPr>
      <w:r>
        <w:t xml:space="preserve">Request a RETRIEVE operation of the content of a </w:t>
      </w:r>
      <w:r>
        <w:rPr>
          <w:i/>
        </w:rPr>
        <w:t>&lt;delivery&gt;</w:t>
      </w:r>
      <w:r>
        <w:t xml:space="preserve"> resource representing a pending delivery or part of it.</w:t>
      </w:r>
    </w:p>
    <w:p w:rsidR="008B0C61" w:rsidRDefault="007C7DAE">
      <w:pPr>
        <w:pStyle w:val="B2"/>
      </w:pPr>
      <w:r>
        <w:t>The status of the pending forwarding process is reflected the "</w:t>
      </w:r>
      <w:r>
        <w:rPr>
          <w:i/>
        </w:rPr>
        <w:t>deliveryMetaData</w:t>
      </w:r>
      <w:r>
        <w:t xml:space="preserve">" attribute defined in the </w:t>
      </w:r>
      <w:r>
        <w:rPr>
          <w:i/>
        </w:rPr>
        <w:t>&lt;delivery&gt;</w:t>
      </w:r>
      <w:r>
        <w:t xml:space="preserve"> resource.</w:t>
      </w:r>
    </w:p>
    <w:p w:rsidR="008B0C61" w:rsidRDefault="007C7DAE">
      <w:pPr>
        <w:pStyle w:val="B1"/>
      </w:pPr>
      <w:r>
        <w:t>Change parameters of pending delivery process:</w:t>
      </w:r>
    </w:p>
    <w:p w:rsidR="008B0C61" w:rsidRDefault="007C7DAE">
      <w:pPr>
        <w:pStyle w:val="B2"/>
      </w:pPr>
      <w:r>
        <w:t xml:space="preserve">Request an UPDATE operation on applicable attributes of the </w:t>
      </w:r>
      <w:r>
        <w:rPr>
          <w:i/>
        </w:rPr>
        <w:t>&lt;delivery&gt;</w:t>
      </w:r>
      <w:r>
        <w:t xml:space="preserve"> resource representing the pending delivery.</w:t>
      </w:r>
    </w:p>
    <w:p w:rsidR="008B0C61" w:rsidRDefault="007C7DAE">
      <w:pPr>
        <w:pStyle w:val="B2"/>
      </w:pPr>
      <w:r>
        <w:lastRenderedPageBreak/>
        <w:t>For instance the time allowed for completion of a delivery process could be modified by updating the "</w:t>
      </w:r>
      <w:r>
        <w:rPr>
          <w:i/>
        </w:rPr>
        <w:t>lifespan</w:t>
      </w:r>
      <w:r>
        <w:t xml:space="preserve">" attribute of an existing </w:t>
      </w:r>
      <w:r>
        <w:rPr>
          <w:i/>
        </w:rPr>
        <w:t>&lt;delivery&gt;</w:t>
      </w:r>
      <w:r>
        <w:t xml:space="preserve"> resource.</w:t>
      </w:r>
    </w:p>
    <w:p w:rsidR="008B0C61" w:rsidRDefault="007C7DAE">
      <w:pPr>
        <w:pStyle w:val="B1"/>
      </w:pPr>
      <w:r>
        <w:t>Cancel a pending delivery request:</w:t>
      </w:r>
    </w:p>
    <w:p w:rsidR="008B0C61" w:rsidRDefault="007C7DAE">
      <w:pPr>
        <w:pStyle w:val="B2"/>
      </w:pPr>
      <w:r>
        <w:t xml:space="preserve">Request a DELETE operation of a </w:t>
      </w:r>
      <w:r>
        <w:rPr>
          <w:i/>
        </w:rPr>
        <w:t>&lt;delivery&gt;</w:t>
      </w:r>
      <w:r>
        <w:t xml:space="preserve"> resource that represents a pending delivery process.</w:t>
      </w:r>
    </w:p>
    <w:p w:rsidR="008B0C61" w:rsidRDefault="007C7DAE">
      <w:pPr>
        <w:pStyle w:val="4"/>
      </w:pPr>
      <w:bookmarkStart w:id="557" w:name="_Toc486581875"/>
      <w:bookmarkStart w:id="558" w:name="_Toc488948104"/>
      <w:r>
        <w:t>10.2.5.2</w:t>
      </w:r>
      <w:r>
        <w:tab/>
        <w:t xml:space="preserve">Create </w:t>
      </w:r>
      <w:r>
        <w:rPr>
          <w:i/>
        </w:rPr>
        <w:t>&lt;delivery&gt;</w:t>
      </w:r>
      <w:bookmarkEnd w:id="557"/>
      <w:bookmarkEnd w:id="558"/>
    </w:p>
    <w:p w:rsidR="008B0C61" w:rsidRDefault="007C7DAE">
      <w:r>
        <w:t xml:space="preserve">This procedure shall be used for requesting a CSE to take responsibility to deliver the provided data to a target CSE in line with CMDH parameters and </w:t>
      </w:r>
      <w:r>
        <w:rPr>
          <w:sz w:val="22"/>
        </w:rPr>
        <w:t>provisioned</w:t>
      </w:r>
      <w:r>
        <w:t xml:space="preserve"> CMDH policies in case </w:t>
      </w:r>
      <w:r>
        <w:rPr>
          <w:i/>
        </w:rPr>
        <w:t>&lt;delivery&gt;</w:t>
      </w:r>
      <w:r>
        <w:t xml:space="preserve"> resource based CMDH processing is used. If indicated by the Originator, the Receiver shall confirm the acceptance of delivery responsibility by a successful Response.</w:t>
      </w:r>
    </w:p>
    <w:p w:rsidR="008B0C61" w:rsidRDefault="007C7DAE">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hint="eastAsia"/>
          <w:i/>
        </w:rPr>
        <w:t>aggregatedRequest</w:t>
      </w:r>
      <w:r>
        <w:rPr>
          <w:rFonts w:eastAsia="宋体" w:hint="eastAsia"/>
          <w:i/>
          <w:lang w:eastAsia="zh-CN"/>
        </w:rPr>
        <w:t xml:space="preserve"> </w:t>
      </w:r>
      <w:r>
        <w:t>attribute. Otherwise the Receiver cannot accept the Create Request. The Originator shall use a blocking request for issuing the Create request to the Receiver.</w:t>
      </w:r>
    </w:p>
    <w:p w:rsidR="008B0C61" w:rsidRDefault="007C7DAE">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hint="eastAsia"/>
          <w:i/>
        </w:rPr>
        <w:t>aggregatedRequest</w:t>
      </w:r>
      <w:r>
        <w:rPr>
          <w:rFonts w:eastAsia="宋体" w:hint="eastAsia"/>
          <w:i/>
          <w:lang w:eastAsia="zh-CN"/>
        </w:rPr>
        <w:t xml:space="preserve"> </w:t>
      </w:r>
      <w:r>
        <w:t xml:space="preserve">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B0C61" w:rsidRDefault="007C7DAE">
      <w:pPr>
        <w:pStyle w:val="TH"/>
        <w:outlineLvl w:val="0"/>
      </w:pPr>
      <w:r>
        <w:lastRenderedPageBreak/>
        <w:t xml:space="preserve">Table 10.2.5.2-1: </w:t>
      </w:r>
      <w:r>
        <w:rPr>
          <w:i/>
        </w:rPr>
        <w:t>&lt;delivery&gt;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&lt;delivery&gt;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rPr>
            </w:pPr>
            <w:r>
              <w:rPr>
                <w:rFonts w:eastAsia="Arial Unicode MS"/>
                <w:b/>
                <w:i/>
              </w:rPr>
              <w:t>From:</w:t>
            </w:r>
            <w:r>
              <w:rPr>
                <w:rFonts w:eastAsia="Arial Unicode MS"/>
                <w:b/>
              </w:rPr>
              <w:t xml:space="preserve"> </w:t>
            </w:r>
            <w:r>
              <w:rPr>
                <w:rFonts w:eastAsia="Arial Unicode MS"/>
              </w:rPr>
              <w:t>CSE only</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9.6.11</w:t>
            </w:r>
          </w:p>
          <w:p w:rsidR="008B0C61" w:rsidRDefault="007C7DAE">
            <w:pPr>
              <w:pStyle w:val="TAL"/>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 xml:space="preserve">10.1.1.1 </w:t>
            </w:r>
            <w:r>
              <w:rPr>
                <w:rFonts w:eastAsia="Arial Unicode MS"/>
                <w:szCs w:val="18"/>
                <w:lang w:eastAsia="ko-KR"/>
              </w:rPr>
              <w:t>with the following specific processing:</w:t>
            </w:r>
          </w:p>
          <w:p w:rsidR="008B0C61" w:rsidRDefault="007C7DAE">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hint="eastAsia"/>
                <w:i/>
              </w:rPr>
              <w:t>aggregatedRequest</w:t>
            </w:r>
            <w:r>
              <w:t xml:space="preserve"> attribute. Otherwise the Receiver cannot accept the Create Request. The Originator shall use a blocking request for issuing the Create request to the Receiver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 xml:space="preserve">According to clause </w:t>
            </w:r>
            <w:r>
              <w:t xml:space="preserve">10.1.1.1 </w:t>
            </w:r>
            <w:r>
              <w:rPr>
                <w:rFonts w:eastAsia="Arial Unicode MS"/>
                <w:lang w:eastAsia="ko-KR"/>
              </w:rPr>
              <w:t>with the following specific processing:</w:t>
            </w:r>
          </w:p>
          <w:p w:rsidR="008B0C61" w:rsidRDefault="007C7DAE">
            <w:pPr>
              <w:pStyle w:val="TB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rsidR="008B0C61" w:rsidRDefault="007C7DAE">
            <w:pPr>
              <w:pStyle w:val="TB1"/>
              <w:rPr>
                <w:lang w:eastAsia="ko-KR"/>
              </w:rPr>
            </w:pPr>
            <w:r>
              <w:rPr>
                <w:rFonts w:eastAsia="Malgun Gothic" w:cs="Arial"/>
                <w:szCs w:val="18"/>
                <w:lang w:eastAsia="ko-KR"/>
              </w:rPr>
              <w:t>Check whether Receiver CSE can actually satisfy the requested delivery in line with provisioned policies and requested delivery parameters</w:t>
            </w:r>
          </w:p>
          <w:p w:rsidR="008B0C61" w:rsidRDefault="007C7DAE">
            <w:pPr>
              <w:pStyle w:val="TB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rsidR="008B0C61" w:rsidRDefault="007C7DAE">
            <w:pPr>
              <w:pStyle w:val="TB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rPr>
            </w:pPr>
            <w:r>
              <w:rPr>
                <w:rFonts w:eastAsia="Arial Unicode MS"/>
              </w:rPr>
              <w:t>All parameters defined in table 8.1.3-1 apply, with the following specific information:</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B0C61" w:rsidRDefault="007C7DAE">
            <w:pPr>
              <w:pStyle w:val="TAL"/>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pPr>
            <w:r>
              <w:rPr>
                <w:rFonts w:eastAsia="Arial Unicode MS"/>
                <w:szCs w:val="18"/>
                <w:lang w:eastAsia="ko-KR"/>
              </w:rPr>
              <w:t xml:space="preserve">According to clause </w:t>
            </w:r>
            <w:r>
              <w:t xml:space="preserve">10.1.1.1 </w:t>
            </w:r>
            <w:r>
              <w:rPr>
                <w:rFonts w:eastAsia="Arial Unicode MS"/>
                <w:szCs w:val="18"/>
                <w:lang w:eastAsia="ko-KR"/>
              </w:rPr>
              <w:t>with the following specific processing:</w:t>
            </w:r>
          </w:p>
          <w:p w:rsidR="008B0C61" w:rsidRDefault="007C7DAE">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8B0C61" w:rsidRDefault="007C7DAE">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hint="eastAsia"/>
                <w:i/>
              </w:rPr>
              <w:t>aggregatedRequest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8B0C61" w:rsidRDefault="007C7DAE">
            <w:pPr>
              <w:pStyle w:val="TAL"/>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 xml:space="preserve">According to clause </w:t>
            </w:r>
            <w:r>
              <w:t xml:space="preserve">10.1.1.1 </w:t>
            </w:r>
            <w:r>
              <w:rPr>
                <w:rFonts w:eastAsia="Arial Unicode MS"/>
                <w:lang w:eastAsia="ko-KR"/>
              </w:rPr>
              <w:t>with the following:</w:t>
            </w:r>
          </w:p>
          <w:p w:rsidR="008B0C61" w:rsidRDefault="007C7DAE">
            <w:pPr>
              <w:pStyle w:val="TB1"/>
            </w:pPr>
            <w:r>
              <w:t>The Originator CSE is not authorized to request a delivery procedure on the Receiver CSE</w:t>
            </w:r>
          </w:p>
          <w:p w:rsidR="008B0C61" w:rsidRDefault="007C7DAE">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rsidR="008B0C61" w:rsidRDefault="007C7DAE">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rsidR="008B0C61" w:rsidRDefault="007C7DAE">
            <w:pPr>
              <w:pStyle w:val="TB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B0C61" w:rsidRDefault="008B0C61"/>
    <w:p w:rsidR="008B0C61" w:rsidRDefault="007C7DAE">
      <w:pPr>
        <w:pStyle w:val="4"/>
      </w:pPr>
      <w:bookmarkStart w:id="559" w:name="_Toc488948105"/>
      <w:bookmarkStart w:id="560" w:name="_Toc486581876"/>
      <w:r>
        <w:t>10.2.5.3</w:t>
      </w:r>
      <w:r>
        <w:tab/>
        <w:t xml:space="preserve">Retrieve </w:t>
      </w:r>
      <w:r>
        <w:rPr>
          <w:i/>
        </w:rPr>
        <w:t>&lt;delivery&gt;</w:t>
      </w:r>
      <w:bookmarkEnd w:id="559"/>
      <w:r>
        <w:t xml:space="preserve"> </w:t>
      </w:r>
      <w:bookmarkEnd w:id="560"/>
    </w:p>
    <w:p w:rsidR="008B0C61" w:rsidRDefault="007C7DAE">
      <w:r>
        <w:t xml:space="preserve">This procedure shall be used for requesting a CSE to provide information on a previously created </w:t>
      </w:r>
      <w:r>
        <w:rPr>
          <w:i/>
        </w:rPr>
        <w:t>&lt;delivery&gt;</w:t>
      </w:r>
      <w:r>
        <w:t xml:space="preserve"> resource which represents delivery of data to a target CSE.</w:t>
      </w:r>
    </w:p>
    <w:p w:rsidR="008B0C61" w:rsidRDefault="007C7DAE">
      <w:pPr>
        <w:pStyle w:val="TH"/>
        <w:outlineLvl w:val="0"/>
      </w:pPr>
      <w:r>
        <w:t xml:space="preserve">Table 10.2.5.3-1: </w:t>
      </w:r>
      <w:r>
        <w:rPr>
          <w:i/>
        </w:rPr>
        <w:t>&lt;delivery&gt;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szCs w:val="18"/>
                <w:lang w:eastAsia="ko-KR"/>
              </w:rPr>
              <w:t>According to clause 10.1.2 with the following specific processing:</w:t>
            </w:r>
          </w:p>
          <w:p w:rsidR="008B0C61" w:rsidRDefault="007C7DAE">
            <w:pPr>
              <w:pStyle w:val="TAL"/>
              <w:rPr>
                <w:lang w:eastAsia="ko-KR"/>
              </w:rPr>
            </w:pPr>
            <w:r>
              <w:t>Originator needs to retrieve information about a previously issued delivery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According to clause 10.1.2 with the following:</w:t>
            </w:r>
          </w:p>
          <w:p w:rsidR="008B0C61" w:rsidRDefault="007C7DAE">
            <w:pPr>
              <w:pStyle w:val="TB1"/>
            </w:pPr>
            <w:r>
              <w:t xml:space="preserve">The Originator CSE is not authorized to retrieve the </w:t>
            </w:r>
            <w:r>
              <w:rPr>
                <w:i/>
              </w:rPr>
              <w:t>&lt;delivery&gt;</w:t>
            </w:r>
            <w:r>
              <w:t xml:space="preserve"> resource or the addressed parts of it</w:t>
            </w:r>
          </w:p>
          <w:p w:rsidR="008B0C61" w:rsidRDefault="007C7DAE">
            <w:pPr>
              <w:pStyle w:val="TB1"/>
              <w:rPr>
                <w:rFonts w:eastAsia="Arial Unicode MS"/>
                <w:szCs w:val="18"/>
              </w:rPr>
            </w:pPr>
            <w:r>
              <w:t xml:space="preserve">The addressed </w:t>
            </w:r>
            <w:r>
              <w:rPr>
                <w:i/>
              </w:rPr>
              <w:t>&lt;delivery&gt;</w:t>
            </w:r>
            <w:r>
              <w:t xml:space="preserve"> resource does not exist</w:t>
            </w:r>
          </w:p>
        </w:tc>
      </w:tr>
    </w:tbl>
    <w:p w:rsidR="008B0C61" w:rsidRDefault="008B0C61"/>
    <w:p w:rsidR="008B0C61" w:rsidRDefault="007C7DAE">
      <w:pPr>
        <w:pStyle w:val="4"/>
      </w:pPr>
      <w:bookmarkStart w:id="561" w:name="_Toc488948106"/>
      <w:bookmarkStart w:id="562" w:name="_Toc486581877"/>
      <w:r>
        <w:t>10.2.5.4</w:t>
      </w:r>
      <w:r>
        <w:tab/>
        <w:t xml:space="preserve">Update </w:t>
      </w:r>
      <w:r>
        <w:rPr>
          <w:i/>
        </w:rPr>
        <w:t>&lt;delivery&gt;</w:t>
      </w:r>
      <w:bookmarkEnd w:id="561"/>
      <w:bookmarkEnd w:id="562"/>
    </w:p>
    <w:p w:rsidR="008B0C61" w:rsidRDefault="007C7DAE">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rsidR="008B0C61" w:rsidRDefault="007C7DAE">
      <w:pPr>
        <w:pStyle w:val="TH"/>
        <w:outlineLvl w:val="0"/>
      </w:pPr>
      <w:r>
        <w:lastRenderedPageBreak/>
        <w:t xml:space="preserve">Table 10.2.5.4-1: </w:t>
      </w:r>
      <w:r>
        <w:rPr>
          <w:i/>
        </w:rPr>
        <w:t>&lt;delivery&gt;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B1"/>
            </w:pPr>
            <w:r>
              <w:t xml:space="preserve">Address of the </w:t>
            </w:r>
            <w:r>
              <w:rPr>
                <w:i/>
              </w:rPr>
              <w:t>&lt;delivery&gt;</w:t>
            </w:r>
            <w:r>
              <w:t xml:space="preserve"> resource</w:t>
            </w:r>
          </w:p>
          <w:p w:rsidR="008B0C61" w:rsidRDefault="007C7DAE">
            <w:pPr>
              <w:pStyle w:val="TB1"/>
              <w:rPr>
                <w:lang w:eastAsia="ko-KR"/>
              </w:rPr>
            </w:pPr>
            <w:r>
              <w:t xml:space="preserve">Content of a </w:t>
            </w:r>
            <w:r>
              <w:rPr>
                <w:i/>
              </w:rPr>
              <w:t>&lt;delivery&gt;</w:t>
            </w:r>
            <w:r>
              <w:t xml:space="preserve"> resource in line with the definition in clause 9.6.11 representing a valid request for delivery of data to a target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lang w:eastAsia="ko-KR"/>
              </w:rPr>
              <w:t>According to clause 10.1.3 with the following specific processing:</w:t>
            </w:r>
          </w:p>
          <w:p w:rsidR="008B0C61" w:rsidRDefault="007C7DAE">
            <w:pPr>
              <w:pStyle w:val="TB1"/>
              <w:rPr>
                <w:lang w:eastAsia="zh-CN"/>
              </w:rPr>
            </w:pPr>
            <w:r>
              <w:t>Originator needs to modify information about a previously issued delivery that is still pending, i.e. it has not yet been forwarded to another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According to clause 10.1.3</w:t>
            </w:r>
            <w:r>
              <w:t xml:space="preserve"> </w:t>
            </w:r>
            <w:r>
              <w:rPr>
                <w:rFonts w:eastAsia="Arial Unicode MS"/>
                <w:lang w:eastAsia="ko-KR"/>
              </w:rPr>
              <w:t>with the following specific processing:</w:t>
            </w:r>
          </w:p>
          <w:p w:rsidR="008B0C61" w:rsidRDefault="007C7DAE">
            <w:pPr>
              <w:pStyle w:val="TB1"/>
              <w:rPr>
                <w:lang w:eastAsia="ko-KR"/>
              </w:rPr>
            </w:pPr>
            <w:r>
              <w:rPr>
                <w:lang w:eastAsia="ko-KR"/>
              </w:rPr>
              <w:t>Receiver CSE checks if the requested changes to the delivery process can actually be accomplished</w:t>
            </w:r>
          </w:p>
          <w:p w:rsidR="008B0C61" w:rsidRDefault="007C7DAE">
            <w:pPr>
              <w:pStyle w:val="TB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According to clause 10.1.3 with the following:</w:t>
            </w:r>
          </w:p>
          <w:p w:rsidR="008B0C61" w:rsidRDefault="007C7DAE">
            <w:pPr>
              <w:pStyle w:val="TB1"/>
            </w:pPr>
            <w:r>
              <w:t xml:space="preserve">The Originator CSE is not authorized to modify the </w:t>
            </w:r>
            <w:r>
              <w:rPr>
                <w:i/>
              </w:rPr>
              <w:t>&lt;delivery&gt;</w:t>
            </w:r>
            <w:r>
              <w:t xml:space="preserve"> resource or the addressed parts of it</w:t>
            </w:r>
          </w:p>
          <w:p w:rsidR="008B0C61" w:rsidRDefault="007C7DAE">
            <w:pPr>
              <w:pStyle w:val="TB1"/>
            </w:pPr>
            <w:r>
              <w:t xml:space="preserve">The addressed </w:t>
            </w:r>
            <w:r>
              <w:rPr>
                <w:i/>
              </w:rPr>
              <w:t>&lt;delivery&gt;</w:t>
            </w:r>
            <w:r>
              <w:t xml:space="preserve"> resource does not exist</w:t>
            </w:r>
          </w:p>
          <w:p w:rsidR="008B0C61" w:rsidRDefault="007C7DAE">
            <w:pPr>
              <w:pStyle w:val="TB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rsidR="008B0C61" w:rsidRDefault="008B0C61"/>
    <w:p w:rsidR="008B0C61" w:rsidRDefault="007C7DAE">
      <w:pPr>
        <w:pStyle w:val="4"/>
      </w:pPr>
      <w:bookmarkStart w:id="563" w:name="_Toc488948107"/>
      <w:bookmarkStart w:id="564" w:name="_Toc486581878"/>
      <w:r>
        <w:t>10.2.5.5</w:t>
      </w:r>
      <w:r>
        <w:tab/>
        <w:t xml:space="preserve">Delete </w:t>
      </w:r>
      <w:r>
        <w:rPr>
          <w:i/>
        </w:rPr>
        <w:t>&lt;delivery&gt;</w:t>
      </w:r>
      <w:bookmarkEnd w:id="563"/>
      <w:bookmarkEnd w:id="564"/>
    </w:p>
    <w:p w:rsidR="008B0C61" w:rsidRDefault="007C7DAE">
      <w:r>
        <w:t xml:space="preserve">This procedure shall be used for requesting a CSE to cancel a pending delivery of data to a target CSE or to delete the </w:t>
      </w:r>
      <w:r>
        <w:rPr>
          <w:i/>
        </w:rPr>
        <w:t>&lt;delivery&gt;</w:t>
      </w:r>
      <w:r>
        <w:t xml:space="preserve"> resource of an already executed delivery.</w:t>
      </w:r>
    </w:p>
    <w:p w:rsidR="008B0C61" w:rsidRDefault="007C7DAE">
      <w:pPr>
        <w:pStyle w:val="TH"/>
        <w:outlineLvl w:val="0"/>
      </w:pPr>
      <w:r>
        <w:t xml:space="preserve">Table 10.2.5.5-1: </w:t>
      </w:r>
      <w:r>
        <w:rPr>
          <w:i/>
        </w:rPr>
        <w:t>&lt;delivery&gt;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B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w:t>
            </w:r>
            <w:r>
              <w:rPr>
                <w:rStyle w:val="TALChar1"/>
                <w:rFonts w:eastAsia="Arial Unicode MS"/>
              </w:rPr>
              <w:t>g</w:t>
            </w:r>
            <w:r>
              <w:rPr>
                <w:rFonts w:ascii="Arial" w:eastAsia="Arial Unicode MS" w:hAnsi="Arial"/>
                <w:sz w:val="18"/>
              </w:rPr>
              <w:t xml:space="preserve">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10.1.4:</w:t>
            </w:r>
          </w:p>
          <w:p w:rsidR="008B0C61" w:rsidRDefault="007C7DAE">
            <w:pPr>
              <w:pStyle w:val="TB1"/>
              <w:rPr>
                <w:lang w:eastAsia="ko-KR"/>
              </w:rPr>
            </w:pPr>
            <w:r>
              <w:rPr>
                <w:lang w:eastAsia="ko-KR"/>
              </w:rPr>
              <w:t>Receiver CSE checks if the corresponding delivery process is still pending. If so, it stops that delivery process</w:t>
            </w:r>
          </w:p>
          <w:p w:rsidR="008B0C61" w:rsidRDefault="007C7DAE">
            <w:pPr>
              <w:pStyle w:val="TB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 specific information:</w:t>
            </w:r>
          </w:p>
          <w:p w:rsidR="008B0C61" w:rsidRDefault="007C7DAE">
            <w:pPr>
              <w:pStyle w:val="TB1"/>
              <w:rPr>
                <w:iCs/>
              </w:rPr>
            </w:pPr>
            <w:r>
              <w:rPr>
                <w:lang w:eastAsia="ko-KR"/>
              </w:rPr>
              <w:t>Successful Response messages indicate that the delivery process was stopped as requested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10.1.4 with the following:</w:t>
            </w:r>
          </w:p>
          <w:p w:rsidR="008B0C61" w:rsidRDefault="007C7DAE">
            <w:pPr>
              <w:pStyle w:val="TB1"/>
            </w:pPr>
            <w:r>
              <w:t xml:space="preserve">The Originator CSE is not authorized to delete the </w:t>
            </w:r>
            <w:r>
              <w:rPr>
                <w:i/>
              </w:rPr>
              <w:t>&lt;delivery&gt;</w:t>
            </w:r>
          </w:p>
          <w:p w:rsidR="008B0C61" w:rsidRDefault="007C7DAE">
            <w:pPr>
              <w:pStyle w:val="TB1"/>
              <w:rPr>
                <w:rFonts w:eastAsia="Arial Unicode MS"/>
                <w:szCs w:val="18"/>
              </w:rPr>
            </w:pPr>
            <w:r>
              <w:t xml:space="preserve">The addressed </w:t>
            </w:r>
            <w:r>
              <w:rPr>
                <w:i/>
              </w:rPr>
              <w:t>&lt;delivery&gt;</w:t>
            </w:r>
            <w:r>
              <w:t xml:space="preserve"> resource does not exist</w:t>
            </w:r>
          </w:p>
        </w:tc>
      </w:tr>
    </w:tbl>
    <w:p w:rsidR="008B0C61" w:rsidRDefault="008B0C61"/>
    <w:p w:rsidR="008B0C61" w:rsidRDefault="007C7DAE">
      <w:pPr>
        <w:pStyle w:val="3"/>
      </w:pPr>
      <w:bookmarkStart w:id="565" w:name="_Toc486581879"/>
      <w:bookmarkStart w:id="566" w:name="_Toc488948108"/>
      <w:r>
        <w:lastRenderedPageBreak/>
        <w:t>10.2.6</w:t>
      </w:r>
      <w:r>
        <w:tab/>
        <w:t>Resource Discovery Procedures</w:t>
      </w:r>
      <w:bookmarkEnd w:id="565"/>
      <w:bookmarkEnd w:id="566"/>
    </w:p>
    <w:p w:rsidR="008B0C61" w:rsidRDefault="007C7DAE">
      <w:pPr>
        <w:pStyle w:val="4"/>
      </w:pPr>
      <w:bookmarkStart w:id="567" w:name="_Toc486581880"/>
      <w:bookmarkStart w:id="568" w:name="_Toc488948109"/>
      <w:r>
        <w:t>10.2.6.1</w:t>
      </w:r>
      <w:r>
        <w:tab/>
        <w:t>Introduction</w:t>
      </w:r>
      <w:bookmarkEnd w:id="567"/>
      <w:bookmarkEnd w:id="568"/>
    </w:p>
    <w:p w:rsidR="008B0C61" w:rsidRDefault="007C7DAE">
      <w:r>
        <w:t xml:space="preserve">The resource discovery procedures allow discovering of resources residing on a CSE. The use of the </w:t>
      </w:r>
      <w:r>
        <w:rPr>
          <w:b/>
          <w:i/>
        </w:rPr>
        <w:t>Filter Criteria</w:t>
      </w:r>
      <w:r>
        <w:t xml:space="preserve"> parameter allows limiting the scope of the results.</w:t>
      </w:r>
    </w:p>
    <w:p w:rsidR="008B0C61" w:rsidRDefault="007C7DAE">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options for Discovery related RETRIEVE see clause 8.1.2</w:t>
      </w:r>
      <w:r>
        <w:rPr>
          <w:rFonts w:eastAsia="宋体" w:hint="eastAsia"/>
          <w:lang w:eastAsia="zh-CN"/>
        </w:rPr>
        <w:t>.</w:t>
      </w:r>
    </w:p>
    <w:p w:rsidR="008B0C61" w:rsidRDefault="007C7DAE">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rsidR="008B0C61" w:rsidRDefault="007C7DAE">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sidR="008B0C61" w:rsidRDefault="007C7DAE">
      <w:r>
        <w:t>The discovery results may be modified by the Hosting CSE to restrict the scope of discoverable resources according to the Originator's access control policy or M2M service subscription.</w:t>
      </w:r>
    </w:p>
    <w:p w:rsidR="008B0C61" w:rsidRDefault="007C7DAE">
      <w:r>
        <w:t>The Hosting CSE may also implement a configured upper limit on the size of the answer. In such a case when the Originator and the Hosting CSE have different upper limits, the smaller of the two shall apply.</w:t>
      </w:r>
    </w:p>
    <w:p w:rsidR="008B0C61" w:rsidRDefault="007C7DAE">
      <w:pPr>
        <w:pStyle w:val="4"/>
        <w:keepNext w:val="0"/>
        <w:keepLines w:val="0"/>
      </w:pPr>
      <w:bookmarkStart w:id="569" w:name="_Toc486581881"/>
      <w:bookmarkStart w:id="570" w:name="_Toc488948110"/>
      <w:r>
        <w:t>10.2.6.2</w:t>
      </w:r>
      <w:r>
        <w:tab/>
        <w:t>Discovery procedure via Retrieve Operation</w:t>
      </w:r>
      <w:bookmarkEnd w:id="569"/>
      <w:bookmarkEnd w:id="570"/>
    </w:p>
    <w:p w:rsidR="008B0C61" w:rsidRDefault="007C7DAE">
      <w:r>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rsidR="008B0C61" w:rsidRDefault="007C7DAE">
      <w:pPr>
        <w:pStyle w:val="TH"/>
        <w:keepNext w:val="0"/>
        <w:keepLines w:val="0"/>
        <w:outlineLvl w:val="0"/>
      </w:pPr>
      <w:r>
        <w:t>Table 10.2.6.2-1: Discovery procedure via Retrieve Operation</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&lt;resource&gt;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keepNext w:val="0"/>
              <w:keepLines w:val="0"/>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7074" w:type="dxa"/>
            <w:shd w:val="clear" w:color="auto" w:fill="auto"/>
          </w:tcPr>
          <w:p w:rsidR="008B0C61" w:rsidRDefault="007C7DAE">
            <w:pPr>
              <w:pStyle w:val="TAL"/>
              <w:keepNext w:val="0"/>
              <w:keepLines w:val="0"/>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AL"/>
              <w:keepNext w:val="0"/>
              <w:keepLines w:val="0"/>
              <w:rPr>
                <w:rFonts w:eastAsia="Arial Unicode MS"/>
                <w:lang w:eastAsia="zh-CN"/>
              </w:rPr>
            </w:pPr>
            <w:r>
              <w:t xml:space="preserve">For the allowed </w:t>
            </w:r>
            <w:r>
              <w:rPr>
                <w:i/>
                <w:lang w:eastAsia="ko-KR"/>
              </w:rPr>
              <w:t>Result Content</w:t>
            </w:r>
            <w:r>
              <w:rPr>
                <w:lang w:eastAsia="ko-KR"/>
              </w:rPr>
              <w:t xml:space="preserve"> parameter options for Discovery related RETRIEVE see clause 8.1.2.</w:t>
            </w:r>
          </w:p>
          <w:p w:rsidR="008B0C61" w:rsidRDefault="007C7DAE">
            <w:pPr>
              <w:pStyle w:val="TAL"/>
              <w:keepNext w:val="0"/>
              <w:keepLines w:val="0"/>
            </w:pPr>
            <w:r>
              <w:rPr>
                <w:b/>
                <w:i/>
              </w:rPr>
              <w:t>To:</w:t>
            </w:r>
            <w:r>
              <w:t xml:space="preserve"> Address of the root of where the discovery begins.</w:t>
            </w:r>
          </w:p>
          <w:p w:rsidR="008B0C61" w:rsidRDefault="007C7DAE">
            <w:pPr>
              <w:pStyle w:val="TAL"/>
              <w:keepNext w:val="0"/>
              <w:keepLines w:val="0"/>
              <w:rPr>
                <w:rFonts w:eastAsia="宋体"/>
                <w:lang w:eastAsia="zh-CN"/>
              </w:rPr>
            </w:pPr>
            <w:r>
              <w:rPr>
                <w:b/>
                <w:i/>
              </w:rPr>
              <w:t>Filter Criteria:</w:t>
            </w:r>
            <w:r>
              <w:t xml:space="preserve"> Filter criteria for searching and expected returned result</w:t>
            </w:r>
            <w:r>
              <w:rPr>
                <w:rFonts w:eastAsia="宋体" w:hint="eastAsia"/>
                <w:lang w:eastAsia="zh-CN"/>
              </w:rPr>
              <w:t xml:space="preserve">. </w:t>
            </w:r>
            <w:r>
              <w:t xml:space="preserve">The </w:t>
            </w:r>
            <w:r>
              <w:rPr>
                <w:rFonts w:eastAsia="Arial Unicode MS" w:hint="eastAsia"/>
                <w:i/>
                <w:lang w:eastAsia="ko-KR"/>
              </w:rPr>
              <w:t>filterUsage</w:t>
            </w:r>
            <w:r>
              <w:t xml:space="preserve"> parameter shall be set in this case.</w:t>
            </w:r>
          </w:p>
          <w:p w:rsidR="008B0C61" w:rsidRDefault="007C7DAE">
            <w:pPr>
              <w:pStyle w:val="TAL"/>
              <w:keepNext w:val="0"/>
              <w:keepLines w:val="0"/>
              <w:rPr>
                <w:rFonts w:eastAsia="宋体"/>
                <w:lang w:eastAsia="zh-CN"/>
              </w:rPr>
            </w:pPr>
            <w:r>
              <w:rPr>
                <w:b/>
                <w:i/>
              </w:rPr>
              <w:t>Discovery Result Type:</w:t>
            </w:r>
            <w:r>
              <w:t xml:space="preserve"> optional, format of discovery results returned</w:t>
            </w:r>
            <w:r>
              <w:rPr>
                <w:rFonts w:eastAsia="宋体" w:hint="eastAsia"/>
                <w:lang w:eastAsia="zh-CN"/>
              </w:rPr>
              <w:t xml:space="preserve"> </w:t>
            </w:r>
            <w:r>
              <w:t>(see clause 8.1.2 for options applicable to Discovery, and how results shall be displayed).</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10.1.2 with the following:</w:t>
            </w:r>
          </w:p>
          <w:p w:rsidR="008B0C61" w:rsidRDefault="007C7DAE">
            <w:pPr>
              <w:pStyle w:val="TB1"/>
              <w:keepNext w:val="0"/>
              <w:keepLines w:val="0"/>
              <w:rPr>
                <w:rFonts w:eastAsia="Arial Unicode MS"/>
                <w:szCs w:val="18"/>
                <w:lang w:eastAsia="zh-CN"/>
              </w:rPr>
            </w:pPr>
            <w:r>
              <w:rPr>
                <w:rFonts w:eastAsia="Arial Unicode MS"/>
                <w:szCs w:val="18"/>
                <w:lang w:eastAsia="zh-CN"/>
              </w:rPr>
              <w:t>Setup the RETRIEVE operation in the Request.</w:t>
            </w:r>
          </w:p>
          <w:p w:rsidR="008B0C61" w:rsidRDefault="007C7DAE">
            <w:pPr>
              <w:pStyle w:val="TB1"/>
              <w:keepNext w:val="0"/>
              <w:keepLines w:val="0"/>
              <w:rPr>
                <w:rFonts w:eastAsia="Arial Unicode MS"/>
                <w:szCs w:val="18"/>
                <w:lang w:eastAsia="zh-CN"/>
              </w:rPr>
            </w:pPr>
            <w:r>
              <w:rPr>
                <w:rFonts w:eastAsia="Arial Unicode MS"/>
                <w:szCs w:val="18"/>
                <w:lang w:eastAsia="zh-CN"/>
              </w:rPr>
              <w:t>Include the conditions in the filter criterion to limit the scope of the discovery results.</w:t>
            </w:r>
          </w:p>
          <w:p w:rsidR="008B0C61" w:rsidRDefault="007C7DAE">
            <w:pPr>
              <w:pStyle w:val="TB1"/>
              <w:keepNext w:val="0"/>
              <w:keepLines w:val="0"/>
              <w:rPr>
                <w:rFonts w:eastAsia="Arial Unicode MS"/>
                <w:szCs w:val="18"/>
                <w:lang w:eastAsia="zh-CN"/>
              </w:rPr>
            </w:pPr>
            <w:r>
              <w:rPr>
                <w:rFonts w:eastAsia="Arial Unicode MS"/>
                <w:szCs w:val="18"/>
                <w:lang w:eastAsia="zh-CN"/>
              </w:rPr>
              <w:t>Specify the desired format of returned discovery results.</w:t>
            </w:r>
          </w:p>
        </w:tc>
      </w:tr>
      <w:tr w:rsidR="008B0C61">
        <w:trPr>
          <w:cantSplit/>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lastRenderedPageBreak/>
              <w:t>Processing at Receiver</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10.1.2 with the following specific processing:</w:t>
            </w:r>
          </w:p>
          <w:p w:rsidR="008B0C61" w:rsidRDefault="007C7DAE">
            <w:pPr>
              <w:pStyle w:val="TB1"/>
              <w:keepNext w:val="0"/>
              <w:keepLines w:val="0"/>
              <w:rPr>
                <w:lang w:eastAsia="ko-KR"/>
              </w:rPr>
            </w:pPr>
            <w:r>
              <w:rPr>
                <w:lang w:eastAsia="ko-KR"/>
              </w:rPr>
              <w:t xml:space="preserve">Checks the validity of the Request (e.g. format of </w:t>
            </w:r>
            <w:r>
              <w:rPr>
                <w:b/>
                <w:i/>
                <w:lang w:eastAsia="ko-KR"/>
              </w:rPr>
              <w:t>Filter Criteria</w:t>
            </w:r>
            <w:r>
              <w:rPr>
                <w:lang w:eastAsia="ko-KR"/>
              </w:rPr>
              <w:t>).</w:t>
            </w:r>
          </w:p>
          <w:p w:rsidR="008B0C61" w:rsidRDefault="007C7DAE">
            <w:pPr>
              <w:pStyle w:val="TB1"/>
              <w:keepNext w:val="0"/>
              <w:keepLines w:val="0"/>
              <w:rPr>
                <w:lang w:eastAsia="ko-KR"/>
              </w:rPr>
            </w:pPr>
            <w:r>
              <w:rPr>
                <w:lang w:eastAsia="ko-KR"/>
              </w:rPr>
              <w:t>Checks if the request is in accordance with the M2M service subscription.</w:t>
            </w:r>
          </w:p>
          <w:p w:rsidR="008B0C61" w:rsidRDefault="007C7DAE">
            <w:pPr>
              <w:pStyle w:val="TB1"/>
              <w:keepNext w:val="0"/>
              <w:keepLines w:val="0"/>
              <w:rPr>
                <w:lang w:eastAsia="ko-KR"/>
              </w:rPr>
            </w:pPr>
            <w:r>
              <w:rPr>
                <w:lang w:eastAsia="ko-KR"/>
              </w:rPr>
              <w:t>May change the filter criteria according to local policies.</w:t>
            </w:r>
          </w:p>
          <w:p w:rsidR="008B0C61" w:rsidRDefault="007C7DAE">
            <w:pPr>
              <w:pStyle w:val="TB1"/>
              <w:keepNext w:val="0"/>
              <w:keepLines w:val="0"/>
              <w:rPr>
                <w:lang w:eastAsia="ko-KR"/>
              </w:rPr>
            </w:pPr>
            <w:r>
              <w:rPr>
                <w:lang w:eastAsia="ko-KR"/>
              </w:rPr>
              <w:t>Searches matched resources from the addressed resource hierarchy.</w:t>
            </w:r>
          </w:p>
          <w:p w:rsidR="008B0C61" w:rsidRDefault="007C7DAE">
            <w:pPr>
              <w:pStyle w:val="TB1"/>
              <w:keepNext w:val="0"/>
              <w:keepLines w:val="0"/>
              <w:rPr>
                <w:lang w:eastAsia="ko-KR"/>
              </w:rPr>
            </w:pPr>
            <w:r>
              <w:rPr>
                <w:lang w:eastAsia="ko-KR"/>
              </w:rPr>
              <w:t>Limits the discovery result according to DISCOVER privileges of the discovered resources.</w:t>
            </w:r>
          </w:p>
          <w:p w:rsidR="008B0C61" w:rsidRDefault="007C7DAE">
            <w:pPr>
              <w:pStyle w:val="TB1"/>
              <w:keepNext w:val="0"/>
              <w:keepLines w:val="0"/>
              <w:rPr>
                <w:lang w:eastAsia="ko-KR"/>
              </w:rPr>
            </w:pPr>
            <w:r>
              <w:rPr>
                <w:lang w:eastAsia="ko-KR"/>
              </w:rPr>
              <w:t>Limits the discovery result according to the upper limit on the size of the answer.</w:t>
            </w:r>
          </w:p>
          <w:p w:rsidR="008B0C61" w:rsidRDefault="007C7DAE">
            <w:pPr>
              <w:pStyle w:val="TAL"/>
              <w:keepNext w:val="0"/>
              <w:keepLines w:val="0"/>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rsidR="008B0C61" w:rsidRDefault="007C7DAE">
            <w:pPr>
              <w:pStyle w:val="TAL"/>
              <w:keepNext w:val="0"/>
              <w:keepLines w:val="0"/>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eastAsia="宋体" w:hint="eastAsia"/>
                <w:lang w:eastAsia="zh-CN"/>
              </w:rPr>
              <w:t xml:space="preserve"> </w:t>
            </w:r>
            <w:r>
              <w:rPr>
                <w:rFonts w:hint="eastAsia"/>
                <w:lang w:eastAsia="ko-KR"/>
              </w:rPr>
              <w:t xml:space="preserve">and the Originator ID of this discovery request.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rsidR="008B0C61" w:rsidRDefault="007C7DAE">
            <w:pPr>
              <w:pStyle w:val="TAL"/>
              <w:keepNext w:val="0"/>
              <w:keepLines w:val="0"/>
            </w:pPr>
            <w:r>
              <w:t xml:space="preserve">The Hosting CSE may modify the </w:t>
            </w:r>
            <w:r>
              <w:rPr>
                <w:b/>
                <w:i/>
              </w:rPr>
              <w:t>Filter Criteria</w:t>
            </w:r>
            <w:r>
              <w:t xml:space="preserve"> including upper limit provided by the Originator or the discovery results based on the local policies.</w:t>
            </w:r>
          </w:p>
          <w:p w:rsidR="008B0C61" w:rsidRDefault="007C7DAE">
            <w:pPr>
              <w:pStyle w:val="TAL"/>
              <w:keepNext w:val="0"/>
              <w:keepLines w:val="0"/>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eastAsia="宋体" w:hint="eastAsia"/>
                <w:lang w:eastAsia="zh-CN"/>
              </w:rPr>
              <w:t>requestor</w:t>
            </w:r>
            <w:r>
              <w:rPr>
                <w:rFonts w:eastAsia="宋体"/>
                <w:lang w:eastAsia="zh-CN"/>
              </w:rP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rsidR="008B0C61" w:rsidRDefault="007C7DAE">
            <w:pPr>
              <w:pStyle w:val="TB1"/>
              <w:rPr>
                <w:lang w:eastAsia="ko-KR"/>
              </w:rPr>
            </w:pPr>
            <w:r>
              <w:rPr>
                <w:lang w:eastAsia="ko-KR"/>
              </w:rPr>
              <w:t>Contains the address list of discovered resources expressed in any of the methods depicted in clause 9.3.1. The address list may be empty if no result matching the filter criterion is discovered.</w:t>
            </w:r>
          </w:p>
          <w:p w:rsidR="008B0C61" w:rsidRDefault="007C7DAE">
            <w:pPr>
              <w:pStyle w:val="TB1"/>
              <w:rPr>
                <w:lang w:eastAsia="ko-KR"/>
              </w:rPr>
            </w:pPr>
            <w:r>
              <w:rPr>
                <w:lang w:eastAsia="ko-KR"/>
              </w:rPr>
              <w:t>Contains an incomplete list warning if the full list is not returned.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10.1.2, with the following:</w:t>
            </w:r>
          </w:p>
          <w:p w:rsidR="008B0C61" w:rsidRDefault="007C7DAE">
            <w:pPr>
              <w:pStyle w:val="TB1"/>
            </w:pPr>
            <w:r>
              <w:t>The requesting M2M AE or CSE is not registered.</w:t>
            </w:r>
          </w:p>
          <w:p w:rsidR="008B0C61" w:rsidRDefault="007C7DAE">
            <w:pPr>
              <w:pStyle w:val="TB1"/>
              <w:rPr>
                <w:rFonts w:eastAsia="Arial Unicode MS"/>
                <w:szCs w:val="18"/>
              </w:rPr>
            </w:pPr>
            <w:r>
              <w:t>The request contains invalid parameters.</w:t>
            </w:r>
          </w:p>
          <w:p w:rsidR="008B0C61" w:rsidRDefault="007C7DAE">
            <w:pPr>
              <w:pStyle w:val="TB1"/>
              <w:rPr>
                <w:rFonts w:eastAsia="Arial Unicode MS"/>
                <w:szCs w:val="18"/>
              </w:rPr>
            </w:pPr>
            <w:r>
              <w:rPr>
                <w:rFonts w:hint="eastAsia"/>
                <w:lang w:eastAsia="ko-KR"/>
              </w:rPr>
              <w:t>The on-demand discovery was rejected by the requested M2M Application</w:t>
            </w:r>
            <w:r>
              <w:rPr>
                <w:lang w:eastAsia="ko-KR"/>
              </w:rPr>
              <w:t>.</w:t>
            </w:r>
          </w:p>
        </w:tc>
      </w:tr>
    </w:tbl>
    <w:p w:rsidR="008B0C61" w:rsidRDefault="008B0C61"/>
    <w:p w:rsidR="008B0C61" w:rsidRDefault="007C7DAE">
      <w:pPr>
        <w:pStyle w:val="3"/>
      </w:pPr>
      <w:bookmarkStart w:id="571" w:name="_Toc488948111"/>
      <w:bookmarkStart w:id="572" w:name="_Toc486581882"/>
      <w:r>
        <w:t>10.2.7</w:t>
      </w:r>
      <w:r>
        <w:tab/>
        <w:t>Group Management Procedures</w:t>
      </w:r>
      <w:bookmarkEnd w:id="571"/>
      <w:bookmarkEnd w:id="572"/>
    </w:p>
    <w:p w:rsidR="008B0C61" w:rsidRDefault="007C7DAE">
      <w:pPr>
        <w:pStyle w:val="4"/>
      </w:pPr>
      <w:bookmarkStart w:id="573" w:name="_Toc488948112"/>
      <w:bookmarkStart w:id="574" w:name="_Toc486581883"/>
      <w:r>
        <w:t>10.2.7.1</w:t>
      </w:r>
      <w:r>
        <w:tab/>
        <w:t>Introduction</w:t>
      </w:r>
      <w:bookmarkEnd w:id="573"/>
      <w:bookmarkEnd w:id="574"/>
    </w:p>
    <w:p w:rsidR="008B0C61" w:rsidRDefault="007C7DAE">
      <w:r>
        <w:t xml:space="preserve">This clause describes different procedures for managing membership verification, creation, retrieval, update and deletion of the information associated with a </w:t>
      </w:r>
      <w:r>
        <w:rPr>
          <w:i/>
        </w:rPr>
        <w:t>&lt;group&gt;</w:t>
      </w:r>
      <w:r>
        <w:t xml:space="preserve"> resource</w:t>
      </w:r>
      <w:r>
        <w:rPr>
          <w:rFonts w:eastAsia="宋体" w:hint="eastAsia"/>
          <w:lang w:eastAsia="zh-CN"/>
        </w:rPr>
        <w:t>.</w:t>
      </w:r>
      <w:r>
        <w:t xml:space="preserve"> </w:t>
      </w:r>
      <w:r>
        <w:rPr>
          <w:rFonts w:eastAsia="宋体" w:hint="eastAsia"/>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eastAsia="宋体" w:hint="eastAsia"/>
          <w:lang w:eastAsia="zh-CN"/>
        </w:rPr>
        <w:t xml:space="preserve"> </w:t>
      </w:r>
      <w:r>
        <w:t>are detailed. This clause also describes the use of retrieve operations in conjunction with the virtual resource &lt;</w:t>
      </w:r>
      <w:r>
        <w:rPr>
          <w:i/>
        </w:rPr>
        <w:t>semanticFanOutPoint&gt;</w:t>
      </w:r>
      <w:r>
        <w:t>, for the purpose of semantic discovery.</w:t>
      </w:r>
    </w:p>
    <w:p w:rsidR="008B0C61" w:rsidRDefault="007C7DAE">
      <w:pPr>
        <w:pStyle w:val="4"/>
      </w:pPr>
      <w:bookmarkStart w:id="575" w:name="_Toc486581884"/>
      <w:bookmarkStart w:id="576" w:name="_Toc488948113"/>
      <w:r>
        <w:t>10.2.7.2</w:t>
      </w:r>
      <w:r>
        <w:tab/>
        <w:t xml:space="preserve">Create </w:t>
      </w:r>
      <w:r>
        <w:rPr>
          <w:i/>
        </w:rPr>
        <w:t>&lt;group&gt;</w:t>
      </w:r>
      <w:bookmarkEnd w:id="575"/>
      <w:bookmarkEnd w:id="576"/>
    </w:p>
    <w:p w:rsidR="008B0C61" w:rsidRDefault="007C7DAE">
      <w:r>
        <w:t xml:space="preserve">This procedure shall be used for creating a </w:t>
      </w:r>
      <w:r>
        <w:rPr>
          <w:i/>
        </w:rPr>
        <w:t>&lt;group&gt;</w:t>
      </w:r>
      <w:r>
        <w:t xml:space="preserve"> resource.</w:t>
      </w:r>
    </w:p>
    <w:p w:rsidR="008B0C61" w:rsidRDefault="007C7DAE">
      <w:pPr>
        <w:pStyle w:val="TH"/>
        <w:outlineLvl w:val="0"/>
      </w:pPr>
      <w:r>
        <w:lastRenderedPageBreak/>
        <w:t xml:space="preserve">Table 10.2.7.2-1: </w:t>
      </w:r>
      <w:r>
        <w:rPr>
          <w:i/>
        </w:rPr>
        <w:t>&lt;group&gt;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w:t>
            </w:r>
            <w:r>
              <w:rPr>
                <w:rStyle w:val="TALChar1"/>
                <w:rFonts w:eastAsiaTheme="minorEastAsia"/>
              </w:rPr>
              <w:t>a</w:t>
            </w:r>
            <w:r>
              <w:rPr>
                <w:rFonts w:ascii="Arial" w:eastAsia="Malgun Gothic" w:hAnsi="Arial"/>
                <w:sz w:val="18"/>
                <w:lang w:eastAsia="ko-KR"/>
              </w:rPr>
              <w:t xml:space="preserve">ted </w:t>
            </w:r>
            <w:r>
              <w:rPr>
                <w:rStyle w:val="TALChar1"/>
                <w:rFonts w:eastAsiaTheme="minorEastAsia"/>
              </w:rPr>
              <w:t>Reference Point</w:t>
            </w:r>
          </w:p>
        </w:tc>
        <w:tc>
          <w:tcPr>
            <w:tcW w:w="7074" w:type="dxa"/>
            <w:shd w:val="clear" w:color="auto" w:fill="auto"/>
          </w:tcPr>
          <w:p w:rsidR="008B0C61" w:rsidRDefault="007C7DAE">
            <w:pPr>
              <w:keepNext/>
              <w:keepLines/>
              <w:rPr>
                <w:rFonts w:ascii="Arial" w:hAnsi="Arial"/>
                <w:sz w:val="18"/>
                <w:szCs w:val="18"/>
                <w:lang w:eastAsia="zh-CN"/>
              </w:rPr>
            </w:pPr>
            <w:r>
              <w:rPr>
                <w:rFonts w:ascii="Arial" w:eastAsia="Arial Unicode MS" w:hAnsi="Arial"/>
                <w:iCs/>
                <w:sz w:val="18"/>
                <w:szCs w:val="18"/>
                <w:lang w:eastAsia="zh-CN"/>
              </w:rPr>
              <w:t xml:space="preserve">Mcc, </w:t>
            </w:r>
            <w:r>
              <w:rPr>
                <w:rFonts w:ascii="Arial" w:eastAsia="Arial Unicode MS" w:hAnsi="Arial" w:hint="eastAsia"/>
                <w:iCs/>
                <w:sz w:val="18"/>
                <w:szCs w:val="18"/>
                <w:lang w:eastAsia="zh-CN"/>
              </w:rPr>
              <w:t>Mca</w:t>
            </w:r>
            <w:r>
              <w:rPr>
                <w:rFonts w:ascii="Arial" w:eastAsia="Arial Unicode MS" w:hAnsi="Arial"/>
                <w:iCs/>
                <w:sz w:val="18"/>
                <w:szCs w:val="18"/>
                <w:lang w:eastAsia="zh-CN"/>
              </w:rPr>
              <w:t xml:space="preserve">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rsidR="008B0C61" w:rsidRDefault="007C7DAE">
            <w:pPr>
              <w:pStyle w:val="TAL"/>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CREATE procedure, the Receiver shall:</w:t>
            </w:r>
          </w:p>
          <w:p w:rsidR="008B0C61" w:rsidRDefault="007C7DAE">
            <w:pPr>
              <w:pStyle w:val="TB1"/>
            </w:pPr>
            <w:r>
              <w:t xml:space="preserve">Check if the Originator has CREATE permissions on the </w:t>
            </w:r>
            <w:r>
              <w:rPr>
                <w:rFonts w:eastAsia="宋体" w:hint="eastAsia"/>
                <w:lang w:eastAsia="zh-CN"/>
              </w:rPr>
              <w:t xml:space="preserve">target </w:t>
            </w:r>
            <w:r>
              <w:t>resource</w:t>
            </w:r>
          </w:p>
          <w:p w:rsidR="008B0C61" w:rsidRDefault="007C7DAE">
            <w:pPr>
              <w:pStyle w:val="TB1"/>
            </w:pPr>
            <w:r>
              <w:t>Check the validity of the provided attributes</w:t>
            </w:r>
          </w:p>
          <w:p w:rsidR="008B0C61" w:rsidRDefault="007C7DAE">
            <w:pPr>
              <w:pStyle w:val="TB1"/>
            </w:pPr>
            <w:r>
              <w:t xml:space="preserve">Validate that there are no duplicate members present in the </w:t>
            </w:r>
            <w:r>
              <w:rPr>
                <w:rFonts w:eastAsia="Arial Unicode MS"/>
                <w:i/>
                <w:lang w:eastAsia="ko-KR"/>
              </w:rPr>
              <w:t>memberIDs</w:t>
            </w:r>
            <w:r>
              <w:rPr>
                <w:rFonts w:eastAsia="Arial Unicode MS" w:hint="eastAsia"/>
                <w:i/>
                <w:lang w:eastAsia="zh-CN"/>
              </w:rPr>
              <w:t xml:space="preserve"> </w:t>
            </w:r>
            <w:r>
              <w:t>attribute</w:t>
            </w:r>
          </w:p>
          <w:p w:rsidR="008B0C61" w:rsidRDefault="007C7DAE">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8B0C61" w:rsidRDefault="007C7DAE">
            <w:pPr>
              <w:pStyle w:val="TB1"/>
            </w:pPr>
            <w:r>
              <w:t xml:space="preserve">Upon successful validation of the provided attributes, create a new group resource including the </w:t>
            </w:r>
            <w:r>
              <w:rPr>
                <w:i/>
              </w:rPr>
              <w:t>&lt;fanOutPoint&gt;</w:t>
            </w:r>
            <w:r>
              <w:t xml:space="preserve"> child-resource in the Hosting CSE</w:t>
            </w:r>
            <w:r>
              <w:rPr>
                <w:rFonts w:eastAsia="宋体" w:hint="eastAsia"/>
                <w:lang w:eastAsia="zh-CN"/>
              </w:rPr>
              <w:t xml:space="preserve">. </w:t>
            </w:r>
            <w:r>
              <w:t xml:space="preserve">If the CSE supports semantic discovery functionality, the Hosting CSE shall also </w:t>
            </w:r>
            <w:r>
              <w:rPr>
                <w:rFonts w:eastAsia="Malgun Gothic" w:hint="eastAsia"/>
                <w:lang w:eastAsia="ko-KR"/>
              </w:rPr>
              <w:t>create and</w:t>
            </w:r>
            <w:r>
              <w:t xml:space="preserve"> set the </w:t>
            </w:r>
            <w:r>
              <w:rPr>
                <w:rFonts w:eastAsia="Arial Unicode MS"/>
                <w:i/>
              </w:rPr>
              <w:t>semanticSupportIndicator</w:t>
            </w:r>
            <w:r>
              <w:t xml:space="preserve"> attribute to TRUE and create the </w:t>
            </w:r>
            <w:r>
              <w:rPr>
                <w:rFonts w:eastAsia="宋体" w:hint="eastAsia"/>
                <w:lang w:eastAsia="zh-CN"/>
              </w:rPr>
              <w:t>&lt;</w:t>
            </w:r>
            <w:r>
              <w:rPr>
                <w:i/>
              </w:rPr>
              <w:t xml:space="preserve">semanticFanOutPoint&gt; </w:t>
            </w:r>
            <w:r>
              <w:t>child-resource</w:t>
            </w:r>
          </w:p>
          <w:p w:rsidR="008B0C61" w:rsidRDefault="007C7DAE">
            <w:pPr>
              <w:pStyle w:val="TB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rsidR="008B0C61" w:rsidRDefault="007C7DAE">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rsidR="008B0C61" w:rsidRDefault="007C7DAE">
            <w:pPr>
              <w:pStyle w:val="TB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 xml:space="preserve">The representation of the </w:t>
            </w:r>
            <w:r>
              <w:rPr>
                <w:i/>
              </w:rPr>
              <w:t>&lt;group&gt;</w:t>
            </w:r>
            <w:r>
              <w:t xml:space="preserve"> resource if the </w:t>
            </w:r>
            <w:r>
              <w:rPr>
                <w:i/>
              </w:rPr>
              <w:t>memberTypeValidated</w:t>
            </w:r>
            <w:r>
              <w:t xml:space="preserve"> attribute is FALSE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10.1.1</w:t>
            </w:r>
          </w:p>
        </w:tc>
      </w:tr>
    </w:tbl>
    <w:p w:rsidR="008B0C61" w:rsidRDefault="008B0C61"/>
    <w:p w:rsidR="008B0C61" w:rsidRDefault="007C7DAE">
      <w:pPr>
        <w:pStyle w:val="4"/>
      </w:pPr>
      <w:bookmarkStart w:id="577" w:name="_Toc488948114"/>
      <w:bookmarkStart w:id="578" w:name="_Toc486581885"/>
      <w:r>
        <w:lastRenderedPageBreak/>
        <w:t>10.2.7.3</w:t>
      </w:r>
      <w:r>
        <w:tab/>
        <w:t xml:space="preserve">Retrieve </w:t>
      </w:r>
      <w:r>
        <w:rPr>
          <w:i/>
        </w:rPr>
        <w:t>&lt;group&gt;</w:t>
      </w:r>
      <w:bookmarkEnd w:id="577"/>
      <w:bookmarkEnd w:id="578"/>
    </w:p>
    <w:p w:rsidR="008B0C61" w:rsidRDefault="007C7DAE">
      <w:pPr>
        <w:keepNext/>
        <w:keepLines/>
      </w:pPr>
      <w:r>
        <w:t xml:space="preserve">This procedure shall be used for retrieving </w:t>
      </w:r>
      <w:r>
        <w:rPr>
          <w:i/>
        </w:rPr>
        <w:t>&lt;group&gt;</w:t>
      </w:r>
      <w:r>
        <w:t xml:space="preserve"> resource.</w:t>
      </w:r>
    </w:p>
    <w:p w:rsidR="008B0C61" w:rsidRDefault="007C7DAE">
      <w:pPr>
        <w:pStyle w:val="TH"/>
        <w:outlineLvl w:val="0"/>
      </w:pPr>
      <w:r>
        <w:t xml:space="preserve">Table 10.2.7.3-1: </w:t>
      </w:r>
      <w:r>
        <w:rPr>
          <w:i/>
        </w:rPr>
        <w:t>&lt;group&gt;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w:t>
            </w:r>
            <w:r>
              <w:rPr>
                <w:rFonts w:hint="eastAsia"/>
                <w:lang w:eastAsia="zh-CN"/>
              </w:rPr>
              <w:t>Mca</w:t>
            </w:r>
            <w:r>
              <w:rPr>
                <w:lang w:eastAsia="zh-CN"/>
              </w:rPr>
              <w:t xml:space="preserve"> and Mcc'</w:t>
            </w:r>
          </w:p>
        </w:tc>
      </w:tr>
      <w:tr w:rsidR="008B0C61">
        <w:trPr>
          <w:jc w:val="center"/>
        </w:trPr>
        <w:tc>
          <w:tcPr>
            <w:tcW w:w="2093" w:type="dxa"/>
            <w:shd w:val="clear" w:color="auto" w:fill="auto"/>
          </w:tcPr>
          <w:p w:rsidR="008B0C61" w:rsidRDefault="007C7DAE">
            <w:pPr>
              <w:pStyle w:val="TAL"/>
              <w:rPr>
                <w:lang w:eastAsia="zh-CN"/>
              </w:rPr>
            </w:pPr>
            <w:r>
              <w:t xml:space="preserve">Information in Request message </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No change from the basic procedure in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t>No change from the basic procedure in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10.1.2</w:t>
            </w:r>
          </w:p>
        </w:tc>
      </w:tr>
    </w:tbl>
    <w:p w:rsidR="008B0C61" w:rsidRDefault="008B0C61"/>
    <w:p w:rsidR="008B0C61" w:rsidRDefault="007C7DAE">
      <w:pPr>
        <w:pStyle w:val="4"/>
      </w:pPr>
      <w:bookmarkStart w:id="579" w:name="_Toc488948115"/>
      <w:bookmarkStart w:id="580" w:name="_Toc486581886"/>
      <w:r>
        <w:lastRenderedPageBreak/>
        <w:t>10.2.7.4</w:t>
      </w:r>
      <w:r>
        <w:tab/>
        <w:t xml:space="preserve">Update </w:t>
      </w:r>
      <w:r>
        <w:rPr>
          <w:i/>
        </w:rPr>
        <w:t>&lt;group&gt;</w:t>
      </w:r>
      <w:bookmarkEnd w:id="579"/>
      <w:bookmarkEnd w:id="580"/>
    </w:p>
    <w:p w:rsidR="008B0C61" w:rsidRDefault="007C7DAE">
      <w:pPr>
        <w:keepNext/>
        <w:keepLines/>
      </w:pPr>
      <w:r>
        <w:t xml:space="preserve">This procedure shall be used for updating an existing </w:t>
      </w:r>
      <w:r>
        <w:rPr>
          <w:i/>
        </w:rPr>
        <w:t>&lt;group&gt;</w:t>
      </w:r>
      <w:r>
        <w:t xml:space="preserve"> resource.</w:t>
      </w:r>
    </w:p>
    <w:p w:rsidR="008B0C61" w:rsidRDefault="007C7DAE">
      <w:pPr>
        <w:pStyle w:val="TH"/>
        <w:outlineLvl w:val="0"/>
      </w:pPr>
      <w:r>
        <w:t xml:space="preserve">Table 10.2.7.4-1: </w:t>
      </w:r>
      <w:r>
        <w:rPr>
          <w:i/>
        </w:rPr>
        <w:t>&lt;group&gt;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rPr>
                <w:rFonts w:eastAsia="Arial Unicode MS"/>
                <w:lang w:eastAsia="zh-CN"/>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The UPDATE procedure shall be:</w:t>
            </w:r>
          </w:p>
          <w:p w:rsidR="008B0C61" w:rsidRDefault="007C7DAE">
            <w:pPr>
              <w:pStyle w:val="TB1"/>
            </w:pPr>
            <w:r>
              <w:t xml:space="preserve">Check if the Originator has UPDATE permissions on the </w:t>
            </w:r>
            <w:r>
              <w:rPr>
                <w:i/>
              </w:rPr>
              <w:t>&lt;group&gt;</w:t>
            </w:r>
            <w:r>
              <w:t xml:space="preserve"> resource</w:t>
            </w:r>
          </w:p>
          <w:p w:rsidR="008B0C61" w:rsidRDefault="007C7DAE">
            <w:pPr>
              <w:pStyle w:val="TB1"/>
            </w:pPr>
            <w:r>
              <w:t>Check the validity of provided attributes</w:t>
            </w:r>
          </w:p>
          <w:p w:rsidR="008B0C61" w:rsidRDefault="007C7DAE">
            <w:pPr>
              <w:pStyle w:val="TB1"/>
            </w:pPr>
            <w:r>
              <w:t xml:space="preserve">Validate that there are no duplicated members present in the </w:t>
            </w:r>
            <w:r>
              <w:rPr>
                <w:rFonts w:eastAsia="Arial Unicode MS"/>
                <w:i/>
                <w:lang w:eastAsia="ko-KR"/>
              </w:rPr>
              <w:t>memberIDs</w:t>
            </w:r>
            <w:r>
              <w:rPr>
                <w:rFonts w:eastAsia="Arial Unicode MS" w:hint="eastAsia"/>
                <w:i/>
                <w:lang w:eastAsia="zh-CN"/>
              </w:rPr>
              <w:t xml:space="preserve"> </w:t>
            </w:r>
            <w:r>
              <w:t>attribute</w:t>
            </w:r>
          </w:p>
          <w:p w:rsidR="008B0C61" w:rsidRDefault="007C7DAE">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8B0C61" w:rsidRDefault="007C7DAE">
            <w:pPr>
              <w:pStyle w:val="TB1"/>
            </w:pPr>
            <w:r>
              <w:t xml:space="preserve">Upon successful validation of the provided attributes, update the </w:t>
            </w:r>
            <w:r>
              <w:rPr>
                <w:i/>
              </w:rPr>
              <w:t>&lt;group&gt;</w:t>
            </w:r>
            <w:r>
              <w:t xml:space="preserve"> resource in the Hosting CSE</w:t>
            </w:r>
          </w:p>
          <w:p w:rsidR="008B0C61" w:rsidRDefault="007C7DAE">
            <w:pPr>
              <w:pStyle w:val="TB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rsidR="008B0C61" w:rsidRDefault="007C7DAE">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rsidR="008B0C61" w:rsidRDefault="007C7DAE">
            <w:pPr>
              <w:pStyle w:val="TB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t xml:space="preserve">The representation of the &lt;group&gt; resource if the </w:t>
            </w:r>
            <w:r>
              <w:rPr>
                <w:i/>
              </w:rPr>
              <w:t>memberTypeValidated</w:t>
            </w:r>
            <w:r>
              <w:t xml:space="preserve"> attribute is FALSE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10.1.3</w:t>
            </w:r>
          </w:p>
        </w:tc>
      </w:tr>
    </w:tbl>
    <w:p w:rsidR="008B0C61" w:rsidRDefault="008B0C61"/>
    <w:p w:rsidR="008B0C61" w:rsidRDefault="007C7DAE">
      <w:pPr>
        <w:pStyle w:val="4"/>
      </w:pPr>
      <w:bookmarkStart w:id="581" w:name="_Toc486581887"/>
      <w:bookmarkStart w:id="582" w:name="_Toc488948116"/>
      <w:r>
        <w:lastRenderedPageBreak/>
        <w:t>10.2.7.5</w:t>
      </w:r>
      <w:r>
        <w:tab/>
        <w:t xml:space="preserve">Delete </w:t>
      </w:r>
      <w:r>
        <w:rPr>
          <w:i/>
        </w:rPr>
        <w:t>&lt;group&gt;</w:t>
      </w:r>
      <w:bookmarkEnd w:id="581"/>
      <w:bookmarkEnd w:id="582"/>
    </w:p>
    <w:p w:rsidR="008B0C61" w:rsidRDefault="007C7DAE">
      <w:pPr>
        <w:keepNext/>
        <w:keepLines/>
      </w:pPr>
      <w:r>
        <w:t xml:space="preserve">This procedure shall be used for deleting an existing </w:t>
      </w:r>
      <w:r>
        <w:rPr>
          <w:i/>
        </w:rPr>
        <w:t>&lt;group&gt;</w:t>
      </w:r>
      <w:r>
        <w:t xml:space="preserve"> resource.</w:t>
      </w:r>
    </w:p>
    <w:p w:rsidR="008B0C61" w:rsidRDefault="007C7DAE">
      <w:pPr>
        <w:pStyle w:val="TH"/>
        <w:outlineLvl w:val="0"/>
      </w:pPr>
      <w:r>
        <w:t xml:space="preserve">Table 10.2.7.5-1: </w:t>
      </w:r>
      <w:r>
        <w:rPr>
          <w:i/>
        </w:rPr>
        <w:t>&lt;group&gt;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w:t>
            </w:r>
            <w:r>
              <w:rPr>
                <w:rFonts w:hint="eastAsia"/>
                <w:lang w:eastAsia="zh-CN"/>
              </w:rPr>
              <w:t>Mca</w:t>
            </w:r>
            <w:r>
              <w:rPr>
                <w:lang w:eastAsia="zh-CN"/>
              </w:rPr>
              <w:t xml:space="preserve"> and Mcc'</w:t>
            </w:r>
          </w:p>
        </w:tc>
      </w:tr>
      <w:tr w:rsidR="008B0C61">
        <w:trPr>
          <w:jc w:val="center"/>
        </w:trPr>
        <w:tc>
          <w:tcPr>
            <w:tcW w:w="2093" w:type="dxa"/>
            <w:shd w:val="clear" w:color="auto" w:fill="auto"/>
          </w:tcPr>
          <w:p w:rsidR="008B0C61" w:rsidRDefault="007C7DAE">
            <w:pPr>
              <w:pStyle w:val="TAL"/>
              <w:rPr>
                <w:rFonts w:eastAsia="Arial Unicode MS"/>
                <w:lang w:eastAsia="zh-CN"/>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rsidR="008B0C61" w:rsidRDefault="007C7DAE">
            <w:pPr>
              <w:pStyle w:val="TAL"/>
              <w:rPr>
                <w:rFonts w:eastAsia="宋体"/>
                <w:lang w:eastAsia="zh-CN"/>
              </w:rPr>
            </w:pPr>
            <w:r>
              <w:t>This operation shall also delete the child virtual resources &lt;</w:t>
            </w:r>
            <w:r>
              <w:rPr>
                <w:i/>
              </w:rPr>
              <w:t>fanOutPoint</w:t>
            </w:r>
            <w:r>
              <w:t>&gt; and &lt;</w:t>
            </w:r>
            <w:r>
              <w:rPr>
                <w:i/>
              </w:rPr>
              <w:t>semanticFanOutPoint</w:t>
            </w:r>
            <w:r>
              <w:t>&gt;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No change from the basic procedure in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t>No change from the basic procedure in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t>No change from the basic procedure in clause 10.1.4</w:t>
            </w:r>
          </w:p>
        </w:tc>
      </w:tr>
    </w:tbl>
    <w:p w:rsidR="008B0C61" w:rsidRDefault="008B0C61"/>
    <w:p w:rsidR="008B0C61" w:rsidRDefault="007C7DAE">
      <w:pPr>
        <w:pStyle w:val="4"/>
      </w:pPr>
      <w:bookmarkStart w:id="583" w:name="_Toc486581888"/>
      <w:bookmarkStart w:id="584" w:name="_Toc488948117"/>
      <w:r>
        <w:lastRenderedPageBreak/>
        <w:t>10.2.7.6</w:t>
      </w:r>
      <w:r>
        <w:tab/>
      </w:r>
      <w:r>
        <w:rPr>
          <w:i/>
        </w:rPr>
        <w:t>&lt;fanOutPoint&gt;</w:t>
      </w:r>
      <w:r>
        <w:t xml:space="preserve"> Management Procedures</w:t>
      </w:r>
      <w:bookmarkEnd w:id="583"/>
      <w:bookmarkEnd w:id="584"/>
    </w:p>
    <w:p w:rsidR="008B0C61" w:rsidRDefault="007C7DAE">
      <w:pPr>
        <w:keepNext/>
        <w:keepLines/>
      </w:pPr>
      <w:r>
        <w:t xml:space="preserve">Figure 10.2.7.6-1 illustrates how the </w:t>
      </w:r>
      <w:r>
        <w:rPr>
          <w:i/>
        </w:rPr>
        <w:t>&lt;fanOutPoint&gt;</w:t>
      </w:r>
      <w:r>
        <w:t xml:space="preserve"> virtual resource works on the group Hosting CSE. The procedures in the figure apply to clauses 10.2.7.6 to 10.2.7.9.</w:t>
      </w:r>
    </w:p>
    <w:p w:rsidR="008B0C61" w:rsidRDefault="007C7DAE">
      <w:pPr>
        <w:pStyle w:val="FL"/>
      </w:pPr>
      <w:r>
        <w:rPr>
          <w:b w:val="0"/>
          <w:noProof/>
          <w:lang w:val="en-US" w:eastAsia="zh-CN"/>
        </w:rPr>
        <w:drawing>
          <wp:inline distT="0" distB="0" distL="0" distR="0">
            <wp:extent cx="4578985" cy="5513705"/>
            <wp:effectExtent l="0" t="0" r="0" b="0"/>
            <wp:docPr id="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9"/>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a:xfrm>
                      <a:off x="0" y="0"/>
                      <a:ext cx="4578985" cy="5513705"/>
                    </a:xfrm>
                    <a:prstGeom prst="rect">
                      <a:avLst/>
                    </a:prstGeom>
                    <a:noFill/>
                    <a:ln>
                      <a:noFill/>
                    </a:ln>
                  </pic:spPr>
                </pic:pic>
              </a:graphicData>
            </a:graphic>
          </wp:inline>
        </w:drawing>
      </w:r>
    </w:p>
    <w:p w:rsidR="008B0C61" w:rsidRDefault="007C7DAE">
      <w:pPr>
        <w:pStyle w:val="TF"/>
        <w:outlineLvl w:val="0"/>
        <w:rPr>
          <w:rFonts w:eastAsia="宋体"/>
          <w:lang w:eastAsia="zh-CN"/>
        </w:rPr>
      </w:pPr>
      <w:r>
        <w:t>Figure 10.2.7.6-1: Group content management procedures</w:t>
      </w:r>
    </w:p>
    <w:p w:rsidR="008B0C61" w:rsidRDefault="007C7DAE">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B0C61" w:rsidRDefault="007C7DAE">
      <w:pPr>
        <w:pStyle w:val="4"/>
      </w:pPr>
      <w:bookmarkStart w:id="585" w:name="_Toc486581889"/>
      <w:bookmarkStart w:id="586" w:name="_Toc488948118"/>
      <w:r>
        <w:lastRenderedPageBreak/>
        <w:t>10.2.7.7</w:t>
      </w:r>
      <w:r>
        <w:tab/>
        <w:t xml:space="preserve">Create </w:t>
      </w:r>
      <w:r>
        <w:rPr>
          <w:i/>
        </w:rPr>
        <w:t>&lt;fanOutPoint&gt;</w:t>
      </w:r>
      <w:bookmarkEnd w:id="585"/>
      <w:bookmarkEnd w:id="586"/>
    </w:p>
    <w:p w:rsidR="008B0C61" w:rsidRDefault="007C7DAE">
      <w:pPr>
        <w:keepNext/>
        <w:keepLines/>
      </w:pPr>
      <w:r>
        <w:t xml:space="preserve">This procedure shall be used for creating the content of all members resources belonging to an existing </w:t>
      </w:r>
      <w:r>
        <w:rPr>
          <w:i/>
        </w:rPr>
        <w:t>&lt;group&gt;</w:t>
      </w:r>
      <w:r>
        <w:t xml:space="preserve"> resource.</w:t>
      </w:r>
    </w:p>
    <w:p w:rsidR="008B0C61" w:rsidRDefault="007C7DAE">
      <w:pPr>
        <w:pStyle w:val="TH"/>
        <w:outlineLvl w:val="0"/>
      </w:pPr>
      <w:r>
        <w:t xml:space="preserve">Table 10.2.7.7-1: </w:t>
      </w:r>
      <w:r>
        <w:rPr>
          <w:i/>
        </w:rPr>
        <w:t>&lt;fanOutPoint&gt;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8B0C61" w:rsidRDefault="007C7DAE">
            <w:pPr>
              <w:pStyle w:val="TAL"/>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rsidR="008B0C61" w:rsidRDefault="007C7DAE">
            <w:pPr>
              <w:pStyle w:val="TAL"/>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keepNext/>
              <w:keepLines/>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B0C61" w:rsidRDefault="007C7DAE">
            <w:pPr>
              <w:pStyle w:val="TAL"/>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8B0C61">
        <w:trPr>
          <w:jc w:val="center"/>
        </w:trPr>
        <w:tc>
          <w:tcPr>
            <w:tcW w:w="2093" w:type="dxa"/>
            <w:shd w:val="clear" w:color="auto" w:fill="auto"/>
          </w:tcPr>
          <w:p w:rsidR="008B0C61" w:rsidRDefault="007C7DAE">
            <w:pPr>
              <w:pStyle w:val="TAL"/>
            </w:pPr>
            <w:r>
              <w:lastRenderedPageBreak/>
              <w:t xml:space="preserve">Processing at </w:t>
            </w:r>
            <w:r>
              <w:rPr>
                <w:rFonts w:hint="eastAsia"/>
              </w:rPr>
              <w:t>Group Hosting CSE</w:t>
            </w:r>
          </w:p>
        </w:tc>
        <w:tc>
          <w:tcPr>
            <w:tcW w:w="7074" w:type="dxa"/>
            <w:shd w:val="clear" w:color="auto" w:fill="auto"/>
          </w:tcPr>
          <w:p w:rsidR="008B0C61" w:rsidRDefault="007C7DAE">
            <w:pPr>
              <w:pStyle w:val="TAL"/>
            </w:pPr>
            <w:r>
              <w:t>For the CREATE procedure, the Group Hosting CSE shall:</w:t>
            </w:r>
          </w:p>
          <w:p w:rsidR="008B0C61" w:rsidRDefault="007C7DAE">
            <w:pPr>
              <w:pStyle w:val="TB1"/>
              <w:tabs>
                <w:tab w:val="clear" w:pos="720"/>
                <w:tab w:val="left" w:pos="762"/>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rsidR="008B0C61" w:rsidRDefault="007C7DAE">
            <w:pPr>
              <w:pStyle w:val="TB1"/>
              <w:tabs>
                <w:tab w:val="clear" w:pos="720"/>
                <w:tab w:val="left" w:pos="762"/>
              </w:tabs>
              <w:ind w:left="762" w:hanging="405"/>
            </w:pPr>
            <w:r>
              <w:t xml:space="preserve">Upon successful validation, obtain the IDs of all members resources from the attribute </w:t>
            </w:r>
            <w:r>
              <w:rPr>
                <w:i/>
              </w:rPr>
              <w:t>membersIDs</w:t>
            </w:r>
            <w:r>
              <w:t xml:space="preserve"> of the addressed </w:t>
            </w:r>
            <w:r>
              <w:rPr>
                <w:i/>
              </w:rPr>
              <w:t>&lt;group&gt;</w:t>
            </w:r>
            <w:r>
              <w:t xml:space="preserve"> resource</w:t>
            </w:r>
          </w:p>
          <w:p w:rsidR="008B0C61" w:rsidRDefault="007C7DAE">
            <w:pPr>
              <w:pStyle w:val="TB1"/>
              <w:tabs>
                <w:tab w:val="clear" w:pos="720"/>
                <w:tab w:val="left" w:pos="762"/>
              </w:tabs>
              <w:ind w:left="762" w:hanging="405"/>
            </w:pPr>
            <w:r>
              <w:t xml:space="preserve">Generate fan out requests addressing the obtained address (appended with the relative address if any) to the member hosting CSEs as indicated in figure 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B0C61" w:rsidRDefault="007C7DAE">
            <w:pPr>
              <w:pStyle w:val="TB1"/>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8B0C61" w:rsidRDefault="007C7DAE" w:rsidP="00FE6E12">
            <w:pPr>
              <w:keepNext/>
              <w:keepLines/>
              <w:numPr>
                <w:ilvl w:val="0"/>
                <w:numId w:val="22"/>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ind w:left="1187" w:hanging="425"/>
              <w:rPr>
                <w:lang w:eastAsia="zh-CN"/>
              </w:rPr>
            </w:pPr>
            <w:r>
              <w:rPr>
                <w:lang w:eastAsia="zh-CN"/>
              </w:rPr>
              <w:t>-</w:t>
            </w:r>
            <w:r>
              <w:rPr>
                <w:b/>
                <w:lang w:eastAsia="zh-CN"/>
              </w:rPr>
              <w:tab/>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ind w:left="1187" w:hanging="425"/>
              <w:rPr>
                <w:lang w:eastAsia="zh-CN"/>
              </w:rPr>
            </w:pPr>
            <w:r>
              <w:rPr>
                <w:lang w:eastAsia="zh-CN"/>
              </w:rPr>
              <w:t>-</w:t>
            </w:r>
            <w:r>
              <w:rPr>
                <w:b/>
                <w:lang w:eastAsia="zh-CN"/>
              </w:rPr>
              <w:tab/>
            </w:r>
            <w:r>
              <w:rPr>
                <w:rFonts w:hint="eastAsia"/>
                <w:b/>
                <w:lang w:eastAsia="zh-CN"/>
              </w:rPr>
              <w:t>nonBlockingRequestSynch</w:t>
            </w:r>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w:t>
            </w:r>
            <w:bookmarkStart w:id="587" w:name="OLE_LINK5"/>
            <w:r>
              <w:rPr>
                <w:rFonts w:hint="eastAsia"/>
                <w:lang w:eastAsia="zh-CN"/>
              </w:rPr>
              <w:t xml:space="preserve">There may be multiple updates of the </w:t>
            </w:r>
            <w:r>
              <w:rPr>
                <w:rFonts w:hint="eastAsia"/>
                <w:i/>
                <w:lang w:eastAsia="zh-CN"/>
              </w:rPr>
              <w:t>operationResult</w:t>
            </w:r>
            <w:r>
              <w:rPr>
                <w:rFonts w:hint="eastAsia"/>
                <w:lang w:eastAsia="zh-CN"/>
              </w:rPr>
              <w:t xml:space="preserve"> attribute. </w:t>
            </w:r>
            <w:bookmarkEnd w:id="587"/>
          </w:p>
          <w:p w:rsidR="008B0C61" w:rsidRDefault="007C7DAE">
            <w:pPr>
              <w:pStyle w:val="TAL"/>
              <w:ind w:left="1187" w:hanging="425"/>
              <w:rPr>
                <w:lang w:eastAsia="zh-CN"/>
              </w:rPr>
            </w:pPr>
            <w:r>
              <w:rPr>
                <w:lang w:eastAsia="zh-CN"/>
              </w:rPr>
              <w:t>-</w:t>
            </w:r>
            <w:r>
              <w:rPr>
                <w:b/>
                <w:lang w:eastAsia="zh-CN"/>
              </w:rPr>
              <w:tab/>
            </w:r>
            <w:r>
              <w:rPr>
                <w:rFonts w:hint="eastAsia"/>
                <w:b/>
                <w:lang w:eastAsia="zh-CN"/>
              </w:rPr>
              <w:t>nonBlockingRequestAsynch</w:t>
            </w:r>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rsidR="008B0C61" w:rsidRDefault="007C7DAE">
            <w:pPr>
              <w:pStyle w:val="TAL"/>
              <w:ind w:left="1187" w:hanging="425"/>
              <w:rPr>
                <w:rFonts w:eastAsia="宋体"/>
                <w:lang w:eastAsia="zh-CN"/>
              </w:rPr>
            </w:pPr>
            <w:r>
              <w:rPr>
                <w:lang w:eastAsia="zh-CN"/>
              </w:rPr>
              <w:t>-</w:t>
            </w:r>
            <w:r>
              <w:rPr>
                <w:b/>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eastAsia="宋体" w:hint="eastAsia"/>
                <w:lang w:eastAsia="zh-CN"/>
              </w:rPr>
              <w:t>.</w:t>
            </w:r>
          </w:p>
          <w:p w:rsidR="008B0C61" w:rsidRDefault="007C7DAE">
            <w:pPr>
              <w:pStyle w:val="TAL"/>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rPr>
                <w:lang w:eastAsia="zh-CN"/>
              </w:rPr>
            </w:pPr>
            <w:r>
              <w:t>(See note)</w:t>
            </w:r>
          </w:p>
        </w:tc>
      </w:tr>
      <w:tr w:rsidR="008B0C61">
        <w:trPr>
          <w:jc w:val="center"/>
        </w:trPr>
        <w:tc>
          <w:tcPr>
            <w:tcW w:w="2093" w:type="dxa"/>
            <w:shd w:val="clear" w:color="auto" w:fill="auto"/>
          </w:tcPr>
          <w:p w:rsidR="008B0C61" w:rsidRDefault="007C7DAE">
            <w:pPr>
              <w:pStyle w:val="TAL"/>
            </w:pPr>
            <w:r>
              <w:t xml:space="preserve">Processing at </w:t>
            </w:r>
            <w:r>
              <w:rPr>
                <w:rFonts w:hint="eastAsia"/>
              </w:rPr>
              <w:t>Member Hosting CSE</w:t>
            </w:r>
          </w:p>
        </w:tc>
        <w:tc>
          <w:tcPr>
            <w:tcW w:w="7074" w:type="dxa"/>
            <w:shd w:val="clear" w:color="auto" w:fill="auto"/>
          </w:tcPr>
          <w:p w:rsidR="008B0C61" w:rsidRDefault="007C7DAE">
            <w:pPr>
              <w:pStyle w:val="TAL"/>
            </w:pPr>
            <w:r>
              <w:t>For the CREATE procedure, the Member Hosting CSE shall:</w:t>
            </w:r>
          </w:p>
          <w:p w:rsidR="008B0C61" w:rsidRDefault="007C7DAE">
            <w:pPr>
              <w:pStyle w:val="TB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pPr>
            <w:r>
              <w:t>Check if the original Originator has the CREATE permission on the addressed resource. Upon successful validation, perform the create procedures for the corresponding type of addressed resource as described in other sub-clauses of clause 10.2</w:t>
            </w:r>
          </w:p>
          <w:p w:rsidR="008B0C61" w:rsidRDefault="007C7DAE">
            <w:pPr>
              <w:pStyle w:val="TB1"/>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Same request with identical group request identifier received</w:t>
            </w:r>
          </w:p>
          <w:p w:rsidR="008B0C61" w:rsidRDefault="007C7DAE">
            <w:pPr>
              <w:pStyle w:val="TB1"/>
            </w:pPr>
            <w:r>
              <w:rPr>
                <w:lang w:eastAsia="zh-CN"/>
              </w:rPr>
              <w:t xml:space="preserve">Originator does not have the CREATE permission to access the </w:t>
            </w:r>
            <w:r>
              <w:rPr>
                <w:i/>
                <w:lang w:eastAsia="zh-CN"/>
              </w:rPr>
              <w:lastRenderedPageBreak/>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88" w:name="_Toc488948119"/>
      <w:bookmarkStart w:id="589" w:name="_Toc486581890"/>
      <w:r>
        <w:t>10.2.7.8</w:t>
      </w:r>
      <w:r>
        <w:tab/>
        <w:t xml:space="preserve">Retrieve </w:t>
      </w:r>
      <w:r>
        <w:rPr>
          <w:i/>
        </w:rPr>
        <w:t>&lt;fanOutPoint&gt;</w:t>
      </w:r>
      <w:bookmarkEnd w:id="588"/>
      <w:bookmarkEnd w:id="589"/>
    </w:p>
    <w:p w:rsidR="008B0C61" w:rsidRDefault="007C7DAE">
      <w:r>
        <w:t xml:space="preserve">This procedure shall be used for retrieving the content of all member resources belonging to an existing </w:t>
      </w:r>
      <w:r>
        <w:rPr>
          <w:i/>
        </w:rPr>
        <w:t>&lt;group&gt;</w:t>
      </w:r>
      <w:r>
        <w:t xml:space="preserve"> resource.</w:t>
      </w:r>
    </w:p>
    <w:p w:rsidR="008B0C61" w:rsidRDefault="007C7DAE">
      <w:pPr>
        <w:pStyle w:val="TH"/>
        <w:keepNext w:val="0"/>
        <w:keepLines w:val="0"/>
        <w:outlineLvl w:val="0"/>
      </w:pPr>
      <w:r>
        <w:t xml:space="preserve">Table 10.2.7.8-1: </w:t>
      </w:r>
      <w:r>
        <w:rPr>
          <w:i/>
        </w:rPr>
        <w:t>&lt;fanOutPoint&gt;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keepNext w:val="0"/>
              <w:keepLines w:val="0"/>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8B0C61" w:rsidRDefault="007C7DAE">
            <w:pPr>
              <w:pStyle w:val="TAL"/>
              <w:keepNext w:val="0"/>
              <w:keepLines w:val="0"/>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retrieve</w:t>
            </w:r>
          </w:p>
          <w:p w:rsidR="008B0C61" w:rsidRDefault="007C7DAE">
            <w:pPr>
              <w:pStyle w:val="TAL"/>
              <w:keepNext w:val="0"/>
              <w:keepLines w:val="0"/>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8B0C61">
        <w:trPr>
          <w:jc w:val="center"/>
        </w:trPr>
        <w:tc>
          <w:tcPr>
            <w:tcW w:w="2093" w:type="dxa"/>
            <w:shd w:val="clear" w:color="auto" w:fill="auto"/>
          </w:tcPr>
          <w:p w:rsidR="008B0C61" w:rsidRDefault="007C7DAE">
            <w:pPr>
              <w:pStyle w:val="TAL"/>
              <w:keepNext w:val="0"/>
              <w:keepLines w:val="0"/>
            </w:pPr>
            <w:r>
              <w:t xml:space="preserve">Processing at </w:t>
            </w:r>
            <w:r>
              <w:rPr>
                <w:rFonts w:hint="eastAsia"/>
              </w:rPr>
              <w:t>Group Hosting CSE</w:t>
            </w:r>
          </w:p>
        </w:tc>
        <w:tc>
          <w:tcPr>
            <w:tcW w:w="7074" w:type="dxa"/>
            <w:shd w:val="clear" w:color="auto" w:fill="auto"/>
          </w:tcPr>
          <w:p w:rsidR="008B0C61" w:rsidRDefault="007C7DAE">
            <w:pPr>
              <w:pStyle w:val="TAL"/>
              <w:keepNext w:val="0"/>
              <w:keepLines w:val="0"/>
            </w:pPr>
            <w:r>
              <w:t>For the RETRIEVE procedure, the Group Hosting CSE shall:</w:t>
            </w:r>
          </w:p>
          <w:p w:rsidR="008B0C61" w:rsidRDefault="007C7DAE">
            <w:pPr>
              <w:pStyle w:val="TB1"/>
              <w:keepNext w:val="0"/>
              <w:keepLines w:val="0"/>
              <w:tabs>
                <w:tab w:val="clear" w:pos="720"/>
                <w:tab w:val="left" w:pos="762"/>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rsidR="008B0C61" w:rsidRDefault="007C7DAE">
            <w:pPr>
              <w:pStyle w:val="TB1"/>
              <w:keepNext w:val="0"/>
              <w:keepLines w:val="0"/>
              <w:tabs>
                <w:tab w:val="clear" w:pos="720"/>
                <w:tab w:val="left" w:pos="762"/>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rsidR="008B0C61" w:rsidRDefault="007C7DAE">
            <w:pPr>
              <w:pStyle w:val="TB1"/>
              <w:keepNext w:val="0"/>
              <w:keepLines w:val="0"/>
              <w:tabs>
                <w:tab w:val="clear" w:pos="720"/>
                <w:tab w:val="left" w:pos="762"/>
              </w:tabs>
              <w:ind w:left="762" w:hanging="405"/>
            </w:pPr>
            <w:r>
              <w:t>Generate fan out requests addressing the obtained address (appended with the relative address if any) to the members hosting CSEs as indicated in figure</w:t>
            </w:r>
            <w:r>
              <w:rPr>
                <w:rFonts w:eastAsia="宋体"/>
                <w:lang w:eastAsia="zh-CN"/>
              </w:rPr>
              <w:t> </w:t>
            </w:r>
            <w:r>
              <w:t xml:space="preserve">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keepNext w:val="0"/>
              <w:keepLines w:val="0"/>
              <w:tabs>
                <w:tab w:val="clear" w:pos="720"/>
                <w:tab w:val="left" w:pos="762"/>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B0C61" w:rsidRDefault="007C7DAE">
            <w:pPr>
              <w:pStyle w:val="TB1"/>
              <w:keepNext w:val="0"/>
              <w:keepLines w:val="0"/>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8B0C61" w:rsidRDefault="007C7DAE" w:rsidP="00FE6E12">
            <w:pPr>
              <w:numPr>
                <w:ilvl w:val="0"/>
                <w:numId w:val="23"/>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w:t>
            </w:r>
            <w:r>
              <w:rPr>
                <w:rFonts w:hint="eastAsia"/>
                <w:lang w:eastAsia="zh-CN"/>
              </w:rPr>
              <w:lastRenderedPageBreak/>
              <w:t xml:space="preserve">multiple updates of the </w:t>
            </w:r>
            <w:r>
              <w:rPr>
                <w:rFonts w:hint="eastAsia"/>
                <w:i/>
                <w:lang w:eastAsia="zh-CN"/>
              </w:rPr>
              <w:t>operationResult</w:t>
            </w:r>
            <w:r>
              <w:rPr>
                <w:rFonts w:hint="eastAsia"/>
                <w:lang w:eastAsia="zh-CN"/>
              </w:rPr>
              <w:t xml:space="preserve"> attribute. </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rsidR="008B0C61" w:rsidRDefault="007C7DAE">
            <w:pPr>
              <w:pStyle w:val="TAL"/>
              <w:keepNext w:val="0"/>
              <w:keepLines w:val="0"/>
              <w:ind w:left="1187" w:hanging="425"/>
              <w:rPr>
                <w:rFonts w:eastAsia="宋体"/>
                <w:lang w:eastAsia="zh-CN"/>
              </w:rPr>
            </w:pPr>
            <w:r>
              <w:rPr>
                <w:lang w:eastAsia="zh-CN"/>
              </w:rPr>
              <w:t>-</w:t>
            </w:r>
            <w:r>
              <w:rPr>
                <w:lang w:eastAsia="zh-CN"/>
              </w:rPr>
              <w:tab/>
              <w:t>flexBlocking:</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eastAsia="宋体" w:hint="eastAsia"/>
                <w:lang w:eastAsia="zh-CN"/>
              </w:rPr>
              <w:t>I</w:t>
            </w:r>
            <w:r>
              <w:rPr>
                <w:lang w:eastAsia="zh-CN"/>
              </w:rPr>
              <w:t>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keepNext w:val="0"/>
              <w:keepLines w:val="0"/>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keepNext w:val="0"/>
              <w:keepLines w:val="0"/>
              <w:rPr>
                <w:lang w:eastAsia="zh-CN"/>
              </w:rPr>
            </w:pPr>
            <w:r>
              <w:t>(See note)</w:t>
            </w:r>
          </w:p>
        </w:tc>
      </w:tr>
      <w:tr w:rsidR="008B0C61">
        <w:trPr>
          <w:jc w:val="center"/>
        </w:trPr>
        <w:tc>
          <w:tcPr>
            <w:tcW w:w="2093" w:type="dxa"/>
            <w:shd w:val="clear" w:color="auto" w:fill="auto"/>
          </w:tcPr>
          <w:p w:rsidR="008B0C61" w:rsidRDefault="007C7DAE">
            <w:pPr>
              <w:pStyle w:val="TAL"/>
              <w:keepNext w:val="0"/>
              <w:keepLines w:val="0"/>
            </w:pPr>
            <w:r>
              <w:lastRenderedPageBreak/>
              <w:t xml:space="preserve">Processing at </w:t>
            </w:r>
            <w:r>
              <w:rPr>
                <w:rFonts w:hint="eastAsia"/>
              </w:rPr>
              <w:t>Member Hosting CSE</w:t>
            </w:r>
          </w:p>
        </w:tc>
        <w:tc>
          <w:tcPr>
            <w:tcW w:w="7074" w:type="dxa"/>
            <w:shd w:val="clear" w:color="auto" w:fill="auto"/>
          </w:tcPr>
          <w:p w:rsidR="008B0C61" w:rsidRDefault="007C7DAE">
            <w:pPr>
              <w:pStyle w:val="TAL"/>
              <w:keepNext w:val="0"/>
              <w:keepLines w:val="0"/>
            </w:pPr>
            <w:r>
              <w:t>For the RETRIEVE procedure, the Member Hosting CSE shall:</w:t>
            </w:r>
          </w:p>
          <w:p w:rsidR="008B0C61" w:rsidRDefault="007C7DAE">
            <w:pPr>
              <w:pStyle w:val="TB1"/>
              <w:keepNext w:val="0"/>
              <w:keepLines w:val="0"/>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keepNext w:val="0"/>
              <w:keepLines w:val="0"/>
            </w:pPr>
            <w:r>
              <w:t>Check if the original Originator has the RETRIEVE permission on the addressed resource. Upon successful validation, perform the retrieve procedures for the corresponding type of addressed resource as described in other sub-clauses of clause 10.2</w:t>
            </w:r>
          </w:p>
          <w:p w:rsidR="008B0C61" w:rsidRDefault="007C7DAE">
            <w:pPr>
              <w:pStyle w:val="TB1"/>
              <w:keepNext w:val="0"/>
              <w:keepLines w:val="0"/>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szCs w:val="18"/>
              </w:rPr>
            </w:pPr>
            <w:r>
              <w:rPr>
                <w:rFonts w:eastAsia="Arial Unicode MS"/>
                <w:szCs w:val="18"/>
              </w:rPr>
              <w:t>N</w:t>
            </w:r>
            <w:r>
              <w:t>o</w:t>
            </w:r>
            <w:r>
              <w:rPr>
                <w:rFonts w:eastAsia="Arial Unicode MS"/>
                <w:szCs w:val="18"/>
              </w:rPr>
              <w:t>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keepNext w:val="0"/>
              <w:keepLines w:val="0"/>
              <w:rPr>
                <w:lang w:eastAsia="zh-CN"/>
              </w:rPr>
            </w:pPr>
            <w:r>
              <w:rPr>
                <w:lang w:eastAsia="zh-CN"/>
              </w:rPr>
              <w:t>Same request with identical group request identifier received</w:t>
            </w:r>
          </w:p>
          <w:p w:rsidR="008B0C61" w:rsidRDefault="007C7DAE">
            <w:pPr>
              <w:pStyle w:val="TB1"/>
              <w:keepNext w:val="0"/>
              <w:keepLines w:val="0"/>
            </w:pPr>
            <w:r>
              <w:rPr>
                <w:lang w:eastAsia="zh-CN"/>
              </w:rPr>
              <w:t xml:space="preserve">Originator does not have RETRIEVE permission to access the </w:t>
            </w:r>
            <w:r>
              <w:rPr>
                <w:i/>
                <w:lang w:eastAsia="zh-CN"/>
              </w:rPr>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keepNext w:val="0"/>
              <w:keepLines w:val="0"/>
              <w:rPr>
                <w:lang w:eastAsia="zh-CN"/>
              </w:rPr>
            </w:pPr>
            <w:r>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90" w:name="_Toc488948120"/>
      <w:bookmarkStart w:id="591" w:name="_Toc486581891"/>
      <w:r>
        <w:t>10.2.7.9</w:t>
      </w:r>
      <w:r>
        <w:tab/>
        <w:t xml:space="preserve">Update </w:t>
      </w:r>
      <w:r>
        <w:rPr>
          <w:i/>
        </w:rPr>
        <w:t>&lt;fanOutPoint&gt;</w:t>
      </w:r>
      <w:bookmarkEnd w:id="590"/>
      <w:bookmarkEnd w:id="591"/>
    </w:p>
    <w:p w:rsidR="008B0C61" w:rsidRDefault="007C7DAE">
      <w:pPr>
        <w:keepNext/>
        <w:keepLines/>
      </w:pPr>
      <w:r>
        <w:t xml:space="preserve">This procedure shall be used for updating the content of all member resources belonging to an existing </w:t>
      </w:r>
      <w:r>
        <w:rPr>
          <w:i/>
        </w:rPr>
        <w:t>&lt;group&gt;</w:t>
      </w:r>
      <w:r>
        <w:t xml:space="preserve"> resource.</w:t>
      </w:r>
    </w:p>
    <w:p w:rsidR="008B0C61" w:rsidRDefault="007C7DAE">
      <w:pPr>
        <w:pStyle w:val="TH"/>
        <w:outlineLvl w:val="0"/>
      </w:pPr>
      <w:r>
        <w:t xml:space="preserve">Table 10.2.7.9-1: </w:t>
      </w:r>
      <w:r>
        <w:rPr>
          <w:i/>
        </w:rPr>
        <w:t>&lt;fanOutPoint&gt;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xml:space="preserve">, Mcc </w:t>
            </w:r>
            <w:r>
              <w:t>and</w:t>
            </w:r>
            <w:r>
              <w:rPr>
                <w:lang w:eastAsia="zh-CN"/>
              </w:rPr>
              <w:t xml:space="preserve">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keepNext w:val="0"/>
              <w:keepLines w:val="0"/>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rsidR="008B0C61" w:rsidRDefault="007C7DAE">
            <w:pPr>
              <w:pStyle w:val="TAL"/>
              <w:keepNext w:val="0"/>
              <w:keepLines w:val="0"/>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rsidR="008B0C61" w:rsidRDefault="007C7DAE">
            <w:pPr>
              <w:pStyle w:val="TAL"/>
              <w:keepNext w:val="0"/>
              <w:keepLines w:val="0"/>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宋体"/>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cantSplit/>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8B0C61">
        <w:trPr>
          <w:jc w:val="center"/>
        </w:trPr>
        <w:tc>
          <w:tcPr>
            <w:tcW w:w="2093" w:type="dxa"/>
            <w:shd w:val="clear" w:color="auto" w:fill="auto"/>
          </w:tcPr>
          <w:p w:rsidR="008B0C61" w:rsidRDefault="007C7DAE">
            <w:pPr>
              <w:pStyle w:val="TAL"/>
              <w:keepNext w:val="0"/>
              <w:keepLines w:val="0"/>
            </w:pPr>
            <w:r>
              <w:t xml:space="preserve">Processing at </w:t>
            </w:r>
            <w:r>
              <w:rPr>
                <w:rFonts w:hint="eastAsia"/>
              </w:rPr>
              <w:t xml:space="preserve">Group </w:t>
            </w:r>
            <w:r>
              <w:rPr>
                <w:rFonts w:hint="eastAsia"/>
              </w:rPr>
              <w:lastRenderedPageBreak/>
              <w:t>Hosting CSE</w:t>
            </w:r>
          </w:p>
        </w:tc>
        <w:tc>
          <w:tcPr>
            <w:tcW w:w="7074" w:type="dxa"/>
            <w:shd w:val="clear" w:color="auto" w:fill="auto"/>
          </w:tcPr>
          <w:p w:rsidR="008B0C61" w:rsidRDefault="007C7DAE">
            <w:pPr>
              <w:pStyle w:val="TAL"/>
              <w:keepNext w:val="0"/>
              <w:keepLines w:val="0"/>
            </w:pPr>
            <w:r>
              <w:lastRenderedPageBreak/>
              <w:t>For the UPDATE procedure, the Group Hosting CSE shall:</w:t>
            </w:r>
          </w:p>
          <w:p w:rsidR="008B0C61" w:rsidRDefault="007C7DAE">
            <w:pPr>
              <w:pStyle w:val="TB1"/>
              <w:keepNext w:val="0"/>
              <w:keepLines w:val="0"/>
              <w:tabs>
                <w:tab w:val="clear" w:pos="720"/>
                <w:tab w:val="left" w:pos="762"/>
              </w:tabs>
              <w:ind w:left="762" w:hanging="405"/>
            </w:pPr>
            <w:r>
              <w:lastRenderedPageBreak/>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rsidR="008B0C61" w:rsidRDefault="007C7DAE">
            <w:pPr>
              <w:pStyle w:val="TB1"/>
              <w:keepNext w:val="0"/>
              <w:keepLines w:val="0"/>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8B0C61" w:rsidRDefault="007C7DAE">
            <w:pPr>
              <w:pStyle w:val="TB1"/>
              <w:keepNext w:val="0"/>
              <w:keepLines w:val="0"/>
              <w:tabs>
                <w:tab w:val="clear" w:pos="720"/>
                <w:tab w:val="left" w:pos="762"/>
              </w:tabs>
              <w:ind w:left="762" w:hanging="405"/>
            </w:pPr>
            <w:r>
              <w:t xml:space="preserve">Generate fan out requests addressing the obtained address (appended with the relative address if any) to the members hosting CSEs as indicated in figure10.2.7.6-1.The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keepNext w:val="0"/>
              <w:keepLines w:val="0"/>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rsidR="008B0C61" w:rsidRDefault="007C7DAE">
            <w:pPr>
              <w:pStyle w:val="TB1"/>
              <w:keepNext w:val="0"/>
              <w:keepLines w:val="0"/>
              <w:tabs>
                <w:tab w:val="clear" w:pos="720"/>
                <w:tab w:val="left" w:pos="762"/>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rsidR="008B0C61" w:rsidRDefault="007C7DAE" w:rsidP="00FE6E12">
            <w:pPr>
              <w:numPr>
                <w:ilvl w:val="0"/>
                <w:numId w:val="24"/>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rsidR="008B0C61" w:rsidRDefault="007C7DAE">
            <w:pPr>
              <w:pStyle w:val="TAL"/>
              <w:keepNext w:val="0"/>
              <w:keepLines w:val="0"/>
              <w:tabs>
                <w:tab w:val="left" w:pos="1187"/>
              </w:tabs>
              <w:ind w:left="1187" w:hanging="425"/>
              <w:rPr>
                <w:rFonts w:eastAsia="宋体"/>
                <w:lang w:eastAsia="zh-CN"/>
              </w:rPr>
            </w:pPr>
            <w:r>
              <w:rPr>
                <w:lang w:eastAsia="zh-CN"/>
              </w:rPr>
              <w:t>-</w:t>
            </w:r>
            <w:r>
              <w:rPr>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keepNext w:val="0"/>
              <w:keepLines w:val="0"/>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keepNext w:val="0"/>
              <w:keepLines w:val="0"/>
              <w:rPr>
                <w:lang w:eastAsia="zh-CN"/>
              </w:rPr>
            </w:pPr>
            <w:r>
              <w:t>(See note)</w:t>
            </w:r>
          </w:p>
        </w:tc>
      </w:tr>
      <w:tr w:rsidR="008B0C61">
        <w:trPr>
          <w:cantSplit/>
          <w:jc w:val="center"/>
        </w:trPr>
        <w:tc>
          <w:tcPr>
            <w:tcW w:w="2093" w:type="dxa"/>
            <w:shd w:val="clear" w:color="auto" w:fill="auto"/>
          </w:tcPr>
          <w:p w:rsidR="008B0C61" w:rsidRDefault="007C7DAE">
            <w:pPr>
              <w:pStyle w:val="TAL"/>
              <w:keepNext w:val="0"/>
              <w:keepLines w:val="0"/>
            </w:pPr>
            <w:r>
              <w:lastRenderedPageBreak/>
              <w:t xml:space="preserve">Processing at </w:t>
            </w:r>
            <w:r>
              <w:rPr>
                <w:rFonts w:hint="eastAsia"/>
              </w:rPr>
              <w:t>Member Hosting CSE</w:t>
            </w:r>
          </w:p>
        </w:tc>
        <w:tc>
          <w:tcPr>
            <w:tcW w:w="7074" w:type="dxa"/>
            <w:shd w:val="clear" w:color="auto" w:fill="auto"/>
          </w:tcPr>
          <w:p w:rsidR="008B0C61" w:rsidRDefault="007C7DAE">
            <w:pPr>
              <w:pStyle w:val="TAL"/>
              <w:keepNext w:val="0"/>
              <w:keepLines w:val="0"/>
            </w:pPr>
            <w:r>
              <w:t>For the UPDATE procedure, the Member Hosting CSE shall:</w:t>
            </w:r>
          </w:p>
          <w:p w:rsidR="008B0C61" w:rsidRDefault="007C7DAE">
            <w:pPr>
              <w:pStyle w:val="TB1"/>
              <w:keepNext w:val="0"/>
              <w:keepLines w:val="0"/>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keepNext w:val="0"/>
              <w:keepLines w:val="0"/>
            </w:pPr>
            <w:r>
              <w:t>Check if the original Originator has the UPDATE permission on the addressed resource. Upon successful validation, perform the update procedures for the corresponding type of addressed resource as described in other sub-clauses of clause 10.2</w:t>
            </w:r>
          </w:p>
          <w:p w:rsidR="008B0C61" w:rsidRDefault="007C7DAE">
            <w:pPr>
              <w:pStyle w:val="TB1"/>
              <w:keepNext w:val="0"/>
              <w:keepLines w:val="0"/>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keepNext w:val="0"/>
              <w:keepLines w:val="0"/>
              <w:rPr>
                <w:lang w:eastAsia="zh-CN"/>
              </w:rPr>
            </w:pPr>
            <w:r>
              <w:rPr>
                <w:lang w:eastAsia="zh-CN"/>
              </w:rPr>
              <w:t>Same request with identical group request identifier received</w:t>
            </w:r>
          </w:p>
          <w:p w:rsidR="008B0C61" w:rsidRDefault="007C7DAE">
            <w:pPr>
              <w:pStyle w:val="TB1"/>
              <w:keepNext w:val="0"/>
              <w:keepLines w:val="0"/>
            </w:pPr>
            <w:r>
              <w:rPr>
                <w:lang w:eastAsia="zh-CN"/>
              </w:rPr>
              <w:t xml:space="preserve">Originator does not have the UPDATE permissions to access the </w:t>
            </w:r>
            <w:r>
              <w:rPr>
                <w:i/>
                <w:lang w:eastAsia="zh-CN"/>
              </w:rPr>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keepNext w:val="0"/>
              <w:keepLines w:val="0"/>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92" w:name="_Toc488948121"/>
      <w:bookmarkStart w:id="593" w:name="_Toc486581892"/>
      <w:r>
        <w:t>10.2.7.10</w:t>
      </w:r>
      <w:r>
        <w:tab/>
        <w:t xml:space="preserve">Delete </w:t>
      </w:r>
      <w:r>
        <w:rPr>
          <w:i/>
        </w:rPr>
        <w:t>&lt;fanOutPoint&gt;</w:t>
      </w:r>
      <w:bookmarkEnd w:id="592"/>
      <w:bookmarkEnd w:id="593"/>
    </w:p>
    <w:p w:rsidR="008B0C61" w:rsidRDefault="007C7DAE">
      <w:r>
        <w:t xml:space="preserve">This procedure shall be used for deleting the content of all members resources belonging to an existing </w:t>
      </w:r>
      <w:r>
        <w:rPr>
          <w:i/>
        </w:rPr>
        <w:t>&lt;group&gt;</w:t>
      </w:r>
      <w:r>
        <w:t xml:space="preserve"> resource.</w:t>
      </w:r>
    </w:p>
    <w:p w:rsidR="008B0C61" w:rsidRDefault="007C7DAE">
      <w:pPr>
        <w:pStyle w:val="TH"/>
        <w:outlineLvl w:val="0"/>
      </w:pPr>
      <w:r>
        <w:t xml:space="preserve">Table 10.2.7.10-1: </w:t>
      </w:r>
      <w:r>
        <w:rPr>
          <w:i/>
        </w:rPr>
        <w:t>&lt;fanOutPoint&gt;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eastAsia="Malgun Gothic" w:hint="eastAsia"/>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keepNext w:val="0"/>
              <w:keepLines w:val="0"/>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rsidR="008B0C61" w:rsidRDefault="007C7DAE">
            <w:pPr>
              <w:pStyle w:val="TAL"/>
              <w:keepNext w:val="0"/>
              <w:keepLines w:val="0"/>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delete</w:t>
            </w:r>
          </w:p>
          <w:p w:rsidR="008B0C61" w:rsidRDefault="007C7DAE">
            <w:pPr>
              <w:pStyle w:val="TAL"/>
              <w:keepNext w:val="0"/>
              <w:keepLines w:val="0"/>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8B0C61">
        <w:trPr>
          <w:jc w:val="center"/>
        </w:trPr>
        <w:tc>
          <w:tcPr>
            <w:tcW w:w="2093" w:type="dxa"/>
            <w:shd w:val="clear" w:color="auto" w:fill="auto"/>
          </w:tcPr>
          <w:p w:rsidR="008B0C61" w:rsidRDefault="007C7DAE">
            <w:pPr>
              <w:pStyle w:val="TAL"/>
            </w:pPr>
            <w:r>
              <w:lastRenderedPageBreak/>
              <w:t xml:space="preserve">Processing at </w:t>
            </w:r>
            <w:r>
              <w:rPr>
                <w:rFonts w:hint="eastAsia"/>
              </w:rPr>
              <w:t>Group Hosting CSE</w:t>
            </w:r>
          </w:p>
        </w:tc>
        <w:tc>
          <w:tcPr>
            <w:tcW w:w="7074" w:type="dxa"/>
            <w:shd w:val="clear" w:color="auto" w:fill="auto"/>
          </w:tcPr>
          <w:p w:rsidR="008B0C61" w:rsidRDefault="007C7DAE">
            <w:pPr>
              <w:pStyle w:val="TAL"/>
            </w:pPr>
            <w:r>
              <w:t xml:space="preserve">For the DELETE procedure, the </w:t>
            </w:r>
            <w:r>
              <w:rPr>
                <w:i/>
              </w:rPr>
              <w:t>&lt;group&gt;</w:t>
            </w:r>
            <w:r>
              <w:t xml:space="preserve"> Hosting CSE shall:</w:t>
            </w:r>
          </w:p>
          <w:p w:rsidR="008B0C61" w:rsidRDefault="007C7DAE">
            <w:pPr>
              <w:pStyle w:val="TB1"/>
              <w:tabs>
                <w:tab w:val="clear" w:pos="720"/>
                <w:tab w:val="left" w:pos="762"/>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rsidR="008B0C61" w:rsidRDefault="007C7DAE">
            <w:pPr>
              <w:pStyle w:val="TB1"/>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8B0C61" w:rsidRDefault="007C7DAE">
            <w:pPr>
              <w:pStyle w:val="TB1"/>
              <w:tabs>
                <w:tab w:val="clear" w:pos="720"/>
                <w:tab w:val="left" w:pos="762"/>
              </w:tabs>
              <w:ind w:left="762" w:hanging="405"/>
            </w:pPr>
            <w:r>
              <w:t xml:space="preserve">Generate fan out requests addressing the obtained address (appended with the relative address if any) to the member hosting CSEs as indicated in figure 10.2.7.6-1.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tabs>
                <w:tab w:val="clear" w:pos="720"/>
                <w:tab w:val="left" w:pos="762"/>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B0C61" w:rsidRDefault="007C7DAE">
            <w:pPr>
              <w:pStyle w:val="TB1"/>
              <w:tabs>
                <w:tab w:val="clear" w:pos="720"/>
                <w:tab w:val="left" w:pos="762"/>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rsidR="008B0C61" w:rsidRDefault="007C7DAE" w:rsidP="00FE6E12">
            <w:pPr>
              <w:keepNext/>
              <w:keepLines/>
              <w:numPr>
                <w:ilvl w:val="0"/>
                <w:numId w:val="25"/>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rsidR="008B0C61" w:rsidRDefault="007C7DAE">
            <w:pPr>
              <w:pStyle w:val="TAL"/>
              <w:tabs>
                <w:tab w:val="left" w:pos="1187"/>
              </w:tabs>
              <w:ind w:left="1187" w:hanging="425"/>
              <w:rPr>
                <w:rFonts w:eastAsia="宋体"/>
                <w:lang w:eastAsia="zh-CN"/>
              </w:rPr>
            </w:pPr>
            <w:r>
              <w:rPr>
                <w:lang w:eastAsia="zh-CN"/>
              </w:rPr>
              <w:t>-</w:t>
            </w:r>
            <w:r>
              <w:rPr>
                <w:lang w:eastAsia="zh-CN"/>
              </w:rPr>
              <w:tab/>
              <w:t xml:space="preserve">flexBlocking: </w:t>
            </w:r>
            <w:r>
              <w:rPr>
                <w:rFonts w:hint="eastAsia"/>
                <w:lang w:eastAsia="zh-CN"/>
              </w:rPr>
              <w:t>continue aggregate the member response until the group hosting CSE determines to send the aggregated responses</w:t>
            </w:r>
            <w:r>
              <w:rPr>
                <w:rFonts w:eastAsia="宋体" w:hint="eastAsia"/>
                <w:lang w:eastAsia="zh-CN"/>
              </w:rPr>
              <w:t>,</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rPr>
                <w:lang w:eastAsia="zh-CN"/>
              </w:rPr>
            </w:pPr>
            <w:r>
              <w:t>(See note)</w:t>
            </w:r>
          </w:p>
        </w:tc>
      </w:tr>
      <w:tr w:rsidR="008B0C61">
        <w:trPr>
          <w:jc w:val="center"/>
        </w:trPr>
        <w:tc>
          <w:tcPr>
            <w:tcW w:w="2093" w:type="dxa"/>
            <w:shd w:val="clear" w:color="auto" w:fill="auto"/>
          </w:tcPr>
          <w:p w:rsidR="008B0C61" w:rsidRDefault="007C7DAE">
            <w:pPr>
              <w:pStyle w:val="TAL"/>
            </w:pPr>
            <w:r>
              <w:t xml:space="preserve">Processing at </w:t>
            </w:r>
            <w:r>
              <w:rPr>
                <w:rFonts w:hint="eastAsia"/>
              </w:rPr>
              <w:t>Member Hosting CSE</w:t>
            </w:r>
          </w:p>
        </w:tc>
        <w:tc>
          <w:tcPr>
            <w:tcW w:w="7074" w:type="dxa"/>
            <w:shd w:val="clear" w:color="auto" w:fill="auto"/>
          </w:tcPr>
          <w:p w:rsidR="008B0C61" w:rsidRDefault="007C7DAE">
            <w:pPr>
              <w:pStyle w:val="TAL"/>
            </w:pPr>
            <w:r>
              <w:t>For the DELETE procedure, the Members Hosting CSE shall:</w:t>
            </w:r>
          </w:p>
          <w:p w:rsidR="008B0C61" w:rsidRDefault="007C7DAE">
            <w:pPr>
              <w:pStyle w:val="TB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rPr>
              <w:t>until the expiration of the request expiration time or local policy</w:t>
            </w:r>
          </w:p>
          <w:p w:rsidR="008B0C61" w:rsidRDefault="007C7DAE">
            <w:pPr>
              <w:pStyle w:val="TB1"/>
            </w:pPr>
            <w:r>
              <w:t>Check if the original Originator has the DELETE permission on the addressed resource. Upon successful validation, perform the delete procedures for the corresponding type of addressed resource as described in other sub-clauses of clause 10.2</w:t>
            </w:r>
          </w:p>
          <w:p w:rsidR="008B0C61" w:rsidRDefault="007C7DAE">
            <w:pPr>
              <w:pStyle w:val="TB1"/>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Same request with identical group request identifier received</w:t>
            </w:r>
          </w:p>
          <w:p w:rsidR="008B0C61" w:rsidRDefault="007C7DAE">
            <w:pPr>
              <w:pStyle w:val="TB1"/>
            </w:pPr>
            <w:r>
              <w:rPr>
                <w:lang w:eastAsia="zh-CN"/>
              </w:rPr>
              <w:t xml:space="preserve">Originator does not have the DELETE permissions to access the </w:t>
            </w:r>
            <w:r>
              <w:rPr>
                <w:i/>
                <w:lang w:eastAsia="zh-CN"/>
              </w:rPr>
              <w:lastRenderedPageBreak/>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94" w:name="_Toc488948122"/>
      <w:bookmarkStart w:id="595" w:name="_Toc486581893"/>
      <w:r>
        <w:t>10.2.7.11</w:t>
      </w:r>
      <w:r>
        <w:tab/>
        <w:t xml:space="preserve">Subscribe and Un-Subscribe </w:t>
      </w:r>
      <w:r>
        <w:rPr>
          <w:i/>
        </w:rPr>
        <w:t>&lt;fanOutPoint&gt;</w:t>
      </w:r>
      <w:r>
        <w:t xml:space="preserve"> of a group</w:t>
      </w:r>
      <w:bookmarkEnd w:id="594"/>
      <w:bookmarkEnd w:id="595"/>
    </w:p>
    <w:p w:rsidR="008B0C61" w:rsidRDefault="007C7DAE">
      <w:r>
        <w:t xml:space="preserve">This procedure shall be used for receiving information about modifications of all member resources belonging to an existing </w:t>
      </w:r>
      <w:r>
        <w:rPr>
          <w:i/>
        </w:rPr>
        <w:t>&lt;group&gt;</w:t>
      </w:r>
      <w:r>
        <w:t xml:space="preserve"> resource.</w:t>
      </w:r>
    </w:p>
    <w:p w:rsidR="008B0C61" w:rsidRDefault="007C7DAE">
      <w:pPr>
        <w:pStyle w:val="TH"/>
        <w:keepNext w:val="0"/>
        <w:keepLines w:val="0"/>
        <w:outlineLvl w:val="0"/>
      </w:pPr>
      <w:r>
        <w:t xml:space="preserve">Table 10.2.7.11-1: </w:t>
      </w:r>
      <w:r>
        <w:rPr>
          <w:i/>
        </w:rPr>
        <w:t>&lt;fanOutPoint&gt;</w:t>
      </w:r>
      <w:r>
        <w:t xml:space="preserve"> Subscribe/Un-subscribe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pPr>
            <w:r>
              <w:t>Mca,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宋体"/>
              </w:rPr>
            </w:pPr>
            <w:r>
              <w:rPr>
                <w:rFonts w:eastAsia="宋体"/>
                <w:b/>
                <w:i/>
              </w:rPr>
              <w:t>From:</w:t>
            </w:r>
            <w:r>
              <w:rPr>
                <w:rFonts w:eastAsia="宋体"/>
              </w:rPr>
              <w:t xml:space="preserve"> I</w:t>
            </w:r>
            <w:r>
              <w:rPr>
                <w:rFonts w:eastAsia="宋体" w:hint="eastAsia"/>
              </w:rPr>
              <w:t xml:space="preserve">dentifier of the AE or CSE that </w:t>
            </w:r>
            <w:r>
              <w:rPr>
                <w:rFonts w:eastAsia="宋体"/>
              </w:rPr>
              <w:t>initiates</w:t>
            </w:r>
            <w:r>
              <w:rPr>
                <w:rFonts w:eastAsia="宋体" w:hint="eastAsia"/>
              </w:rPr>
              <w:t xml:space="preserve"> the request</w:t>
            </w:r>
          </w:p>
          <w:p w:rsidR="008B0C61" w:rsidRDefault="007C7DAE">
            <w:pPr>
              <w:pStyle w:val="TAL"/>
              <w:keepNext w:val="0"/>
              <w:keepLines w:val="0"/>
              <w:rPr>
                <w:rFonts w:eastAsia="宋体"/>
              </w:rPr>
            </w:pPr>
            <w:r>
              <w:rPr>
                <w:rFonts w:eastAsia="宋体"/>
                <w:b/>
                <w:i/>
              </w:rPr>
              <w:t>To</w:t>
            </w:r>
            <w:r>
              <w:rPr>
                <w:rFonts w:eastAsia="宋体" w:hint="eastAsia"/>
                <w:b/>
                <w:i/>
              </w:rPr>
              <w:t>:</w:t>
            </w:r>
            <w:r>
              <w:rPr>
                <w:rFonts w:eastAsia="宋体" w:hint="eastAsia"/>
              </w:rPr>
              <w:t xml:space="preserve"> The </w:t>
            </w:r>
            <w:r>
              <w:rPr>
                <w:rFonts w:eastAsia="宋体"/>
              </w:rPr>
              <w:t>address</w:t>
            </w:r>
            <w:r>
              <w:rPr>
                <w:rFonts w:eastAsia="宋体" w:hint="eastAsia"/>
              </w:rPr>
              <w:t xml:space="preserve"> of the </w:t>
            </w:r>
            <w:r>
              <w:rPr>
                <w:rFonts w:eastAsia="宋体" w:hint="eastAsia"/>
                <w:lang w:eastAsia="zh-CN"/>
              </w:rPr>
              <w:t>&lt;</w:t>
            </w:r>
            <w:r>
              <w:rPr>
                <w:rFonts w:eastAsia="宋体"/>
                <w:lang w:eastAsia="zh-CN"/>
              </w:rPr>
              <w:t>fanOutPoint</w:t>
            </w:r>
            <w:r>
              <w:rPr>
                <w:rFonts w:eastAsia="宋体" w:hint="eastAsia"/>
                <w:lang w:eastAsia="zh-CN"/>
              </w:rPr>
              <w:t>&gt;</w:t>
            </w:r>
            <w:r>
              <w:rPr>
                <w:rFonts w:eastAsia="宋体" w:hint="eastAsia"/>
              </w:rPr>
              <w:t xml:space="preserve"> resource appended with </w:t>
            </w:r>
            <w:r>
              <w:rPr>
                <w:rFonts w:eastAsia="宋体" w:hint="eastAsia"/>
                <w:lang w:eastAsia="zh-CN"/>
              </w:rPr>
              <w:t xml:space="preserve">the ID of the </w:t>
            </w:r>
            <w:r>
              <w:rPr>
                <w:rFonts w:eastAsia="宋体" w:hint="eastAsia"/>
                <w:i/>
                <w:lang w:eastAsia="zh-CN"/>
              </w:rPr>
              <w:t>&lt;subscription&gt;</w:t>
            </w:r>
            <w:r>
              <w:rPr>
                <w:rFonts w:eastAsia="宋体" w:hint="eastAsia"/>
                <w:lang w:eastAsia="zh-CN"/>
              </w:rPr>
              <w:t xml:space="preserve"> resource to be created</w:t>
            </w:r>
          </w:p>
          <w:p w:rsidR="008B0C61" w:rsidRDefault="007C7DAE">
            <w:pPr>
              <w:pStyle w:val="TAL"/>
              <w:keepNext w:val="0"/>
              <w:keepLines w:val="0"/>
              <w:rPr>
                <w:rFonts w:eastAsia="宋体"/>
              </w:rPr>
            </w:pPr>
            <w:r>
              <w:rPr>
                <w:rFonts w:eastAsia="宋体"/>
                <w:b/>
                <w:i/>
              </w:rPr>
              <w:t>Group Request Identifier:</w:t>
            </w:r>
            <w:r>
              <w:rPr>
                <w:rFonts w:eastAsia="宋体"/>
              </w:rPr>
              <w:t xml:space="preserve"> The group request identifier</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before sending Request</w:t>
            </w:r>
          </w:p>
        </w:tc>
        <w:tc>
          <w:tcPr>
            <w:tcW w:w="7074" w:type="dxa"/>
            <w:shd w:val="clear" w:color="auto" w:fill="auto"/>
          </w:tcPr>
          <w:p w:rsidR="008B0C61" w:rsidRDefault="007C7DAE">
            <w:pPr>
              <w:rPr>
                <w:rFonts w:ascii="Arial" w:hAnsi="Arial" w:cs="Arial"/>
                <w:sz w:val="18"/>
                <w:szCs w:val="18"/>
              </w:rPr>
            </w:pPr>
            <w:r>
              <w:rPr>
                <w:rFonts w:ascii="Arial" w:eastAsia="宋体" w:hAnsi="Arial" w:cs="Arial"/>
                <w:sz w:val="18"/>
                <w:szCs w:val="18"/>
              </w:rPr>
              <w:t xml:space="preserve">The Originator shall request to create a subscription resource under all member resources belonging to an existing </w:t>
            </w:r>
            <w:r>
              <w:rPr>
                <w:rFonts w:ascii="Arial" w:eastAsia="宋体" w:hAnsi="Arial" w:cs="Arial"/>
                <w:i/>
                <w:sz w:val="18"/>
                <w:szCs w:val="18"/>
              </w:rPr>
              <w:t>&lt;group&gt;</w:t>
            </w:r>
            <w:r>
              <w:rPr>
                <w:rFonts w:ascii="Arial" w:eastAsia="宋体" w:hAnsi="Arial" w:cs="Arial"/>
                <w:sz w:val="18"/>
                <w:szCs w:val="18"/>
              </w:rPr>
              <w:t xml:space="preserve"> resource by using a CREATE operation. </w:t>
            </w:r>
            <w:r>
              <w:rPr>
                <w:rFonts w:ascii="Arial" w:hAnsi="Arial" w:cs="Arial"/>
                <w:sz w:val="18"/>
                <w:szCs w:val="18"/>
              </w:rPr>
              <w:t>The request may address the virtual</w:t>
            </w:r>
            <w:r>
              <w:rPr>
                <w:rFonts w:ascii="Arial" w:eastAsia="宋体" w:hAnsi="Arial" w:cs="Arial"/>
                <w:sz w:val="18"/>
                <w:szCs w:val="18"/>
                <w:lang w:eastAsia="zh-CN"/>
              </w:rPr>
              <w:t xml:space="preserve"> </w:t>
            </w:r>
            <w:r>
              <w:rPr>
                <w:rFonts w:ascii="Arial" w:hAnsi="Arial" w:cs="Arial"/>
                <w:sz w:val="18"/>
                <w:szCs w:val="18"/>
              </w:rPr>
              <w:t xml:space="preserve">child resource </w:t>
            </w:r>
            <w:r>
              <w:rPr>
                <w:rFonts w:ascii="Arial" w:hAnsi="Arial" w:cs="Arial"/>
                <w:i/>
                <w:iCs/>
                <w:sz w:val="18"/>
                <w:szCs w:val="18"/>
              </w:rPr>
              <w:t xml:space="preserve">&lt;fanOutPoint&gt; </w:t>
            </w:r>
            <w:r>
              <w:rPr>
                <w:rFonts w:ascii="Arial" w:hAnsi="Arial" w:cs="Arial"/>
                <w:sz w:val="18"/>
                <w:szCs w:val="18"/>
              </w:rPr>
              <w:t xml:space="preserve">of the specific </w:t>
            </w:r>
            <w:r>
              <w:rPr>
                <w:rFonts w:ascii="Arial" w:hAnsi="Arial" w:cs="Arial"/>
                <w:i/>
                <w:iCs/>
                <w:sz w:val="18"/>
                <w:szCs w:val="18"/>
              </w:rPr>
              <w:t xml:space="preserve">&lt;group&gt; </w:t>
            </w:r>
            <w:r>
              <w:rPr>
                <w:rFonts w:ascii="Arial" w:hAnsi="Arial" w:cs="Arial"/>
                <w:sz w:val="18"/>
                <w:szCs w:val="18"/>
              </w:rPr>
              <w:t>resource of a group Hosting</w:t>
            </w:r>
            <w:r>
              <w:rPr>
                <w:rFonts w:ascii="Arial" w:eastAsia="宋体" w:hAnsi="Arial" w:cs="Arial"/>
                <w:sz w:val="18"/>
                <w:szCs w:val="18"/>
                <w:lang w:eastAsia="zh-CN"/>
              </w:rPr>
              <w:t xml:space="preserve"> </w:t>
            </w:r>
            <w:r>
              <w:rPr>
                <w:rFonts w:ascii="Arial" w:hAnsi="Arial" w:cs="Arial"/>
                <w:sz w:val="18"/>
                <w:szCs w:val="18"/>
              </w:rPr>
              <w:t>CSE. The request may also address the address that results from appending a relative</w:t>
            </w:r>
            <w:r>
              <w:rPr>
                <w:rFonts w:ascii="Arial" w:eastAsia="宋体" w:hAnsi="Arial" w:cs="Arial"/>
                <w:sz w:val="18"/>
                <w:szCs w:val="18"/>
                <w:lang w:eastAsia="zh-CN"/>
              </w:rPr>
              <w:t xml:space="preserve"> </w:t>
            </w:r>
            <w:r>
              <w:rPr>
                <w:rFonts w:ascii="Arial" w:hAnsi="Arial" w:cs="Arial"/>
                <w:sz w:val="18"/>
                <w:szCs w:val="18"/>
              </w:rPr>
              <w:t xml:space="preserve">address to the </w:t>
            </w:r>
            <w:r>
              <w:rPr>
                <w:rFonts w:ascii="Arial" w:hAnsi="Arial" w:cs="Arial"/>
                <w:i/>
                <w:iCs/>
                <w:sz w:val="18"/>
                <w:szCs w:val="18"/>
              </w:rPr>
              <w:t xml:space="preserve">&lt;fanOutPoint&gt; </w:t>
            </w:r>
            <w:r>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eastAsia="宋体" w:hAnsi="Arial" w:cs="Arial"/>
                <w:sz w:val="18"/>
                <w:szCs w:val="18"/>
              </w:rPr>
              <w:t xml:space="preserve"> The request shall include </w:t>
            </w:r>
            <w:r>
              <w:rPr>
                <w:rFonts w:ascii="Arial" w:eastAsia="宋体" w:hAnsi="Arial" w:cs="Arial"/>
                <w:i/>
                <w:sz w:val="18"/>
                <w:szCs w:val="18"/>
              </w:rPr>
              <w:t>notificationForwardingURI</w:t>
            </w:r>
            <w:r>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B0C61">
        <w:trPr>
          <w:jc w:val="center"/>
        </w:trPr>
        <w:tc>
          <w:tcPr>
            <w:tcW w:w="2093" w:type="dxa"/>
            <w:shd w:val="clear" w:color="auto" w:fill="auto"/>
          </w:tcPr>
          <w:p w:rsidR="008B0C61" w:rsidRDefault="007C7DAE">
            <w:pPr>
              <w:pStyle w:val="TAL"/>
              <w:keepNext w:val="0"/>
              <w:keepLines w:val="0"/>
            </w:pPr>
            <w:r>
              <w:t>Processing at Group Hosting CSE</w:t>
            </w:r>
          </w:p>
        </w:tc>
        <w:tc>
          <w:tcPr>
            <w:tcW w:w="7074" w:type="dxa"/>
            <w:shd w:val="clear" w:color="auto" w:fill="auto"/>
          </w:tcPr>
          <w:p w:rsidR="008B0C61" w:rsidRDefault="007C7DAE">
            <w:pPr>
              <w:pStyle w:val="TAL"/>
              <w:keepNext w:val="0"/>
              <w:keepLines w:val="0"/>
              <w:rPr>
                <w:rFonts w:eastAsia="宋体"/>
              </w:rPr>
            </w:pPr>
            <w:r>
              <w:rPr>
                <w:rFonts w:eastAsia="宋体"/>
              </w:rPr>
              <w:t xml:space="preserve">The </w:t>
            </w:r>
            <w:r>
              <w:rPr>
                <w:rFonts w:eastAsia="宋体"/>
                <w:i/>
              </w:rPr>
              <w:t>&lt;group&gt;</w:t>
            </w:r>
            <w:r>
              <w:rPr>
                <w:rFonts w:eastAsia="宋体"/>
              </w:rPr>
              <w:t xml:space="preserve"> Hosting CSE shall:</w:t>
            </w:r>
          </w:p>
          <w:p w:rsidR="008B0C61" w:rsidRDefault="007C7DAE">
            <w:pPr>
              <w:pStyle w:val="TB1"/>
              <w:keepNext w:val="0"/>
              <w:keepLines w:val="0"/>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rsidR="008B0C61" w:rsidRDefault="007C7DAE">
            <w:pPr>
              <w:pStyle w:val="TB1"/>
              <w:keepNext w:val="0"/>
              <w:keepLines w:val="0"/>
              <w:numPr>
                <w:ilvl w:val="0"/>
                <w:numId w:val="0"/>
              </w:numPr>
              <w:ind w:left="737"/>
              <w:textAlignment w:val="auto"/>
              <w:rPr>
                <w:rFonts w:eastAsia="宋体"/>
                <w:i/>
              </w:rPr>
            </w:pPr>
            <w:r>
              <w:rPr>
                <w:rFonts w:eastAsia="宋体"/>
              </w:rPr>
              <w:t xml:space="preserve">If the subscription resource in the request contains an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rsidR="008B0C61" w:rsidRDefault="007C7DAE">
            <w:pPr>
              <w:pStyle w:val="TB1"/>
              <w:rPr>
                <w:rFonts w:eastAsia="宋体"/>
                <w:i/>
              </w:rPr>
            </w:pPr>
            <w:r>
              <w:rPr>
                <w:rFonts w:eastAsia="宋体" w:hint="eastAsia"/>
                <w:lang w:eastAsia="zh-CN"/>
              </w:rPr>
              <w:t>U</w:t>
            </w:r>
            <w:r>
              <w:rPr>
                <w:rFonts w:eastAsia="宋体"/>
              </w:rPr>
              <w:t>pon successful validation, obtain the IDs of all member resources from the attribute membersIDs of the addressed &lt;group&gt; resource Generate fan out requests addressing the obtained address (appended with the relative address if any) to the member hosting CSEs as indicated in figure 10.2.7.6-1. From parameter in the request is set to ID of the Originator from the request from the original Originat</w:t>
            </w:r>
            <w:r>
              <w:rPr>
                <w:rFonts w:eastAsia="宋体" w:hint="eastAsia"/>
                <w:lang w:eastAsia="zh-CN"/>
              </w:rPr>
              <w:t>or</w:t>
            </w:r>
          </w:p>
          <w:p w:rsidR="008B0C61" w:rsidRDefault="007C7DAE">
            <w:pPr>
              <w:pStyle w:val="TB1"/>
              <w:keepNext w:val="0"/>
              <w:keepLines w:val="0"/>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rsidR="008B0C61" w:rsidRDefault="007C7DAE">
            <w:pPr>
              <w:pStyle w:val="TB1"/>
              <w:keepNext w:val="0"/>
              <w:keepLines w:val="0"/>
            </w:pPr>
            <w:r>
              <w:rPr>
                <w:rFonts w:eastAsia="宋体"/>
              </w:rPr>
              <w:t>After receiving the responses from the member hosting CSEs, respond to the Originator with the aggregated results and the associated members li</w:t>
            </w:r>
            <w:r>
              <w:rPr>
                <w:rFonts w:eastAsia="宋体" w:hint="eastAsia"/>
                <w:lang w:eastAsia="zh-CN"/>
              </w:rPr>
              <w:t>st</w:t>
            </w:r>
          </w:p>
        </w:tc>
      </w:tr>
      <w:tr w:rsidR="008B0C61">
        <w:trPr>
          <w:cantSplit/>
          <w:jc w:val="center"/>
        </w:trPr>
        <w:tc>
          <w:tcPr>
            <w:tcW w:w="2093" w:type="dxa"/>
            <w:shd w:val="clear" w:color="auto" w:fill="auto"/>
          </w:tcPr>
          <w:p w:rsidR="008B0C61" w:rsidRDefault="007C7DAE">
            <w:pPr>
              <w:pStyle w:val="TAL"/>
              <w:keepNext w:val="0"/>
              <w:keepLines w:val="0"/>
            </w:pPr>
            <w:r>
              <w:lastRenderedPageBreak/>
              <w:t>Processing at Member Hosting CSE</w:t>
            </w:r>
          </w:p>
        </w:tc>
        <w:tc>
          <w:tcPr>
            <w:tcW w:w="7074" w:type="dxa"/>
            <w:shd w:val="clear" w:color="auto" w:fill="auto"/>
          </w:tcPr>
          <w:p w:rsidR="008B0C61" w:rsidRDefault="007C7DAE">
            <w:pPr>
              <w:pStyle w:val="TAL"/>
              <w:keepNext w:val="0"/>
              <w:keepLines w:val="0"/>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B0C61" w:rsidRDefault="007C7DAE" w:rsidP="00FE6E12">
            <w:pPr>
              <w:pStyle w:val="TB1"/>
              <w:keepNext w:val="0"/>
              <w:keepLines w:val="0"/>
              <w:numPr>
                <w:ilvl w:val="0"/>
                <w:numId w:val="26"/>
              </w:numPr>
              <w:ind w:left="737" w:hanging="380"/>
              <w:textAlignment w:val="auto"/>
            </w:pPr>
            <w:r>
              <w:t>Check if the request has a group request identifier. Check if the group request</w:t>
            </w:r>
          </w:p>
          <w:p w:rsidR="008B0C61" w:rsidRDefault="007C7DAE">
            <w:pPr>
              <w:pStyle w:val="TB1"/>
              <w:keepNext w:val="0"/>
              <w:keepLines w:val="0"/>
              <w:numPr>
                <w:ilvl w:val="0"/>
                <w:numId w:val="0"/>
              </w:numPr>
              <w:ind w:left="737"/>
            </w:pPr>
            <w:r>
              <w:t>identifier is contained in the requested identifier stored locally. If match is</w:t>
            </w:r>
          </w:p>
          <w:p w:rsidR="008B0C61" w:rsidRDefault="007C7DAE">
            <w:pPr>
              <w:pStyle w:val="TB1"/>
              <w:keepNext w:val="0"/>
              <w:keepLines w:val="0"/>
              <w:numPr>
                <w:ilvl w:val="0"/>
                <w:numId w:val="0"/>
              </w:numPr>
              <w:ind w:left="737"/>
            </w:pPr>
            <w:r>
              <w:t>found, ignore the current request and respond an error. If no match is found,</w:t>
            </w:r>
          </w:p>
          <w:p w:rsidR="008B0C61" w:rsidRDefault="007C7DAE">
            <w:pPr>
              <w:pStyle w:val="TB1"/>
              <w:keepNext w:val="0"/>
              <w:keepLines w:val="0"/>
              <w:numPr>
                <w:ilvl w:val="0"/>
                <w:numId w:val="0"/>
              </w:numPr>
              <w:ind w:left="737"/>
              <w:rPr>
                <w:rFonts w:eastAsia="宋体"/>
                <w:lang w:eastAsia="zh-CN"/>
              </w:rPr>
            </w:pPr>
            <w:r>
              <w:t>locally store the group request identifier until the expiration of the request expiration time or local policy</w:t>
            </w:r>
          </w:p>
          <w:p w:rsidR="008B0C61" w:rsidRDefault="007C7DAE">
            <w:pPr>
              <w:pStyle w:val="TB1"/>
              <w:keepNext w:val="0"/>
              <w:keepLines w:val="0"/>
            </w:pPr>
            <w:r>
              <w:t>Check if the original Originator has the READ permission on the members resource</w:t>
            </w:r>
          </w:p>
          <w:p w:rsidR="008B0C61" w:rsidRDefault="007C7DAE">
            <w:pPr>
              <w:pStyle w:val="TB1"/>
              <w:keepNext w:val="0"/>
              <w:keepLines w:val="0"/>
            </w:pPr>
            <w:r>
              <w:rPr>
                <w:rFonts w:eastAsia="宋体"/>
              </w:rPr>
              <w:t>Upon successful validation, perform the subscribe procedures for the corresponding type of member resource as described in clause 10.2.12</w:t>
            </w:r>
          </w:p>
          <w:p w:rsidR="008B0C61" w:rsidRDefault="007C7DAE">
            <w:pPr>
              <w:pStyle w:val="TB1"/>
              <w:keepNext w:val="0"/>
              <w:keepLines w:val="0"/>
            </w:pPr>
            <w:r>
              <w:rPr>
                <w:rFonts w:eastAsia="宋体"/>
              </w:rP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rFonts w:eastAsia="宋体"/>
              </w:rPr>
            </w:pPr>
            <w:r>
              <w:rPr>
                <w:rFonts w:eastAsia="宋体" w:hint="eastAsia"/>
              </w:rPr>
              <w:t>Converged responses from member hosting CSEs</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after receiving Response</w:t>
            </w:r>
          </w:p>
        </w:tc>
        <w:tc>
          <w:tcPr>
            <w:tcW w:w="7074" w:type="dxa"/>
            <w:shd w:val="clear" w:color="auto" w:fill="auto"/>
          </w:tcPr>
          <w:p w:rsidR="008B0C61" w:rsidRDefault="007C7DAE">
            <w:pPr>
              <w:pStyle w:val="TAL"/>
              <w:keepNext w:val="0"/>
              <w:keepLines w:val="0"/>
              <w:rPr>
                <w:rFonts w:eastAsia="宋体"/>
              </w:rPr>
            </w:pPr>
            <w:r>
              <w:rPr>
                <w:rFonts w:eastAsia="宋体"/>
              </w:rPr>
              <w:t>None</w:t>
            </w:r>
          </w:p>
        </w:tc>
      </w:tr>
      <w:tr w:rsidR="008B0C61">
        <w:trPr>
          <w:cantSplit/>
          <w:jc w:val="center"/>
        </w:trPr>
        <w:tc>
          <w:tcPr>
            <w:tcW w:w="2093" w:type="dxa"/>
            <w:shd w:val="clear" w:color="auto" w:fill="auto"/>
          </w:tcPr>
          <w:p w:rsidR="008B0C61" w:rsidRDefault="007C7DAE">
            <w:pPr>
              <w:pStyle w:val="TAL"/>
              <w:keepNext w:val="0"/>
              <w:keepLines w:val="0"/>
            </w:pPr>
            <w:r>
              <w:t>Exceptions</w:t>
            </w:r>
          </w:p>
        </w:tc>
        <w:tc>
          <w:tcPr>
            <w:tcW w:w="7074" w:type="dxa"/>
            <w:shd w:val="clear" w:color="auto" w:fill="auto"/>
          </w:tcPr>
          <w:p w:rsidR="008B0C61" w:rsidRDefault="007C7DAE">
            <w:pPr>
              <w:pStyle w:val="TB1"/>
              <w:keepNext w:val="0"/>
              <w:keepLines w:val="0"/>
            </w:pPr>
            <w:r>
              <w:rPr>
                <w:rFonts w:hint="eastAsia"/>
              </w:rPr>
              <w:t>Same request with identical request identifier received</w:t>
            </w:r>
          </w:p>
          <w:p w:rsidR="008B0C61" w:rsidRDefault="007C7DAE">
            <w:pPr>
              <w:pStyle w:val="TB1"/>
              <w:keepNext w:val="0"/>
              <w:keepLines w:val="0"/>
              <w:rPr>
                <w:rFonts w:eastAsia="宋体"/>
              </w:rPr>
            </w:pPr>
            <w:r>
              <w:rPr>
                <w:rFonts w:eastAsia="宋体" w:hint="eastAsia"/>
              </w:rPr>
              <w:t xml:space="preserve">Originator does not have the access </w:t>
            </w:r>
            <w:r>
              <w:rPr>
                <w:rFonts w:eastAsia="宋体"/>
              </w:rPr>
              <w:t>control privilege</w:t>
            </w:r>
            <w:r>
              <w:rPr>
                <w:rFonts w:eastAsia="宋体" w:hint="eastAsia"/>
              </w:rPr>
              <w:t xml:space="preserve"> to access the </w:t>
            </w:r>
            <w:r>
              <w:rPr>
                <w:rFonts w:eastAsia="宋体"/>
                <w:i/>
              </w:rPr>
              <w:t>&lt;fanOutPoint&gt;</w:t>
            </w:r>
            <w:r>
              <w:rPr>
                <w:rFonts w:eastAsia="宋体" w:hint="eastAsia"/>
              </w:rPr>
              <w:t xml:space="preserve"> resource</w:t>
            </w:r>
          </w:p>
        </w:tc>
      </w:tr>
    </w:tbl>
    <w:p w:rsidR="008B0C61" w:rsidRDefault="008B0C61">
      <w:pPr>
        <w:rPr>
          <w:rFonts w:eastAsia="宋体"/>
          <w:lang w:eastAsia="zh-CN"/>
        </w:rPr>
      </w:pPr>
    </w:p>
    <w:p w:rsidR="008B0C61" w:rsidRDefault="007C7DAE">
      <w:pPr>
        <w:rPr>
          <w:rFonts w:eastAsia="宋体"/>
          <w:lang w:eastAsia="zh-CN"/>
        </w:rPr>
      </w:pPr>
      <w:r>
        <w:t xml:space="preserve">Un-subscribing to the members of a &lt;group&gt; resource uses the "Delete &lt;fanOutPoint&gt;" procedure defined in clause 10.2.7.10. </w:t>
      </w:r>
    </w:p>
    <w:p w:rsidR="008B0C61" w:rsidRDefault="007C7DAE">
      <w:pPr>
        <w:pStyle w:val="4"/>
      </w:pPr>
      <w:bookmarkStart w:id="596" w:name="_Toc486581894"/>
      <w:bookmarkStart w:id="597" w:name="_Toc488948123"/>
      <w:r>
        <w:t>10.2.7.12</w:t>
      </w:r>
      <w:r>
        <w:tab/>
        <w:t>Aggregate the Notifications by group</w:t>
      </w:r>
      <w:bookmarkEnd w:id="596"/>
      <w:bookmarkEnd w:id="597"/>
    </w:p>
    <w:p w:rsidR="008B0C61" w:rsidRDefault="007C7DAE">
      <w:r>
        <w:t>This procedure shall be used for the group Hosting CSE to aggregate the notifications from member hosting CSEs and forward the aggregated notification to the subscriber.</w:t>
      </w:r>
    </w:p>
    <w:p w:rsidR="008B0C61" w:rsidRDefault="007C7DAE">
      <w:pPr>
        <w:pStyle w:val="TH"/>
        <w:keepNext w:val="0"/>
        <w:keepLines w:val="0"/>
        <w:outlineLvl w:val="0"/>
      </w:pPr>
      <w:r>
        <w:t>Table 10.2.7.12-1: Aggregation of Notifications by group</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lang w:eastAsia="ko-KR"/>
              </w:rPr>
              <w:t>Aggregate Notifications by group</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pPr>
            <w:r>
              <w:t>Mca,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宋体"/>
              </w:rPr>
            </w:pPr>
            <w:r>
              <w:rPr>
                <w:rFonts w:eastAsia="Arial Unicode MS"/>
                <w:szCs w:val="18"/>
                <w:lang w:eastAsia="zh-CN"/>
              </w:rPr>
              <w:t>The</w:t>
            </w:r>
            <w:r>
              <w:rPr>
                <w:rFonts w:eastAsia="Arial Unicode MS" w:hint="eastAsia"/>
                <w:szCs w:val="18"/>
                <w:lang w:eastAsia="zh-CN"/>
              </w:rPr>
              <w:t xml:space="preserve"> same as </w:t>
            </w:r>
            <w:r>
              <w:rPr>
                <w:rFonts w:eastAsia="Arial Unicode MS"/>
                <w:szCs w:val="18"/>
                <w:lang w:eastAsia="zh-CN"/>
              </w:rPr>
              <w:t>table 10.2.12-1</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before sending Request</w:t>
            </w:r>
          </w:p>
          <w:p w:rsidR="008B0C61" w:rsidRDefault="007C7DAE">
            <w:pPr>
              <w:pStyle w:val="TAL"/>
              <w:keepNext w:val="0"/>
              <w:keepLines w:val="0"/>
            </w:pPr>
            <w:r>
              <w:t>(Member Hosting CSE)</w:t>
            </w:r>
          </w:p>
        </w:tc>
        <w:tc>
          <w:tcPr>
            <w:tcW w:w="7074" w:type="dxa"/>
            <w:shd w:val="clear" w:color="auto" w:fill="auto"/>
          </w:tcPr>
          <w:p w:rsidR="008B0C61" w:rsidRDefault="007C7DAE">
            <w:pPr>
              <w:pStyle w:val="TAL"/>
              <w:keepNext w:val="0"/>
              <w:keepLines w:val="0"/>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rsidR="008B0C61" w:rsidRDefault="007C7DAE">
            <w:pPr>
              <w:pStyle w:val="TB1"/>
              <w:keepNext w:val="0"/>
              <w:keepLines w:val="0"/>
            </w:pPr>
            <w:r>
              <w:t xml:space="preserve">Notify the subscriber at the notificationURI and include the </w:t>
            </w:r>
            <w:r>
              <w:rPr>
                <w:i/>
              </w:rPr>
              <w:t>notificationForwardingURI</w:t>
            </w:r>
            <w:r>
              <w:t xml:space="preserve"> in the notification, if it exists</w:t>
            </w:r>
          </w:p>
        </w:tc>
      </w:tr>
      <w:tr w:rsidR="008B0C61">
        <w:trPr>
          <w:jc w:val="center"/>
        </w:trPr>
        <w:tc>
          <w:tcPr>
            <w:tcW w:w="2093" w:type="dxa"/>
            <w:shd w:val="clear" w:color="auto" w:fill="auto"/>
          </w:tcPr>
          <w:p w:rsidR="008B0C61" w:rsidRDefault="007C7DAE">
            <w:pPr>
              <w:pStyle w:val="TAL"/>
              <w:keepNext w:val="0"/>
              <w:keepLines w:val="0"/>
            </w:pPr>
            <w:r>
              <w:t>Processing at Group Hosting CSE</w:t>
            </w:r>
          </w:p>
        </w:tc>
        <w:tc>
          <w:tcPr>
            <w:tcW w:w="7074" w:type="dxa"/>
            <w:shd w:val="clear" w:color="auto" w:fill="auto"/>
          </w:tcPr>
          <w:p w:rsidR="008B0C61" w:rsidRDefault="007C7DAE">
            <w:pPr>
              <w:pStyle w:val="TAL"/>
              <w:keepNext w:val="0"/>
              <w:keepLines w:val="0"/>
            </w:pPr>
            <w:r>
              <w:t>For the notification procedure, the Group Hosting CSE shall:</w:t>
            </w:r>
          </w:p>
          <w:p w:rsidR="008B0C61" w:rsidRDefault="007C7DAE">
            <w:pPr>
              <w:pStyle w:val="TB1"/>
              <w:keepNext w:val="0"/>
              <w:keepLines w:val="0"/>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rsidR="008B0C61" w:rsidRDefault="007C7DAE">
            <w:pPr>
              <w:pStyle w:val="TB1"/>
              <w:keepNext w:val="0"/>
              <w:keepLines w:val="0"/>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rsidR="008B0C61" w:rsidRDefault="007C7DAE">
            <w:pPr>
              <w:pStyle w:val="TB1"/>
              <w:keepNext w:val="0"/>
              <w:keepLines w:val="0"/>
            </w:pPr>
            <w:r>
              <w:t>Wait for the response. After receiving the response, split the response and respond to the members hosting CSEs separately</w:t>
            </w:r>
          </w:p>
          <w:p w:rsidR="008B0C61" w:rsidRDefault="007C7DAE">
            <w:pPr>
              <w:pStyle w:val="TB1"/>
              <w:keepNext w:val="0"/>
              <w:keepLines w:val="0"/>
            </w:pPr>
            <w:r>
              <w:t>The group Hosting CSE may stop aggregating the notifications when the expirationTime of the corresponding subscription expires</w:t>
            </w:r>
          </w:p>
        </w:tc>
      </w:tr>
      <w:tr w:rsidR="008B0C61">
        <w:trPr>
          <w:jc w:val="center"/>
        </w:trPr>
        <w:tc>
          <w:tcPr>
            <w:tcW w:w="2093" w:type="dxa"/>
            <w:shd w:val="clear" w:color="auto" w:fill="auto"/>
          </w:tcPr>
          <w:p w:rsidR="008B0C61" w:rsidRDefault="007C7DAE">
            <w:pPr>
              <w:pStyle w:val="TAL"/>
              <w:keepNext w:val="0"/>
              <w:keepLines w:val="0"/>
            </w:pPr>
            <w:r>
              <w:t>Processing at Member Hosting CSE</w:t>
            </w:r>
          </w:p>
        </w:tc>
        <w:tc>
          <w:tcPr>
            <w:tcW w:w="7074" w:type="dxa"/>
            <w:shd w:val="clear" w:color="auto" w:fill="auto"/>
          </w:tcPr>
          <w:p w:rsidR="008B0C61" w:rsidRDefault="007C7DAE">
            <w:pPr>
              <w:pStyle w:val="TAL"/>
              <w:keepNext w:val="0"/>
              <w:keepLines w:val="0"/>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rFonts w:eastAsia="宋体"/>
              </w:rPr>
            </w:pPr>
            <w:r>
              <w:rPr>
                <w:rFonts w:eastAsia="宋体"/>
              </w:rPr>
              <w:t>According to clause 10.1.5</w:t>
            </w:r>
          </w:p>
        </w:tc>
      </w:tr>
      <w:tr w:rsidR="008B0C61">
        <w:trPr>
          <w:jc w:val="center"/>
        </w:trPr>
        <w:tc>
          <w:tcPr>
            <w:tcW w:w="2093" w:type="dxa"/>
            <w:shd w:val="clear" w:color="auto" w:fill="auto"/>
          </w:tcPr>
          <w:p w:rsidR="008B0C61" w:rsidRDefault="007C7DAE">
            <w:pPr>
              <w:pStyle w:val="TAL"/>
              <w:keepNext w:val="0"/>
              <w:keepLines w:val="0"/>
            </w:pPr>
            <w:r>
              <w:rPr>
                <w:rFonts w:hint="eastAsia"/>
              </w:rPr>
              <w:lastRenderedPageBreak/>
              <w:t>Processing at Originator after receiving Response</w:t>
            </w:r>
          </w:p>
        </w:tc>
        <w:tc>
          <w:tcPr>
            <w:tcW w:w="7074" w:type="dxa"/>
            <w:shd w:val="clear" w:color="auto" w:fill="auto"/>
          </w:tcPr>
          <w:p w:rsidR="008B0C61" w:rsidRDefault="007C7DAE">
            <w:pPr>
              <w:pStyle w:val="TAL"/>
              <w:keepNext w:val="0"/>
              <w:keepLines w:val="0"/>
              <w:rPr>
                <w:rFonts w:eastAsia="宋体"/>
              </w:rPr>
            </w:pPr>
            <w:r>
              <w:rPr>
                <w:rFonts w:eastAsia="宋体"/>
              </w:rPr>
              <w:t>According to clause 10.1.5</w:t>
            </w:r>
          </w:p>
        </w:tc>
      </w:tr>
      <w:tr w:rsidR="008B0C61">
        <w:trPr>
          <w:jc w:val="center"/>
        </w:trPr>
        <w:tc>
          <w:tcPr>
            <w:tcW w:w="2093" w:type="dxa"/>
            <w:shd w:val="clear" w:color="auto" w:fill="auto"/>
          </w:tcPr>
          <w:p w:rsidR="008B0C61" w:rsidRDefault="007C7DAE">
            <w:pPr>
              <w:pStyle w:val="TAL"/>
              <w:keepNext w:val="0"/>
              <w:keepLines w:val="0"/>
            </w:pPr>
            <w:r>
              <w:t>Exceptions</w:t>
            </w:r>
          </w:p>
        </w:tc>
        <w:tc>
          <w:tcPr>
            <w:tcW w:w="7074" w:type="dxa"/>
            <w:shd w:val="clear" w:color="auto" w:fill="auto"/>
          </w:tcPr>
          <w:p w:rsidR="008B0C61" w:rsidRDefault="007C7DAE">
            <w:pPr>
              <w:pStyle w:val="TAL"/>
              <w:keepNext w:val="0"/>
              <w:keepLines w:val="0"/>
            </w:pPr>
            <w:r>
              <w:t>According to clause 10.1.5</w:t>
            </w:r>
          </w:p>
        </w:tc>
      </w:tr>
    </w:tbl>
    <w:p w:rsidR="008B0C61" w:rsidRDefault="008B0C61">
      <w:pPr>
        <w:rPr>
          <w:rFonts w:eastAsia="宋体"/>
          <w:lang w:eastAsia="zh-CN"/>
        </w:rPr>
      </w:pPr>
    </w:p>
    <w:p w:rsidR="008B0C61" w:rsidRDefault="007C7DAE">
      <w:pPr>
        <w:pStyle w:val="4"/>
      </w:pPr>
      <w:bookmarkStart w:id="598" w:name="_Toc486581895"/>
      <w:bookmarkStart w:id="599" w:name="_Toc488948124"/>
      <w:r>
        <w:rPr>
          <w:rFonts w:hint="eastAsia"/>
        </w:rPr>
        <w:t>10.2.7.13</w:t>
      </w:r>
      <w:r>
        <w:rPr>
          <w:rFonts w:eastAsia="宋体" w:hint="eastAsia"/>
          <w:lang w:eastAsia="zh-CN"/>
        </w:rPr>
        <w:tab/>
      </w:r>
      <w:r>
        <w:t>&lt;</w:t>
      </w:r>
      <w:r>
        <w:rPr>
          <w:i/>
        </w:rPr>
        <w:t>semanticFanOutPoint</w:t>
      </w:r>
      <w:r>
        <w:t>&gt; Procedures</w:t>
      </w:r>
      <w:bookmarkEnd w:id="598"/>
      <w:bookmarkEnd w:id="599"/>
    </w:p>
    <w:p w:rsidR="008B0C61" w:rsidRDefault="007C7DAE">
      <w:pPr>
        <w:rPr>
          <w:rFonts w:eastAsia="宋体"/>
          <w:lang w:eastAsia="zh-CN"/>
        </w:rPr>
      </w:pPr>
      <w:r>
        <w:t>The virtual resource &lt;</w:t>
      </w:r>
      <w:r>
        <w:rPr>
          <w:i/>
        </w:rPr>
        <w:t>semanticFanOutPoint</w:t>
      </w:r>
      <w:r>
        <w:t>&gt; is used for processing semantic discovery requests.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sidR="008B0C61" w:rsidRDefault="007C7DAE">
      <w:pPr>
        <w:pStyle w:val="4"/>
      </w:pPr>
      <w:bookmarkStart w:id="600" w:name="_Toc488948125"/>
      <w:bookmarkStart w:id="601" w:name="_Toc486581896"/>
      <w:r>
        <w:rPr>
          <w:rFonts w:hint="eastAsia"/>
        </w:rPr>
        <w:t>10.2.7.14</w:t>
      </w:r>
      <w:r>
        <w:rPr>
          <w:rFonts w:eastAsia="宋体" w:hint="eastAsia"/>
          <w:lang w:eastAsia="zh-CN"/>
        </w:rPr>
        <w:tab/>
      </w:r>
      <w:r>
        <w:t>Retrieve &lt;</w:t>
      </w:r>
      <w:r>
        <w:rPr>
          <w:i/>
        </w:rPr>
        <w:t>semanticFanOutPoint</w:t>
      </w:r>
      <w:r>
        <w:t>&gt;</w:t>
      </w:r>
      <w:bookmarkEnd w:id="600"/>
      <w:bookmarkEnd w:id="601"/>
    </w:p>
    <w:p w:rsidR="008B0C61" w:rsidRDefault="007C7DAE">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rsidR="008B0C61" w:rsidRDefault="007C7DAE">
      <w:pPr>
        <w:keepNext/>
        <w:keepLines/>
        <w:spacing w:before="60"/>
        <w:jc w:val="center"/>
        <w:outlineLvl w:val="0"/>
        <w:rPr>
          <w:rFonts w:ascii="Arial" w:hAnsi="Arial"/>
          <w:b/>
        </w:rPr>
      </w:pPr>
      <w:r>
        <w:rPr>
          <w:rFonts w:ascii="Arial" w:hAnsi="Arial"/>
          <w:b/>
        </w:rPr>
        <w:t xml:space="preserve">Table 10.2.7.14-1: </w:t>
      </w:r>
      <w:r>
        <w:rPr>
          <w:rFonts w:ascii="Arial" w:hAnsi="Arial"/>
          <w:b/>
          <w:i/>
        </w:rPr>
        <w:t>&lt;semanticFanOutPoint&gt;</w:t>
      </w:r>
      <w:r>
        <w:rPr>
          <w:rFonts w:ascii="Arial" w:hAnsi="Arial"/>
          <w:b/>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w:t>
            </w:r>
            <w:r>
              <w:rPr>
                <w:rFonts w:ascii="Arial" w:hAnsi="Arial" w:hint="eastAsia"/>
                <w:b/>
                <w:i/>
                <w:sz w:val="18"/>
                <w:lang w:eastAsia="zh-CN"/>
              </w:rPr>
              <w:t>semanticFanOutPoint</w:t>
            </w:r>
            <w:r>
              <w:rPr>
                <w:rFonts w:ascii="Arial" w:eastAsia="Malgun Gothic" w:hAnsi="Arial"/>
                <w:b/>
                <w:i/>
                <w:sz w:val="18"/>
                <w:lang w:eastAsia="ko-KR"/>
              </w:rPr>
              <w:t>&gt;</w:t>
            </w:r>
            <w:r>
              <w:rPr>
                <w:rFonts w:ascii="Arial" w:eastAsia="Malgun Gothic" w:hAnsi="Arial"/>
                <w:b/>
                <w:sz w:val="18"/>
                <w:lang w:eastAsia="ko-KR"/>
              </w:rPr>
              <w:t xml:space="preserve"> </w:t>
            </w:r>
            <w:r>
              <w:rPr>
                <w:rFonts w:ascii="Arial" w:hAnsi="Arial" w:hint="eastAsia"/>
                <w:b/>
                <w:sz w:val="18"/>
                <w:lang w:eastAsia="zh-CN"/>
              </w:rPr>
              <w:t>RETRIEVE</w:t>
            </w:r>
            <w:r>
              <w:rPr>
                <w:rFonts w:ascii="Arial" w:eastAsia="Malgun Gothic" w:hAnsi="Arial"/>
                <w:b/>
                <w:sz w:val="18"/>
                <w:lang w:eastAsia="ko-KR"/>
              </w:rPr>
              <w:t xml:space="preserve"> </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Associated Reference Point</w:t>
            </w:r>
          </w:p>
        </w:tc>
        <w:tc>
          <w:tcPr>
            <w:tcW w:w="7074" w:type="dxa"/>
            <w:shd w:val="clear" w:color="auto" w:fill="auto"/>
          </w:tcPr>
          <w:p w:rsidR="008B0C61" w:rsidRDefault="007C7DAE">
            <w:pPr>
              <w:keepNext/>
              <w:keepLines/>
              <w:rPr>
                <w:rFonts w:ascii="Arial" w:hAnsi="Arial"/>
                <w:sz w:val="18"/>
                <w:lang w:eastAsia="zh-CN"/>
              </w:rPr>
            </w:pPr>
            <w:r>
              <w:rPr>
                <w:rFonts w:ascii="Arial" w:hAnsi="Arial" w:hint="eastAsia"/>
                <w:sz w:val="18"/>
                <w:lang w:eastAsia="zh-CN"/>
              </w:rPr>
              <w:t>Mca</w:t>
            </w:r>
            <w:r>
              <w:rPr>
                <w:rFonts w:ascii="Arial" w:hAnsi="Arial"/>
                <w:sz w:val="18"/>
                <w:lang w:eastAsia="zh-CN"/>
              </w:rPr>
              <w:t>, Mcc and Mcc'</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Information in Request message</w:t>
            </w:r>
          </w:p>
        </w:tc>
        <w:tc>
          <w:tcPr>
            <w:tcW w:w="7074" w:type="dxa"/>
            <w:shd w:val="clear" w:color="auto" w:fill="auto"/>
          </w:tcPr>
          <w:p w:rsidR="008B0C61" w:rsidRDefault="007C7DAE">
            <w:pPr>
              <w:keepNext/>
              <w:keepLines/>
              <w:rPr>
                <w:rFonts w:ascii="Arial" w:eastAsia="Arial Unicode MS" w:hAnsi="Arial"/>
                <w:sz w:val="18"/>
                <w:lang w:eastAsia="zh-CN"/>
              </w:rPr>
            </w:pPr>
            <w:r>
              <w:rPr>
                <w:rFonts w:ascii="Arial" w:hAnsi="Arial"/>
                <w:sz w:val="18"/>
                <w:lang w:eastAsia="zh-CN"/>
              </w:rPr>
              <w:t>According to clause 10.1.2</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Processing at Originator before sending Request</w:t>
            </w:r>
          </w:p>
        </w:tc>
        <w:tc>
          <w:tcPr>
            <w:tcW w:w="7074" w:type="dxa"/>
            <w:shd w:val="clear" w:color="auto" w:fill="auto"/>
          </w:tcPr>
          <w:p w:rsidR="008B0C61" w:rsidRDefault="007C7DAE">
            <w:pPr>
              <w:keepNext/>
              <w:keepLines/>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 xml:space="preserve">Processing at </w:t>
            </w:r>
            <w:r>
              <w:rPr>
                <w:rFonts w:ascii="Arial" w:hAnsi="Arial" w:hint="eastAsia"/>
                <w:sz w:val="18"/>
              </w:rPr>
              <w:t>Receiver</w:t>
            </w:r>
          </w:p>
        </w:tc>
        <w:tc>
          <w:tcPr>
            <w:tcW w:w="7074" w:type="dxa"/>
            <w:shd w:val="clear" w:color="auto" w:fill="auto"/>
          </w:tcPr>
          <w:p w:rsidR="008B0C61" w:rsidRDefault="007C7DAE">
            <w:pPr>
              <w:keepNext/>
              <w:keepLines/>
              <w:rPr>
                <w:rFonts w:ascii="Arial" w:hAnsi="Arial"/>
                <w:sz w:val="18"/>
              </w:rPr>
            </w:pPr>
            <w:r>
              <w:rPr>
                <w:rFonts w:ascii="Arial" w:hAnsi="Arial"/>
                <w:sz w:val="18"/>
              </w:rPr>
              <w:t>The Receiver shall:</w:t>
            </w:r>
          </w:p>
          <w:p w:rsidR="008B0C61" w:rsidRDefault="007C7DAE">
            <w:pPr>
              <w:pStyle w:val="TB1"/>
            </w:pPr>
            <w:r>
              <w:t xml:space="preserve">Check if the Originator has RETRIEVE privilege in the </w:t>
            </w:r>
            <w:r>
              <w:rPr>
                <w:i/>
              </w:rPr>
              <w:t>&lt;accessControlPolicy&gt;</w:t>
            </w:r>
            <w:r>
              <w:t xml:space="preserve"> resource referenced by the </w:t>
            </w:r>
            <w:r>
              <w:rPr>
                <w:rFonts w:eastAsia="Arial Unicode MS" w:hint="eastAsia"/>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eastAsia="Arial Unicode MS" w:hint="eastAsia"/>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rsidR="008B0C61" w:rsidRDefault="007C7DAE">
            <w:pPr>
              <w:pStyle w:val="TB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rsidR="008B0C61" w:rsidRDefault="007C7DAE">
            <w:pPr>
              <w:pStyle w:val="TB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rsidR="008B0C61" w:rsidRDefault="007C7DAE">
            <w:pPr>
              <w:pStyle w:val="TB1"/>
            </w:pPr>
            <w:r>
              <w:t xml:space="preserve">Once all of the related </w:t>
            </w:r>
            <w:r>
              <w:rPr>
                <w:i/>
              </w:rPr>
              <w:t>descriptor</w:t>
            </w:r>
            <w:r>
              <w:t xml:space="preserve"> attributes have been retrieved, the SPARQL request is being executed on the combined content</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Information in Response message</w:t>
            </w:r>
          </w:p>
        </w:tc>
        <w:tc>
          <w:tcPr>
            <w:tcW w:w="7074" w:type="dxa"/>
            <w:shd w:val="clear" w:color="auto" w:fill="auto"/>
          </w:tcPr>
          <w:p w:rsidR="008B0C61" w:rsidRDefault="007C7DAE">
            <w:pPr>
              <w:keepNext/>
              <w:keepLines/>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hAnsi="Arial"/>
                <w:sz w:val="18"/>
              </w:rPr>
            </w:pPr>
            <w:r>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keepNext/>
              <w:keepLines/>
              <w:rPr>
                <w:rFonts w:ascii="Arial" w:eastAsia="Arial Unicode MS" w:hAnsi="Arial"/>
                <w:sz w:val="18"/>
                <w:szCs w:val="18"/>
              </w:rPr>
            </w:pPr>
            <w:r>
              <w:rPr>
                <w:rFonts w:ascii="Arial" w:hAnsi="Arial"/>
                <w:sz w:val="18"/>
                <w:lang w:eastAsia="zh-CN"/>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hAnsi="Arial"/>
                <w:sz w:val="18"/>
              </w:rPr>
            </w:pPr>
            <w:r>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keepNext/>
              <w:keepLines/>
              <w:tabs>
                <w:tab w:val="left" w:pos="720"/>
              </w:tabs>
              <w:rPr>
                <w:rFonts w:ascii="Arial" w:hAnsi="Arial"/>
                <w:sz w:val="18"/>
              </w:rPr>
            </w:pPr>
            <w:r>
              <w:rPr>
                <w:rFonts w:ascii="Arial" w:hAnsi="Arial"/>
                <w:sz w:val="18"/>
                <w:lang w:eastAsia="zh-CN"/>
              </w:rPr>
              <w:t>According to clause 10.1.2</w:t>
            </w:r>
          </w:p>
        </w:tc>
      </w:tr>
    </w:tbl>
    <w:p w:rsidR="008B0C61" w:rsidRDefault="008B0C61">
      <w:pPr>
        <w:rPr>
          <w:rFonts w:eastAsia="宋体"/>
          <w:lang w:eastAsia="zh-CN"/>
        </w:rPr>
      </w:pPr>
    </w:p>
    <w:p w:rsidR="008B0C61" w:rsidRDefault="007C7DAE">
      <w:pPr>
        <w:pStyle w:val="3"/>
      </w:pPr>
      <w:bookmarkStart w:id="602" w:name="_Toc488948126"/>
      <w:bookmarkStart w:id="603" w:name="_Toc486581897"/>
      <w:r>
        <w:lastRenderedPageBreak/>
        <w:t>10.2.8</w:t>
      </w:r>
      <w:r>
        <w:tab/>
        <w:t>&lt;</w:t>
      </w:r>
      <w:r>
        <w:rPr>
          <w:i/>
        </w:rPr>
        <w:t xml:space="preserve">mgmtObj&gt; </w:t>
      </w:r>
      <w:r>
        <w:t>Resource Procedures</w:t>
      </w:r>
      <w:bookmarkEnd w:id="602"/>
      <w:bookmarkEnd w:id="603"/>
    </w:p>
    <w:p w:rsidR="008B0C61" w:rsidRDefault="007C7DAE">
      <w:pPr>
        <w:pStyle w:val="4"/>
      </w:pPr>
      <w:bookmarkStart w:id="604" w:name="_Toc488948127"/>
      <w:bookmarkStart w:id="605" w:name="_Toc486581898"/>
      <w:r>
        <w:t>10.2.8.1</w:t>
      </w:r>
      <w:r>
        <w:tab/>
        <w:t>Introduction</w:t>
      </w:r>
      <w:bookmarkEnd w:id="604"/>
      <w:bookmarkEnd w:id="605"/>
    </w:p>
    <w:p w:rsidR="008B0C61" w:rsidRDefault="007C7DAE">
      <w:pPr>
        <w:keepNext/>
        <w:keepLines/>
      </w:pPr>
      <w:r>
        <w:t xml:space="preserve">This clause describes the management procedures over Mca and Mcc reference points. If </w:t>
      </w:r>
      <w:r>
        <w:rPr>
          <w:rFonts w:eastAsia="宋体" w:hint="eastAsia"/>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eastAsia="宋体" w:hint="eastAsia"/>
          <w:lang w:eastAsia="zh-CN"/>
        </w:rPr>
        <w:t xml:space="preserve">by IN-CSE </w:t>
      </w:r>
      <w:r>
        <w:t xml:space="preserve">into </w:t>
      </w:r>
      <w:r>
        <w:rPr>
          <w:rFonts w:eastAsia="宋体" w:hint="eastAsia"/>
          <w:lang w:eastAsia="zh-CN"/>
        </w:rPr>
        <w:t xml:space="preserve">technology specific requests </w:t>
      </w:r>
      <w:r>
        <w:t xml:space="preserve">performed on the mapped </w:t>
      </w:r>
      <w:r>
        <w:rPr>
          <w:rFonts w:eastAsia="宋体" w:hint="eastAsia"/>
          <w:lang w:eastAsia="zh-CN"/>
        </w:rPr>
        <w:t>technology specific data model</w:t>
      </w:r>
      <w:r>
        <w:t xml:space="preserve"> object on the managed entity. In this case, the &lt;mgmtObj&gt;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eastAsia="宋体" w:hint="eastAsia"/>
          <w:i/>
          <w:lang w:eastAsia="zh-CN"/>
        </w:rPr>
        <w:t>s</w:t>
      </w:r>
      <w:r>
        <w:t xml:space="preserve"> attribute of the </w:t>
      </w:r>
      <w:r>
        <w:rPr>
          <w:i/>
        </w:rPr>
        <w:t>&lt;mgmtObj&gt;</w:t>
      </w:r>
      <w:r>
        <w:t xml:space="preserve"> resource.</w:t>
      </w:r>
    </w:p>
    <w:p w:rsidR="008B0C61" w:rsidRDefault="007C7DAE">
      <w:r>
        <w:t xml:space="preserve">In the scenario where the </w:t>
      </w:r>
      <w:r>
        <w:rPr>
          <w:i/>
        </w:rPr>
        <w:t>&lt;mgmtObj&gt;</w:t>
      </w:r>
      <w:r>
        <w:t xml:space="preserve"> resource does not utilize an </w:t>
      </w:r>
      <w:r>
        <w:rPr>
          <w:rFonts w:eastAsia="宋体" w:hint="eastAsia"/>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associated IN-CSEs.</w:t>
      </w:r>
    </w:p>
    <w:p w:rsidR="008B0C61" w:rsidRDefault="007C7DAE">
      <w:r>
        <w:t xml:space="preserve">In the scenario where the managed entity is an NoDN, the managed entities' </w:t>
      </w:r>
      <w:r>
        <w:rPr>
          <w:i/>
        </w:rPr>
        <w:t>&lt;mgmObj&gt;</w:t>
      </w:r>
      <w:r>
        <w:t xml:space="preserve"> resources are hosted by the CSE of the node to which the managed entity is attached.</w:t>
      </w:r>
    </w:p>
    <w:p w:rsidR="008B0C61" w:rsidRDefault="007C7DAE">
      <w:pPr>
        <w:pStyle w:val="4"/>
      </w:pPr>
      <w:bookmarkStart w:id="606" w:name="_Toc486581899"/>
      <w:bookmarkStart w:id="607" w:name="_Toc488948128"/>
      <w:r>
        <w:t>10.2.8.2</w:t>
      </w:r>
      <w:r>
        <w:tab/>
        <w:t xml:space="preserve">Create </w:t>
      </w:r>
      <w:r>
        <w:rPr>
          <w:i/>
        </w:rPr>
        <w:t>&lt;mgmtObj&gt;</w:t>
      </w:r>
      <w:bookmarkEnd w:id="606"/>
      <w:bookmarkEnd w:id="607"/>
    </w:p>
    <w:p w:rsidR="008B0C61" w:rsidRDefault="007C7DAE">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the </w:t>
      </w:r>
      <w:r>
        <w:rPr>
          <w:rFonts w:eastAsia="宋体" w:hint="eastAsia"/>
          <w:lang w:eastAsia="zh-CN"/>
        </w:rPr>
        <w:t>technology specific data model</w:t>
      </w:r>
      <w:r>
        <w:t xml:space="preserve"> object on the managed entity. If such an </w:t>
      </w:r>
      <w:r>
        <w:rPr>
          <w:rFonts w:eastAsia="宋体" w:hint="eastAsia"/>
          <w:lang w:eastAsia="zh-CN"/>
        </w:rPr>
        <w:t>technology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eastAsia="宋体" w:hint="eastAsia"/>
          <w:lang w:eastAsia="zh-CN"/>
        </w:rPr>
        <w:t>technology specific request</w:t>
      </w:r>
      <w:r>
        <w:t xml:space="preserve"> performed on the mapped </w:t>
      </w:r>
      <w:r>
        <w:rPr>
          <w:rFonts w:eastAsia="宋体" w:hint="eastAsia"/>
          <w:lang w:eastAsia="zh-CN"/>
        </w:rPr>
        <w:t>technology specific data model</w:t>
      </w:r>
      <w:r>
        <w:t xml:space="preserve"> object on the managed entity using</w:t>
      </w:r>
      <w:r w:rsidRPr="00ED3E5F">
        <w:t xml:space="preserve"> </w:t>
      </w:r>
      <w:r w:rsidRPr="00ED3E5F">
        <w:rPr>
          <w:rFonts w:eastAsia="宋体" w:hint="eastAsia"/>
          <w:lang w:eastAsia="zh-CN"/>
        </w:rPr>
        <w:t>technology specific protocol</w:t>
      </w:r>
      <w:r w:rsidRPr="00ED3E5F">
        <w:t xml:space="preserve"> (e.g. OMA</w:t>
      </w:r>
      <w:r w:rsidRPr="00ED3E5F">
        <w:noBreakHyphen/>
        <w:t>DM [</w:t>
      </w:r>
      <w:r w:rsidR="00510326" w:rsidRPr="00ED3E5F">
        <w:t>b-OMA DM</w:t>
      </w:r>
      <w:r w:rsidRPr="00ED3E5F">
        <w:t>] or BBF TR-069 [</w:t>
      </w:r>
      <w:r w:rsidR="009C6251" w:rsidRPr="00ED3E5F">
        <w:rPr>
          <w:rFonts w:eastAsia="Times New Roman"/>
          <w:lang w:eastAsia="en-US"/>
        </w:rPr>
        <w:t>b-BBF TR-069</w:t>
      </w:r>
      <w:r w:rsidRPr="00ED3E5F">
        <w:t>]).</w:t>
      </w:r>
    </w:p>
    <w:p w:rsidR="008B0C61" w:rsidRDefault="007C7DAE">
      <w:pPr>
        <w:rPr>
          <w:rFonts w:eastAsia="宋体"/>
          <w:lang w:eastAsia="zh-CN"/>
        </w:rPr>
      </w:pPr>
      <w:r>
        <w:rPr>
          <w:rFonts w:eastAsia="宋体" w:hint="eastAsia"/>
          <w:lang w:eastAsia="zh-CN"/>
        </w:rPr>
        <w:t>Besides the generic create procedure defined in clause 10.1.1.1, t</w:t>
      </w:r>
      <w:r>
        <w:t xml:space="preserve">he procedure in the following table shall be used when management is performed using </w:t>
      </w:r>
      <w:r>
        <w:rPr>
          <w:rFonts w:eastAsia="宋体" w:hint="eastAsia"/>
          <w:lang w:eastAsia="zh-CN"/>
        </w:rPr>
        <w:t>technology specific protocols</w:t>
      </w:r>
      <w:r>
        <w:t>.</w:t>
      </w:r>
    </w:p>
    <w:p w:rsidR="008B0C61" w:rsidRDefault="007C7DAE">
      <w:pPr>
        <w:rPr>
          <w:rFonts w:eastAsia="宋体"/>
          <w:lang w:eastAsia="zh-CN"/>
        </w:rPr>
      </w:pPr>
      <w:r>
        <w:t>If the management is performed by service layer entities, the procedure is the same as generic create procedure defined in clause 10.1.1</w:t>
      </w:r>
      <w:r>
        <w:rPr>
          <w:rFonts w:eastAsia="宋体" w:hint="eastAsia"/>
          <w:lang w:eastAsia="zh-CN"/>
        </w:rPr>
        <w:t>.1</w:t>
      </w:r>
      <w:r>
        <w:t>.</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10.2.8.2-1: </w:t>
      </w:r>
      <w:r>
        <w:rPr>
          <w:i/>
        </w:rPr>
        <w:t>&lt;mgmtObj&gt;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宋体"/>
                <w:lang w:eastAsia="zh-CN"/>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The Originator shall be an IN-AE, or a CSE which the managed entity is associated with:</w:t>
            </w:r>
          </w:p>
          <w:p w:rsidR="008B0C61" w:rsidRDefault="007C7DAE">
            <w:pPr>
              <w:pStyle w:val="TB1"/>
            </w:pPr>
            <w:r>
              <w:t xml:space="preserve">The Originator is a CSE: In this case, the CSE first collects the original </w:t>
            </w:r>
            <w:r>
              <w:rPr>
                <w:rFonts w:eastAsia="宋体" w:hint="eastAsia"/>
                <w:lang w:eastAsia="zh-CN"/>
              </w:rPr>
              <w:t>technology specific data model</w:t>
            </w:r>
            <w:r>
              <w:t xml:space="preserve"> object (the management tree structure or also the value of the tree nodes if needed) of the local device and transforms the </w:t>
            </w:r>
            <w:r>
              <w:rPr>
                <w:rFonts w:eastAsia="宋体" w:hint="eastAsia"/>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rsidR="008B0C61" w:rsidRDefault="007C7DAE">
            <w:pPr>
              <w:pStyle w:val="TB1"/>
            </w:pPr>
            <w:r>
              <w:t xml:space="preserve">The Originator is an AE: In this case, the AE requests the Hosting CSE to add the corresponding </w:t>
            </w:r>
            <w:r>
              <w:rPr>
                <w:rFonts w:eastAsia="宋体" w:hint="eastAsia"/>
                <w:lang w:eastAsia="zh-CN"/>
              </w:rPr>
              <w:t>technology specific data model</w:t>
            </w:r>
            <w:r>
              <w:t xml:space="preserve"> object to the managed entity by creating an &lt;mgmtObj&gt; resource in the Hosting CSE</w:t>
            </w:r>
          </w:p>
          <w:p w:rsidR="008B0C61" w:rsidRDefault="007C7DAE">
            <w:pPr>
              <w:pStyle w:val="TAN"/>
              <w:rPr>
                <w:rFonts w:eastAsia="宋体"/>
                <w:lang w:eastAsia="zh-CN"/>
              </w:rPr>
            </w:pPr>
            <w:r>
              <w:t>(See notes 1 and 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CREATE operation, besides the common create operation defined in clause 10.1.1, the Receiver shall:</w:t>
            </w:r>
          </w:p>
          <w:p w:rsidR="008B0C61" w:rsidRDefault="007C7DAE">
            <w:pPr>
              <w:pStyle w:val="TB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request </w:t>
            </w:r>
            <w:r>
              <w:t xml:space="preserve">to the managed entity or to the management server to add the corresponding </w:t>
            </w:r>
            <w:r>
              <w:rPr>
                <w:rFonts w:eastAsia="宋体" w:hint="eastAsia"/>
                <w:lang w:eastAsia="zh-CN"/>
              </w:rPr>
              <w:t xml:space="preserve">technology specific data model </w:t>
            </w:r>
            <w:r>
              <w:t>object to the managed entity based on technology</w:t>
            </w:r>
            <w:r>
              <w:rPr>
                <w:rFonts w:eastAsia="宋体" w:hint="eastAsia"/>
                <w:lang w:eastAsia="zh-CN"/>
              </w:rPr>
              <w:t xml:space="preserve"> specific protocol</w:t>
            </w:r>
          </w:p>
          <w:p w:rsidR="008B0C61" w:rsidRDefault="007C7DAE">
            <w:pPr>
              <w:pStyle w:val="TB1"/>
            </w:pPr>
            <w:r>
              <w:t xml:space="preserve">Maintain the mapping relationship between the created </w:t>
            </w:r>
            <w:r>
              <w:rPr>
                <w:i/>
              </w:rPr>
              <w:t>&lt;mgmtObj&gt;</w:t>
            </w:r>
            <w:r>
              <w:t xml:space="preserve"> resource and the </w:t>
            </w:r>
            <w:r>
              <w:rPr>
                <w:rFonts w:eastAsia="宋体" w:hint="eastAsia"/>
                <w:lang w:eastAsia="zh-CN"/>
              </w:rPr>
              <w:t>technology specific data model</w:t>
            </w:r>
            <w:r>
              <w:t xml:space="preserve"> object on the managed entity</w:t>
            </w:r>
          </w:p>
          <w:p w:rsidR="008B0C61" w:rsidRDefault="007C7DAE">
            <w:pPr>
              <w:pStyle w:val="TB1"/>
              <w:rPr>
                <w:rFonts w:eastAsia="Arial Unicode MS"/>
                <w:szCs w:val="18"/>
                <w:lang w:eastAsia="ko-KR"/>
              </w:rPr>
            </w:pPr>
            <w:r>
              <w:t>Respond to the Originator with the appropriate responses</w:t>
            </w:r>
            <w:r>
              <w:rPr>
                <w:rFonts w:hint="eastAsia"/>
              </w:rPr>
              <w:t xml:space="preserve"> based on the </w:t>
            </w:r>
            <w:r>
              <w:rPr>
                <w:rFonts w:eastAsia="宋体" w:hint="eastAsia"/>
                <w:lang w:eastAsia="zh-CN"/>
              </w:rPr>
              <w:t xml:space="preserve">technology specific </w:t>
            </w:r>
            <w:r>
              <w:rPr>
                <w:rFonts w:hint="eastAsia"/>
              </w:rPr>
              <w:t xml:space="preserve">response </w:t>
            </w:r>
            <w:r>
              <w:t>. It shall also provide in the response the address of the created new resource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iCs/>
              </w:rPr>
            </w:pPr>
            <w:r>
              <w:rPr>
                <w:lang w:eastAsia="zh-CN"/>
              </w:rPr>
              <w:t xml:space="preserve">Error code if the new </w:t>
            </w:r>
            <w:r>
              <w:rPr>
                <w:rFonts w:eastAsia="宋体" w:hint="eastAsia"/>
                <w:lang w:eastAsia="zh-CN"/>
              </w:rPr>
              <w:t>technology specific data model</w:t>
            </w:r>
            <w:r>
              <w:rPr>
                <w:lang w:eastAsia="zh-CN"/>
              </w:rPr>
              <w:t xml:space="preserve"> object is not created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 xml:space="preserve">The creation of the </w:t>
            </w:r>
            <w:r>
              <w:rPr>
                <w:rFonts w:eastAsia="宋体" w:hint="eastAsia"/>
                <w:lang w:eastAsia="zh-CN"/>
              </w:rPr>
              <w:t>technology specific data model</w:t>
            </w:r>
            <w:r>
              <w:rPr>
                <w:lang w:eastAsia="zh-CN"/>
              </w:rPr>
              <w:t xml:space="preserve"> object is not allowed</w:t>
            </w:r>
          </w:p>
          <w:p w:rsidR="008B0C61" w:rsidRDefault="007C7DAE">
            <w:pPr>
              <w:pStyle w:val="TB1"/>
              <w:rPr>
                <w:rFonts w:eastAsia="Arial Unicode MS"/>
                <w:lang w:eastAsia="zh-CN"/>
              </w:rPr>
            </w:pPr>
            <w:r>
              <w:rPr>
                <w:rFonts w:eastAsia="Arial Unicode MS"/>
                <w:lang w:eastAsia="zh-CN"/>
              </w:rPr>
              <w:t xml:space="preserve">The created </w:t>
            </w:r>
            <w:r>
              <w:rPr>
                <w:rFonts w:eastAsia="宋体" w:hint="eastAsia"/>
                <w:lang w:eastAsia="zh-CN"/>
              </w:rPr>
              <w:t>technology specific data model</w:t>
            </w:r>
            <w:r>
              <w:rPr>
                <w:rFonts w:eastAsia="Arial Unicode MS"/>
                <w:lang w:eastAsia="zh-CN"/>
              </w:rPr>
              <w:t xml:space="preserve"> object already exists</w:t>
            </w:r>
          </w:p>
          <w:p w:rsidR="008B0C61" w:rsidRDefault="007C7DAE">
            <w:pPr>
              <w:pStyle w:val="TB1"/>
              <w:rPr>
                <w:rFonts w:eastAsia="Arial Unicode MS"/>
                <w:szCs w:val="18"/>
              </w:rPr>
            </w:pPr>
            <w:r>
              <w:rPr>
                <w:rFonts w:eastAsia="Arial Unicode MS"/>
                <w:lang w:eastAsia="zh-CN"/>
              </w:rPr>
              <w:t xml:space="preserve">Corresponding </w:t>
            </w:r>
            <w:r>
              <w:rPr>
                <w:rFonts w:eastAsia="宋体" w:hint="eastAsia"/>
                <w:lang w:eastAsia="zh-CN"/>
              </w:rPr>
              <w:t xml:space="preserve">technology specific data model </w:t>
            </w:r>
            <w:r>
              <w:rPr>
                <w:rFonts w:eastAsia="Arial Unicode MS"/>
                <w:lang w:eastAsia="zh-CN"/>
              </w:rPr>
              <w:t>object cannot be added to the managed entity for some reason (e.g. not reachable, memory shortage)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pPr>
            <w:r>
              <w:t>NOTE 1:</w:t>
            </w:r>
            <w:r>
              <w:tab/>
              <w:t xml:space="preserve">The IN-CSE can create the </w:t>
            </w:r>
            <w:r>
              <w:rPr>
                <w:i/>
              </w:rPr>
              <w:t>&lt;mgmtObj&gt;</w:t>
            </w:r>
            <w:r>
              <w:t xml:space="preserve"> resource locally by itself. The details are out of scope. In this case, the Hosting CSE first collects the original </w:t>
            </w:r>
            <w:r>
              <w:rPr>
                <w:rFonts w:eastAsia="宋体" w:hint="eastAsia"/>
                <w:lang w:eastAsia="zh-CN"/>
              </w:rPr>
              <w:t>technology specific data model</w:t>
            </w:r>
            <w:r>
              <w:t xml:space="preserve"> object on the managed entity via </w:t>
            </w:r>
            <w:r>
              <w:rPr>
                <w:rFonts w:eastAsia="宋体" w:hint="eastAsia"/>
                <w:lang w:eastAsia="zh-CN"/>
              </w:rPr>
              <w:t xml:space="preserve">technology </w:t>
            </w:r>
            <w:r>
              <w:rPr>
                <w:rFonts w:eastAsia="宋体"/>
                <w:lang w:eastAsia="zh-CN"/>
              </w:rPr>
              <w:t>specific</w:t>
            </w:r>
            <w:r>
              <w:rPr>
                <w:rFonts w:eastAsia="宋体" w:hint="eastAsia"/>
                <w:lang w:eastAsia="zh-CN"/>
              </w:rPr>
              <w:t xml:space="preserve"> protocol</w:t>
            </w:r>
            <w:r>
              <w:t xml:space="preserve"> (e.g. OMA DM [</w:t>
            </w:r>
            <w:r w:rsidR="00510326" w:rsidRPr="00510326">
              <w:t>b-OMA DM</w:t>
            </w:r>
            <w:r>
              <w:t>], BBF TR-069 [</w:t>
            </w:r>
            <w:r w:rsidR="00DB63C9" w:rsidRPr="00DB63C9">
              <w:t>b-BBF TR-069</w:t>
            </w:r>
            <w:r>
              <w:t>] or LWM</w:t>
            </w:r>
            <w:r w:rsidR="00DB63C9" w:rsidRPr="00DB63C9">
              <w:rPr>
                <w:rFonts w:eastAsia="宋体"/>
                <w:lang w:eastAsia="zh-CN"/>
              </w:rPr>
              <w:t>2M [b-OMA LWM2M]), th</w:t>
            </w:r>
            <w:r>
              <w:t xml:space="preserve">en transforms the object into the </w:t>
            </w:r>
            <w:r>
              <w:rPr>
                <w:i/>
              </w:rPr>
              <w:t>&lt;mgmtObj&gt;</w:t>
            </w:r>
            <w:r>
              <w:t xml:space="preserve"> resource representation and create the </w:t>
            </w:r>
            <w:r>
              <w:rPr>
                <w:i/>
              </w:rPr>
              <w:t>&lt;mgmtObj&gt;</w:t>
            </w:r>
            <w:r>
              <w:t xml:space="preserve"> resource locally in the IN-CSE.</w:t>
            </w:r>
          </w:p>
          <w:p w:rsidR="008B0C61" w:rsidRDefault="007C7DAE">
            <w:pPr>
              <w:pStyle w:val="TAN"/>
              <w:rPr>
                <w:lang w:eastAsia="zh-CN"/>
              </w:rPr>
            </w:pPr>
            <w:r>
              <w:t>NOTE 2:</w:t>
            </w:r>
            <w:r>
              <w:tab/>
              <w:t xml:space="preserve">The </w:t>
            </w:r>
            <w:r>
              <w:rPr>
                <w:i/>
              </w:rPr>
              <w:t>&lt;mgmtObj&gt;</w:t>
            </w:r>
            <w:r>
              <w:t xml:space="preserve"> resource can be created in the Hosting CSE by other offline provisioning means which are out of scope.</w:t>
            </w:r>
          </w:p>
        </w:tc>
      </w:tr>
    </w:tbl>
    <w:p w:rsidR="008B0C61" w:rsidRDefault="008B0C61"/>
    <w:p w:rsidR="008B0C61" w:rsidRDefault="007C7DAE">
      <w:pPr>
        <w:pStyle w:val="4"/>
      </w:pPr>
      <w:bookmarkStart w:id="608" w:name="_Toc488948129"/>
      <w:bookmarkStart w:id="609" w:name="_Toc486581900"/>
      <w:r>
        <w:lastRenderedPageBreak/>
        <w:t>10.2.8.3</w:t>
      </w:r>
      <w:r>
        <w:tab/>
        <w:t xml:space="preserve">Retrieve </w:t>
      </w:r>
      <w:r>
        <w:rPr>
          <w:i/>
        </w:rPr>
        <w:t>&lt;mgmtObj&gt;</w:t>
      </w:r>
      <w:bookmarkEnd w:id="608"/>
      <w:bookmarkEnd w:id="609"/>
    </w:p>
    <w:p w:rsidR="008B0C61" w:rsidRDefault="007C7DAE">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10.1.2,</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protocols</w:t>
      </w:r>
      <w:r>
        <w:t>. If the management is performed by service layer entities, the procedure is the same as generic retrieve procedure defined in 10.1.2.</w:t>
      </w:r>
    </w:p>
    <w:p w:rsidR="008B0C61" w:rsidRDefault="007C7DAE">
      <w:pPr>
        <w:pStyle w:val="TH"/>
        <w:outlineLvl w:val="0"/>
      </w:pPr>
      <w:r>
        <w:t xml:space="preserve">Table 10.2.8.3-1: </w:t>
      </w:r>
      <w:r>
        <w:rPr>
          <w:i/>
        </w:rPr>
        <w:t>&lt;mgmtObj&gt;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p w:rsidR="008B0C61" w:rsidRDefault="008B0C61">
            <w:pPr>
              <w:keepNext/>
              <w:keepLines/>
              <w:rPr>
                <w:rFonts w:ascii="Arial" w:eastAsia="Malgun Gothic" w:hAnsi="Arial"/>
                <w:sz w:val="18"/>
                <w:szCs w:val="18"/>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The Originator shall be an AE, or a CSE which the managed entity is associated with</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 xml:space="preserve">For the RETRIEVE operation, besides the common </w:t>
            </w:r>
            <w:r>
              <w:rPr>
                <w:rFonts w:eastAsia="宋体" w:hint="eastAsia"/>
                <w:lang w:eastAsia="zh-CN"/>
              </w:rPr>
              <w:t>retrieve</w:t>
            </w:r>
            <w:r>
              <w:t xml:space="preserve"> operation defined in clause 10.1.2, the Receiver shall:</w:t>
            </w:r>
          </w:p>
          <w:p w:rsidR="008B0C61" w:rsidRDefault="007C7DAE">
            <w:pPr>
              <w:pStyle w:val="TB1"/>
              <w:rPr>
                <w:rFonts w:eastAsia="宋体"/>
              </w:rPr>
            </w:pPr>
            <w:r>
              <w:t xml:space="preserve">If the Originator is an AE and if the requested information of the </w:t>
            </w:r>
            <w:r>
              <w:rPr>
                <w:i/>
              </w:rPr>
              <w:t>&lt;mgmtObj&gt;</w:t>
            </w:r>
            <w:r>
              <w:t xml:space="preserve"> resource is not available, identify the corresponding </w:t>
            </w:r>
            <w:r>
              <w:rPr>
                <w:rFonts w:eastAsia="宋体" w:hint="eastAsia"/>
                <w:lang w:eastAsia="zh-CN"/>
              </w:rPr>
              <w:t>technology specific data</w:t>
            </w:r>
            <w:r>
              <w:t xml:space="preserve"> object on the managed entity according to the mapping relationship that the IN</w:t>
            </w:r>
            <w:r>
              <w:noBreakHyphen/>
              <w:t xml:space="preserve">CSE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t xml:space="preserve">request to get the corresponding </w:t>
            </w:r>
            <w:r>
              <w:rPr>
                <w:rFonts w:eastAsia="宋体" w:hint="eastAsia"/>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hint="eastAsia"/>
                <w:lang w:eastAsia="zh-CN"/>
              </w:rPr>
              <w:t>technology specific data model</w:t>
            </w:r>
            <w:r>
              <w:rPr>
                <w:rFonts w:eastAsia="宋体" w:hint="eastAsia"/>
                <w:lang w:eastAsia="zh-CN"/>
              </w:rPr>
              <w:t xml:space="preserve"> </w:t>
            </w:r>
            <w:r>
              <w:rPr>
                <w:lang w:eastAsia="zh-CN"/>
              </w:rPr>
              <w:t xml:space="preserve">object data cannot be retrieved from the managed entity (e.g. </w:t>
            </w:r>
            <w:r>
              <w:rPr>
                <w:rFonts w:hint="eastAsia"/>
                <w:lang w:eastAsia="zh-CN"/>
              </w:rPr>
              <w:t>technology specific data model</w:t>
            </w:r>
            <w:r>
              <w:rPr>
                <w:rFonts w:eastAsia="宋体" w:hint="eastAsia"/>
                <w:lang w:eastAsia="zh-CN"/>
              </w:rPr>
              <w:t xml:space="preserve"> </w:t>
            </w:r>
            <w:r>
              <w:rPr>
                <w:lang w:eastAsia="zh-CN"/>
              </w:rPr>
              <w:t>object not found)</w:t>
            </w:r>
          </w:p>
        </w:tc>
      </w:tr>
    </w:tbl>
    <w:p w:rsidR="008B0C61" w:rsidRDefault="008B0C61"/>
    <w:p w:rsidR="008B0C61" w:rsidRDefault="007C7DAE">
      <w:pPr>
        <w:pStyle w:val="4"/>
      </w:pPr>
      <w:bookmarkStart w:id="610" w:name="_Toc488948130"/>
      <w:bookmarkStart w:id="611" w:name="_Toc486581901"/>
      <w:r>
        <w:t>10.2.8.4</w:t>
      </w:r>
      <w:r>
        <w:tab/>
        <w:t xml:space="preserve">Update </w:t>
      </w:r>
      <w:r>
        <w:rPr>
          <w:i/>
        </w:rPr>
        <w:t>&lt;mgmtObj&gt;</w:t>
      </w:r>
      <w:bookmarkEnd w:id="610"/>
      <w:bookmarkEnd w:id="611"/>
    </w:p>
    <w:p w:rsidR="008B0C61" w:rsidRDefault="007C7DAE">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10.1.3,</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w:t>
      </w:r>
      <w:r>
        <w:t>. If the management is performed by service layer entities, the procedure is the same as generic update procedure defined in clause 10.1.3.</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10.2.8.4-1: </w:t>
      </w:r>
      <w:r>
        <w:rPr>
          <w:i/>
        </w:rPr>
        <w:t>&lt;mgmtObj&gt;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p w:rsidR="008B0C61" w:rsidRDefault="008B0C61">
            <w:pPr>
              <w:keepNext/>
              <w:keepLines/>
              <w:rPr>
                <w:rFonts w:ascii="Arial" w:eastAsia="Malgun Gothic" w:hAnsi="Arial"/>
                <w:sz w:val="18"/>
                <w:szCs w:val="18"/>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The Originator shall be an IN-AE, or a CSE which the on a managed entity is associated with</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 xml:space="preserve">For the UPDATE operation, </w:t>
            </w:r>
            <w:r>
              <w:rPr>
                <w:rFonts w:hint="eastAsia"/>
                <w:lang w:eastAsia="zh-CN"/>
              </w:rPr>
              <w:t>besides the common update operation defined in clause</w:t>
            </w:r>
            <w:r>
              <w:rPr>
                <w:lang w:eastAsia="zh-CN"/>
              </w:rPr>
              <w:t> </w:t>
            </w:r>
            <w:r>
              <w:rPr>
                <w:rFonts w:hint="eastAsia"/>
                <w:lang w:eastAsia="zh-CN"/>
              </w:rPr>
              <w:t>10.1.3</w:t>
            </w:r>
            <w:r>
              <w:t>,</w:t>
            </w:r>
            <w:r>
              <w:rPr>
                <w:rFonts w:eastAsia="宋体" w:hint="eastAsia"/>
                <w:lang w:eastAsia="zh-CN"/>
              </w:rPr>
              <w:t xml:space="preserve"> </w:t>
            </w:r>
            <w:r>
              <w:t>the Receiver shall:</w:t>
            </w:r>
          </w:p>
          <w:p w:rsidR="008B0C61" w:rsidRDefault="007C7DAE">
            <w:pPr>
              <w:pStyle w:val="TB1"/>
            </w:pPr>
            <w:r>
              <w:t xml:space="preserve">If the </w:t>
            </w:r>
            <w:r>
              <w:rPr>
                <w:rFonts w:hint="eastAsia"/>
                <w:lang w:eastAsia="zh-CN"/>
              </w:rPr>
              <w:t>O</w:t>
            </w:r>
            <w:r>
              <w:t xml:space="preserve">riginator is an IN-AE, identify the corresponding </w:t>
            </w:r>
            <w:r>
              <w:rPr>
                <w:rFonts w:eastAsia="宋体" w:hint="eastAsia"/>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t xml:space="preserve">request to update the corresponding </w:t>
            </w:r>
            <w:r>
              <w:rPr>
                <w:rFonts w:eastAsia="宋体" w:hint="eastAsia"/>
                <w:lang w:eastAsia="zh-CN"/>
              </w:rPr>
              <w:t>technology specific data model</w:t>
            </w:r>
            <w:r>
              <w:t xml:space="preserve"> object in the managed entity accordingly based on </w:t>
            </w:r>
            <w:r>
              <w:rPr>
                <w:rFonts w:eastAsia="宋体" w:hint="eastAsia"/>
                <w:lang w:eastAsia="zh-CN"/>
              </w:rPr>
              <w:t>technology specific protocol</w:t>
            </w:r>
          </w:p>
          <w:p w:rsidR="008B0C61" w:rsidRDefault="007C7DAE">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hint="eastAsia"/>
                <w:lang w:eastAsia="zh-CN"/>
              </w:rPr>
              <w:t>E</w:t>
            </w:r>
            <w:r>
              <w:rPr>
                <w:rFonts w:eastAsia="Arial Unicode MS"/>
                <w:lang w:eastAsia="zh-CN"/>
              </w:rPr>
              <w:t>rror co</w:t>
            </w:r>
            <w:r>
              <w:t>d</w:t>
            </w:r>
            <w:r>
              <w:rPr>
                <w:rFonts w:eastAsia="Arial Unicode MS"/>
                <w:lang w:eastAsia="zh-CN"/>
              </w:rPr>
              <w:t xml:space="preserve">e if the </w:t>
            </w:r>
            <w:r>
              <w:rPr>
                <w:rFonts w:eastAsia="宋体" w:hint="eastAsia"/>
                <w:lang w:eastAsia="zh-CN"/>
              </w:rPr>
              <w:t>technology specific data model</w:t>
            </w:r>
            <w:r>
              <w:rPr>
                <w:rFonts w:eastAsia="Arial Unicode MS"/>
                <w:lang w:eastAsia="zh-CN"/>
              </w:rPr>
              <w:t xml:space="preserve"> object cannot be updated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eastAsia="宋体" w:hint="eastAsia"/>
                <w:lang w:eastAsia="zh-CN"/>
              </w:rPr>
              <w:t>technology specific data model</w:t>
            </w:r>
            <w:r>
              <w:rPr>
                <w:lang w:eastAsia="zh-CN"/>
              </w:rPr>
              <w:t xml:space="preserve"> object cannot be updated to managed entity (e.g. not reachable, </w:t>
            </w:r>
            <w:r>
              <w:rPr>
                <w:rFonts w:eastAsia="宋体" w:hint="eastAsia"/>
                <w:lang w:eastAsia="zh-CN"/>
              </w:rPr>
              <w:t>technology specific data model</w:t>
            </w:r>
            <w:r>
              <w:rPr>
                <w:lang w:eastAsia="zh-CN"/>
              </w:rPr>
              <w:t xml:space="preserve"> object not found)</w:t>
            </w:r>
          </w:p>
        </w:tc>
      </w:tr>
    </w:tbl>
    <w:p w:rsidR="008B0C61" w:rsidRDefault="008B0C61"/>
    <w:p w:rsidR="008B0C61" w:rsidRDefault="007C7DAE">
      <w:pPr>
        <w:pStyle w:val="4"/>
      </w:pPr>
      <w:bookmarkStart w:id="612" w:name="_Toc486581902"/>
      <w:bookmarkStart w:id="613" w:name="_Toc488948131"/>
      <w:r>
        <w:t>10.2.8.5</w:t>
      </w:r>
      <w:r>
        <w:tab/>
        <w:t xml:space="preserve">Delete </w:t>
      </w:r>
      <w:r>
        <w:rPr>
          <w:i/>
        </w:rPr>
        <w:t>&lt;mgmtObj&gt;</w:t>
      </w:r>
      <w:bookmarkEnd w:id="612"/>
      <w:bookmarkEnd w:id="613"/>
    </w:p>
    <w:p w:rsidR="008B0C61" w:rsidRDefault="007C7DAE">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eastAsia="宋体" w:hint="eastAsia"/>
          <w:lang w:eastAsia="zh-CN"/>
        </w:rPr>
        <w:t>technology specific data model</w:t>
      </w:r>
      <w:r>
        <w:t xml:space="preserve"> object (e.g. an obsolete software package) from the managed entity. </w:t>
      </w:r>
      <w:r>
        <w:rPr>
          <w:rFonts w:hint="eastAsia"/>
          <w:lang w:eastAsia="zh-CN"/>
        </w:rPr>
        <w:t>Besides the generic delete procedure defined in clause 10.1.4,</w:t>
      </w:r>
      <w:r>
        <w:rPr>
          <w:rFonts w:eastAsia="宋体" w:hint="eastAsia"/>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10.1.4.</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10.2.8.5-1: </w:t>
      </w:r>
      <w:r>
        <w:rPr>
          <w:i/>
        </w:rPr>
        <w:t>&lt;mgmtObj&gt;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Malgun Gothic"/>
                <w:lang w:eastAsia="ko-KR"/>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rsidR="008B0C61" w:rsidRDefault="007C7DAE">
            <w:pPr>
              <w:pStyle w:val="TB1"/>
              <w:tabs>
                <w:tab w:val="clear" w:pos="720"/>
                <w:tab w:val="left" w:pos="6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rsidR="008B0C61" w:rsidRDefault="007C7DAE">
            <w:pPr>
              <w:pStyle w:val="TB1"/>
              <w:tabs>
                <w:tab w:val="clear" w:pos="720"/>
                <w:tab w:val="left" w:pos="6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eastAsia="宋体" w:hint="eastAsia"/>
                <w:lang w:eastAsia="zh-CN"/>
              </w:rPr>
              <w:t>technology specific data model</w:t>
            </w:r>
            <w:r>
              <w:t xml:space="preserve"> object from the managed entity</w:t>
            </w:r>
          </w:p>
          <w:p w:rsidR="008B0C61" w:rsidRDefault="007C7DAE">
            <w:pPr>
              <w:pStyle w:val="TAN"/>
              <w:rPr>
                <w:lang w:eastAsia="zh-CN"/>
              </w:rPr>
            </w:pPr>
            <w:r>
              <w:t>(See notes 1 and 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DELETE operation, besides the common create operation defined in clause 10.1.4, the Receiver shall:</w:t>
            </w:r>
          </w:p>
          <w:p w:rsidR="008B0C61" w:rsidRDefault="007C7DAE">
            <w:pPr>
              <w:pStyle w:val="TB1"/>
            </w:pPr>
            <w:r>
              <w:t xml:space="preserve">If the Originator is an IN-AE, identify the corresponding </w:t>
            </w:r>
            <w:r>
              <w:rPr>
                <w:rFonts w:eastAsia="宋体" w:hint="eastAsia"/>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eastAsia="宋体" w:hint="eastAsia"/>
                <w:lang w:eastAsia="zh-CN"/>
              </w:rPr>
              <w:t xml:space="preserve">technology specific </w:t>
            </w:r>
            <w:r>
              <w:t xml:space="preserve">request to remove the corresponding </w:t>
            </w:r>
            <w:r>
              <w:rPr>
                <w:rFonts w:eastAsia="宋体" w:hint="eastAsia"/>
                <w:lang w:eastAsia="zh-CN"/>
              </w:rPr>
              <w:t>technology specific data model</w:t>
            </w:r>
            <w:r>
              <w:t xml:space="preserve"> object from the managed entity based on </w:t>
            </w:r>
            <w:r>
              <w:rPr>
                <w:rFonts w:hint="eastAsia"/>
                <w:lang w:eastAsia="zh-CN"/>
              </w:rPr>
              <w:t>technology</w:t>
            </w:r>
            <w:r>
              <w:rPr>
                <w:rFonts w:eastAsia="宋体" w:hint="eastAsia"/>
                <w:lang w:eastAsia="zh-CN"/>
              </w:rPr>
              <w:t xml:space="preserve"> specific protocol</w:t>
            </w:r>
          </w:p>
          <w:p w:rsidR="008B0C61" w:rsidRDefault="007C7DAE">
            <w:pPr>
              <w:pStyle w:val="TB1"/>
            </w:pPr>
            <w:r>
              <w:t>Respond to the Originator with the appropriate generic responses</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eastAsia="宋体" w:hint="eastAsia"/>
                <w:lang w:eastAsia="zh-CN"/>
              </w:rPr>
              <w:t xml:space="preserve">technology specific data model </w:t>
            </w:r>
            <w:r>
              <w:rPr>
                <w:rFonts w:eastAsia="Arial Unicode MS"/>
                <w:lang w:eastAsia="zh-CN"/>
              </w:rPr>
              <w:t>object cannot be deleted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eastAsia="宋体" w:hint="eastAsia"/>
                <w:lang w:eastAsia="zh-CN"/>
              </w:rPr>
              <w:t xml:space="preserve">technology specific data model </w:t>
            </w:r>
            <w:r>
              <w:rPr>
                <w:lang w:eastAsia="zh-CN"/>
              </w:rPr>
              <w:t xml:space="preserve">object cannot be deleted from managed entity (e.g. not reachable, </w:t>
            </w:r>
            <w:r>
              <w:rPr>
                <w:rFonts w:eastAsia="宋体" w:hint="eastAsia"/>
                <w:lang w:eastAsia="zh-CN"/>
              </w:rPr>
              <w:t xml:space="preserve">technology specific data model </w:t>
            </w:r>
            <w:r>
              <w:rPr>
                <w:lang w:eastAsia="zh-CN"/>
              </w:rPr>
              <w:t>object not found)</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pPr>
            <w:r>
              <w:t>NOTE 1:</w:t>
            </w:r>
            <w:r>
              <w:tab/>
              <w:t xml:space="preserve">The </w:t>
            </w:r>
            <w:r>
              <w:rPr>
                <w:lang w:eastAsia="zh-CN"/>
              </w:rPr>
              <w:t>H</w:t>
            </w:r>
            <w:r>
              <w:t xml:space="preserve">osting IN-CSE can delete the </w:t>
            </w:r>
            <w:r>
              <w:rPr>
                <w:i/>
              </w:rPr>
              <w:t>&lt;mgmtObj&gt;</w:t>
            </w:r>
            <w:r>
              <w:t xml:space="preserve"> resource locally by itself. This internal procedure is out of scope.</w:t>
            </w:r>
          </w:p>
          <w:p w:rsidR="008B0C61" w:rsidRDefault="007C7DAE">
            <w:pPr>
              <w:pStyle w:val="TAN"/>
              <w:rPr>
                <w:lang w:eastAsia="zh-CN"/>
              </w:rPr>
            </w:pPr>
            <w:r>
              <w:t>NOTE 2:</w:t>
            </w:r>
            <w:r>
              <w:tab/>
              <w:t>The</w:t>
            </w:r>
            <w:r>
              <w:rPr>
                <w:i/>
              </w:rPr>
              <w:t xml:space="preserve"> &lt;mgmtObj&gt;</w:t>
            </w:r>
            <w:r>
              <w:t xml:space="preserve"> resource can be deleted in the </w:t>
            </w:r>
            <w:r>
              <w:rPr>
                <w:lang w:eastAsia="zh-CN"/>
              </w:rPr>
              <w:t>H</w:t>
            </w:r>
            <w:r>
              <w:t>osting CSE by offline provisioning means which are out of scope.</w:t>
            </w:r>
          </w:p>
        </w:tc>
      </w:tr>
    </w:tbl>
    <w:p w:rsidR="008B0C61" w:rsidRDefault="008B0C61"/>
    <w:p w:rsidR="008B0C61" w:rsidRDefault="007C7DAE">
      <w:pPr>
        <w:pStyle w:val="4"/>
      </w:pPr>
      <w:bookmarkStart w:id="614" w:name="_Toc486581903"/>
      <w:bookmarkStart w:id="615" w:name="_Toc488948132"/>
      <w:r>
        <w:t>10.2.8.6</w:t>
      </w:r>
      <w:r>
        <w:tab/>
        <w:t xml:space="preserve">Execute </w:t>
      </w:r>
      <w:r>
        <w:rPr>
          <w:i/>
        </w:rPr>
        <w:t>&lt;mgmtObj&gt;</w:t>
      </w:r>
      <w:bookmarkEnd w:id="614"/>
      <w:bookmarkEnd w:id="615"/>
    </w:p>
    <w:p w:rsidR="008B0C61" w:rsidRDefault="007C7DAE">
      <w:r>
        <w:t xml:space="preserve">This procedure shall be used to execute a </w:t>
      </w:r>
      <w:r>
        <w:rPr>
          <w:rFonts w:eastAsia="宋体" w:hint="eastAsia"/>
          <w:lang w:eastAsia="zh-CN"/>
        </w:rPr>
        <w:t xml:space="preserve">technology specific requests </w:t>
      </w:r>
      <w:r>
        <w:t xml:space="preserve">on a managed entity through an existing </w:t>
      </w:r>
      <w:r>
        <w:rPr>
          <w:i/>
        </w:rPr>
        <w:t>&lt;mgmtObj&gt;</w:t>
      </w:r>
      <w:r>
        <w:t xml:space="preserve"> resource on the Hosting CSE. </w:t>
      </w:r>
    </w:p>
    <w:p w:rsidR="008B0C61" w:rsidRDefault="007C7DAE">
      <w:pPr>
        <w:pStyle w:val="TH"/>
        <w:outlineLvl w:val="0"/>
      </w:pPr>
      <w:r>
        <w:lastRenderedPageBreak/>
        <w:t xml:space="preserve">Table 10.2.8.6-1: </w:t>
      </w:r>
      <w:r>
        <w:rPr>
          <w:i/>
        </w:rPr>
        <w:t>&lt;mgmtObj&gt;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8B0C61" w:rsidRDefault="008B0C61">
            <w:pPr>
              <w:pStyle w:val="TAL"/>
            </w:pPr>
          </w:p>
          <w:p w:rsidR="008B0C61" w:rsidRDefault="007C7DAE">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8B0C61" w:rsidRDefault="008B0C61">
            <w:pPr>
              <w:pStyle w:val="TAL"/>
            </w:pPr>
          </w:p>
          <w:p w:rsidR="008B0C61" w:rsidRDefault="007C7DAE">
            <w:pPr>
              <w:pStyle w:val="TAL"/>
              <w:rPr>
                <w:lang w:eastAsia="zh-CN"/>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10.2.7.3</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EXECUTE operation , the Receiver shall:</w:t>
            </w:r>
          </w:p>
          <w:p w:rsidR="008B0C61" w:rsidRDefault="007C7DAE">
            <w:pPr>
              <w:pStyle w:val="TB1"/>
            </w:pPr>
            <w:r>
              <w:t xml:space="preserve">Check if the Originator has the WRITE privilege on the addressed </w:t>
            </w:r>
            <w:r>
              <w:rPr>
                <w:i/>
              </w:rPr>
              <w:t>&lt;mgmtObj&gt;</w:t>
            </w:r>
            <w:r>
              <w:t xml:space="preserve"> resource or its attribute</w:t>
            </w:r>
          </w:p>
          <w:p w:rsidR="008B0C61" w:rsidRDefault="007C7DAE">
            <w:pPr>
              <w:pStyle w:val="TB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w:t>
            </w:r>
            <w:r>
              <w:t>request to execute the corresponding management command (e.g. "Exec" in OMA DM [</w:t>
            </w:r>
            <w:r w:rsidR="00510326" w:rsidRPr="00510326">
              <w:t>b-OMA DM</w:t>
            </w:r>
            <w:r>
              <w:rPr>
                <w:rFonts w:hint="eastAsia"/>
                <w:lang w:eastAsia="zh-CN"/>
              </w:rPr>
              <w:t>]</w:t>
            </w:r>
            <w:r>
              <w:t xml:space="preserve">) on the managed entity based on </w:t>
            </w:r>
            <w:r>
              <w:rPr>
                <w:rFonts w:hint="eastAsia"/>
                <w:lang w:eastAsia="zh-CN"/>
              </w:rPr>
              <w:t>technology</w:t>
            </w:r>
            <w:r>
              <w:rPr>
                <w:rFonts w:eastAsia="宋体" w:hint="eastAsia"/>
                <w:lang w:eastAsia="zh-CN"/>
              </w:rPr>
              <w:t xml:space="preserve"> specific protocol</w:t>
            </w:r>
          </w:p>
          <w:p w:rsidR="008B0C61" w:rsidRDefault="007C7DAE">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rPr>
                <w:rFonts w:hint="eastAsia"/>
                <w:lang w:eastAsia="zh-CN"/>
              </w:rPr>
              <w:t>response</w:t>
            </w:r>
            <w:r>
              <w:t xml:space="preserve">. If available, the </w:t>
            </w:r>
            <w:r>
              <w:rPr>
                <w:rFonts w:eastAsia="宋体" w:hint="eastAsia"/>
                <w:lang w:eastAsia="zh-CN"/>
              </w:rPr>
              <w:t xml:space="preserve">technology specific </w:t>
            </w:r>
            <w:r>
              <w:t>response shall contain execution results</w:t>
            </w:r>
          </w:p>
          <w:p w:rsidR="008B0C61" w:rsidRDefault="007C7DAE">
            <w:pPr>
              <w:pStyle w:val="TB1"/>
            </w:pPr>
            <w:r>
              <w:t xml:space="preserve">Retrieve the execution result or status from the executable </w:t>
            </w:r>
            <w:r>
              <w:rPr>
                <w:i/>
              </w:rPr>
              <w:t>&lt;mgmtObj&gt;</w:t>
            </w:r>
            <w:r>
              <w:t xml:space="preserve"> resource or its attribute, perform the procedures as described in clause 10.2.</w:t>
            </w:r>
            <w:r>
              <w:rPr>
                <w:rFonts w:eastAsia="宋体" w:hint="eastAsia"/>
                <w:lang w:eastAsia="zh-CN"/>
              </w:rPr>
              <w:t>8</w:t>
            </w:r>
            <w:r>
              <w:t>.3</w:t>
            </w:r>
          </w:p>
          <w:p w:rsidR="008B0C61" w:rsidRDefault="007C7DAE">
            <w:pPr>
              <w:pStyle w:val="TB1"/>
            </w:pPr>
            <w:r>
              <w:t>Upon receiving a management notification (e.g. OMA-DM [</w:t>
            </w:r>
            <w:r w:rsidR="00510326" w:rsidRPr="00510326">
              <w:t>b-OMA DM</w:t>
            </w:r>
            <w:r>
              <w:t>] "Generic Alert" message or BBF TR-069 [</w:t>
            </w:r>
            <w:r w:rsidR="00DB63C9" w:rsidRPr="00DB63C9">
              <w:t>b-BBF TR-069</w:t>
            </w:r>
            <w:r>
              <w:t xml:space="preserve">] "Inform" message) from a managed entity regarding the execution result or status, the Receiver shall send the </w:t>
            </w:r>
            <w:r>
              <w:rPr>
                <w:rFonts w:eastAsia="宋体" w:hint="eastAsia"/>
                <w:lang w:eastAsia="zh-CN"/>
              </w:rPr>
              <w:t xml:space="preserve">technology specific </w:t>
            </w:r>
            <w:r>
              <w:t xml:space="preserve">request to retrieve the execution result or status of the </w:t>
            </w:r>
            <w:r>
              <w:rPr>
                <w:rFonts w:eastAsia="宋体" w:hint="eastAsia"/>
                <w:lang w:eastAsia="zh-CN"/>
              </w:rPr>
              <w:t>technology specific data model</w:t>
            </w:r>
            <w:r>
              <w:t xml:space="preserve"> object information received from the managed entity and update the corresponding </w:t>
            </w:r>
            <w:r>
              <w:rPr>
                <w:i/>
              </w:rPr>
              <w:t>&lt;mgmtObj&gt;</w:t>
            </w:r>
            <w:r>
              <w:t xml:space="preserve"> resource or its attribute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iCs/>
              </w:rPr>
            </w:pPr>
            <w:r>
              <w:rPr>
                <w:rFonts w:hint="eastAsia"/>
                <w:lang w:eastAsia="zh-CN"/>
              </w:rPr>
              <w:t>E</w:t>
            </w:r>
            <w:r>
              <w:rPr>
                <w:lang w:eastAsia="zh-CN"/>
              </w:rPr>
              <w:t xml:space="preserve">rror code if the technology </w:t>
            </w:r>
            <w:r>
              <w:rPr>
                <w:rFonts w:eastAsia="宋体" w:hint="eastAsia"/>
                <w:lang w:eastAsia="zh-CN"/>
              </w:rPr>
              <w:t xml:space="preserve">specific request </w:t>
            </w:r>
            <w:r>
              <w:rPr>
                <w:lang w:eastAsia="zh-CN"/>
              </w:rPr>
              <w:t>cannot be executed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technology </w:t>
            </w:r>
            <w:r>
              <w:rPr>
                <w:rFonts w:eastAsia="宋体" w:hint="eastAsia"/>
                <w:lang w:eastAsia="zh-CN"/>
              </w:rPr>
              <w:t xml:space="preserve">specific request </w:t>
            </w:r>
            <w:r>
              <w:rPr>
                <w:lang w:eastAsia="zh-CN"/>
              </w:rPr>
              <w:t xml:space="preserve">cannot be executed in managed entity (e.g. not reachable, </w:t>
            </w:r>
            <w:r>
              <w:rPr>
                <w:rFonts w:eastAsia="宋体" w:hint="eastAsia"/>
                <w:lang w:eastAsia="zh-CN"/>
              </w:rPr>
              <w:t xml:space="preserve">technology specific data model </w:t>
            </w:r>
            <w:r>
              <w:rPr>
                <w:lang w:eastAsia="zh-CN"/>
              </w:rPr>
              <w:t>object not found)</w:t>
            </w:r>
          </w:p>
        </w:tc>
      </w:tr>
    </w:tbl>
    <w:p w:rsidR="008B0C61" w:rsidRDefault="008B0C61"/>
    <w:p w:rsidR="008B0C61" w:rsidRDefault="007C7DAE">
      <w:pPr>
        <w:pStyle w:val="3"/>
      </w:pPr>
      <w:bookmarkStart w:id="616" w:name="_Toc488948133"/>
      <w:bookmarkStart w:id="617" w:name="_Toc486581904"/>
      <w:r>
        <w:t>10.2.9</w:t>
      </w:r>
      <w:r>
        <w:tab/>
        <w:t xml:space="preserve">External Management Operations through </w:t>
      </w:r>
      <w:r>
        <w:rPr>
          <w:i/>
        </w:rPr>
        <w:t>&lt;mgmtCmd&gt;</w:t>
      </w:r>
      <w:bookmarkEnd w:id="616"/>
      <w:bookmarkEnd w:id="617"/>
    </w:p>
    <w:p w:rsidR="008B0C61" w:rsidRDefault="007C7DAE">
      <w:pPr>
        <w:pStyle w:val="4"/>
      </w:pPr>
      <w:bookmarkStart w:id="618" w:name="_Toc486581905"/>
      <w:bookmarkStart w:id="619" w:name="_Toc488948134"/>
      <w:r>
        <w:t>10.2.9.1</w:t>
      </w:r>
      <w:r>
        <w:tab/>
        <w:t>Introduction</w:t>
      </w:r>
      <w:bookmarkEnd w:id="618"/>
      <w:bookmarkEnd w:id="619"/>
    </w:p>
    <w:p w:rsidR="008B0C61" w:rsidRDefault="007C7DAE">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r w:rsidR="00510326">
        <w:rPr>
          <w:rFonts w:hint="eastAsia"/>
          <w:lang w:eastAsia="zh-CN"/>
        </w:rPr>
        <w:t>b-BBF TR-069</w:t>
      </w:r>
      <w:r>
        <w:t>]). These procedures can then be performed on the managed entity, using the Management Adapter and the procedures described in the following clauses.</w:t>
      </w:r>
    </w:p>
    <w:p w:rsidR="008B0C61" w:rsidRDefault="007C7DAE">
      <w:pPr>
        <w:pStyle w:val="4"/>
      </w:pPr>
      <w:bookmarkStart w:id="620" w:name="_Toc488948135"/>
      <w:bookmarkStart w:id="621" w:name="_Toc486581906"/>
      <w:r>
        <w:lastRenderedPageBreak/>
        <w:t>10.2.9.2</w:t>
      </w:r>
      <w:r>
        <w:tab/>
        <w:t xml:space="preserve">Create </w:t>
      </w:r>
      <w:r>
        <w:rPr>
          <w:i/>
        </w:rPr>
        <w:t>&lt;mgmtCmd&gt;</w:t>
      </w:r>
      <w:bookmarkEnd w:id="620"/>
      <w:bookmarkEnd w:id="621"/>
    </w:p>
    <w:p w:rsidR="008B0C61" w:rsidRDefault="007C7DAE">
      <w:pPr>
        <w:keepNext/>
        <w:keepLines/>
      </w:pPr>
      <w:r>
        <w:t xml:space="preserve">A CREATE request shall be used by an Originator to create a specific </w:t>
      </w:r>
      <w:r>
        <w:rPr>
          <w:i/>
        </w:rPr>
        <w:t>&lt;mgmtCmd&gt;</w:t>
      </w:r>
      <w:r>
        <w:t xml:space="preserve"> resource in a Hosting CSE.</w:t>
      </w:r>
    </w:p>
    <w:p w:rsidR="008B0C61" w:rsidRDefault="007C7DAE">
      <w:r>
        <w:t>The created &lt;mgmtCmd&gt; resource will be mapping a RESTful method to management commands and/or procedures which may be translated from existing management protocols (e.g. BBF TR-069 [</w:t>
      </w:r>
      <w:r w:rsidR="00510326">
        <w:rPr>
          <w:rFonts w:hint="eastAsia"/>
          <w:lang w:eastAsia="zh-CN"/>
        </w:rPr>
        <w:t>b-BBF TR-069</w:t>
      </w:r>
      <w:r>
        <w:t>]). At run-time the Hosting CSE can expose the translated commands, over the Mcc reference point, to the managed entities (i.e. ASN/MN-CSE).</w:t>
      </w:r>
    </w:p>
    <w:p w:rsidR="008B0C61" w:rsidRDefault="007C7DAE">
      <w:r>
        <w:t>The Originator may be:</w:t>
      </w:r>
    </w:p>
    <w:p w:rsidR="008B0C61" w:rsidRDefault="007C7DAE">
      <w:pPr>
        <w:pStyle w:val="B1"/>
      </w:pPr>
      <w:r>
        <w:t>An AE registered to the IN-CSE.</w:t>
      </w:r>
    </w:p>
    <w:p w:rsidR="008B0C61" w:rsidRDefault="007C7DAE">
      <w:pPr>
        <w:pStyle w:val="B1"/>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rsidR="008B0C61" w:rsidRDefault="007C7DAE">
      <w:pPr>
        <w:pStyle w:val="NO"/>
      </w:pPr>
      <w:r>
        <w:t>NOTE 1:</w:t>
      </w:r>
      <w:r>
        <w:tab/>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rsidR="008B0C61" w:rsidRDefault="007C7DAE">
      <w:pPr>
        <w:pStyle w:val="NO"/>
      </w:pPr>
      <w:r>
        <w:t>NOTE 2:</w:t>
      </w:r>
      <w:r>
        <w:tab/>
        <w:t>The</w:t>
      </w:r>
      <w:r>
        <w:rPr>
          <w:i/>
        </w:rPr>
        <w:t xml:space="preserve"> &lt;mgmtCmd&gt;</w:t>
      </w:r>
      <w:r>
        <w:t xml:space="preserve"> resource could also be created in the Hosting CSE by other offline provisioning means which are out of scope.</w:t>
      </w:r>
    </w:p>
    <w:p w:rsidR="008B0C61" w:rsidRDefault="007C7DAE">
      <w:pPr>
        <w:keepNext/>
        <w:keepLines/>
      </w:pPr>
      <w:r>
        <w:t>The Receiver shall be an IN-CSE.</w:t>
      </w:r>
    </w:p>
    <w:p w:rsidR="008B0C61" w:rsidRDefault="007C7DAE">
      <w:pPr>
        <w:pStyle w:val="TH"/>
        <w:outlineLvl w:val="0"/>
      </w:pPr>
      <w:r>
        <w:t xml:space="preserve">Table 10.2.9.2-1: </w:t>
      </w:r>
      <w:r>
        <w:rPr>
          <w:i/>
        </w:rPr>
        <w:t>&lt;mgmtCmd&gt;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&lt;mgmtCmd&gt;</w:t>
            </w:r>
            <w:r>
              <w:t xml:space="preserve"> CREATE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pPr>
            <w:r>
              <w:t xml:space="preserve">Associated reference point </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 and 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10.1.1 with the following:</w:t>
            </w:r>
          </w:p>
          <w:p w:rsidR="008B0C61" w:rsidRDefault="007C7DAE">
            <w:pPr>
              <w:pStyle w:val="TB1"/>
            </w:pPr>
            <w:r>
              <w:t>The CSE on the originating node shall first collect local management command</w:t>
            </w:r>
          </w:p>
        </w:tc>
      </w:tr>
      <w:tr w:rsidR="008B0C61">
        <w:trPr>
          <w:jc w:val="center"/>
        </w:trPr>
        <w:tc>
          <w:tcPr>
            <w:tcW w:w="2093" w:type="dxa"/>
            <w:shd w:val="clear" w:color="auto" w:fill="auto"/>
          </w:tcPr>
          <w:p w:rsidR="008B0C61" w:rsidRDefault="007C7DAE">
            <w:pPr>
              <w:pStyle w:val="TAL"/>
            </w:pPr>
            <w:r>
              <w:t>Processing at the Receiver</w:t>
            </w:r>
          </w:p>
        </w:tc>
        <w:tc>
          <w:tcPr>
            <w:tcW w:w="7074" w:type="dxa"/>
            <w:shd w:val="clear" w:color="auto" w:fill="auto"/>
          </w:tcPr>
          <w:p w:rsidR="008B0C61" w:rsidRDefault="007C7DAE">
            <w:pPr>
              <w:pStyle w:val="TAL"/>
              <w:rPr>
                <w:rFonts w:eastAsia="Arial Unicode MS" w:cs="Arial"/>
                <w:szCs w:val="18"/>
                <w:lang w:eastAsia="zh-CN"/>
              </w:rPr>
            </w:pPr>
            <w:r>
              <w:rPr>
                <w:rFonts w:eastAsia="Arial Unicode MS" w:cs="Arial"/>
                <w:szCs w:val="18"/>
                <w:lang w:eastAsia="zh-CN"/>
              </w:rPr>
              <w:t xml:space="preserve">According to clause </w:t>
            </w:r>
            <w:r>
              <w:t>10.1.1</w:t>
            </w:r>
            <w:r>
              <w:rPr>
                <w:rFonts w:eastAsia="Arial Unicode MS" w:cs="Arial"/>
                <w:szCs w:val="18"/>
                <w:lang w:eastAsia="zh-CN"/>
              </w:rPr>
              <w:t xml:space="preserve"> with the following:</w:t>
            </w:r>
          </w:p>
          <w:p w:rsidR="008B0C61" w:rsidRDefault="007C7DAE">
            <w:pPr>
              <w:pStyle w:val="TB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t>10.1.1</w:t>
            </w:r>
            <w:r>
              <w:rPr>
                <w:rFonts w:eastAsia="Arial Unicode MS" w:cs="Arial"/>
                <w:lang w:eastAsia="ko-KR"/>
              </w:rPr>
              <w:t xml:space="preserve"> with the following specific information:</w:t>
            </w:r>
          </w:p>
          <w:p w:rsidR="008B0C61" w:rsidRDefault="007C7DAE">
            <w:pPr>
              <w:pStyle w:val="TB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lang w:eastAsia="ko-KR"/>
              </w:rPr>
              <w:t xml:space="preserve">According to clause </w:t>
            </w:r>
            <w:r>
              <w:t>10.1.1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lang w:eastAsia="ko-KR"/>
              </w:rPr>
              <w:t xml:space="preserve">According to clause </w:t>
            </w:r>
            <w:r>
              <w:t>10.1.1</w:t>
            </w:r>
          </w:p>
        </w:tc>
      </w:tr>
    </w:tbl>
    <w:p w:rsidR="008B0C61" w:rsidRDefault="008B0C61"/>
    <w:p w:rsidR="008B0C61" w:rsidRDefault="007C7DAE">
      <w:pPr>
        <w:pStyle w:val="4"/>
      </w:pPr>
      <w:bookmarkStart w:id="622" w:name="_Toc488948136"/>
      <w:bookmarkStart w:id="623" w:name="_Toc486581907"/>
      <w:r>
        <w:t>10.2.9.3</w:t>
      </w:r>
      <w:r>
        <w:tab/>
        <w:t xml:space="preserve">Retrieve </w:t>
      </w:r>
      <w:r>
        <w:rPr>
          <w:i/>
        </w:rPr>
        <w:t>&lt;mgmtCmd&gt;</w:t>
      </w:r>
      <w:bookmarkEnd w:id="622"/>
      <w:bookmarkEnd w:id="623"/>
    </w:p>
    <w:p w:rsidR="008B0C61" w:rsidRDefault="007C7DAE">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rsidR="008B0C61" w:rsidRDefault="007C7DAE">
      <w:pPr>
        <w:rPr>
          <w:rFonts w:eastAsia="Arial Unicode MS"/>
        </w:rPr>
      </w:pPr>
      <w:r>
        <w:rPr>
          <w:rFonts w:eastAsia="Arial Unicode MS"/>
        </w:rPr>
        <w:t>The Originator may be:</w:t>
      </w:r>
    </w:p>
    <w:p w:rsidR="008B0C61" w:rsidRDefault="007C7DAE">
      <w:pPr>
        <w:pStyle w:val="B1"/>
      </w:pPr>
      <w:r>
        <w:t>An AE.</w:t>
      </w:r>
    </w:p>
    <w:p w:rsidR="008B0C61" w:rsidRDefault="007C7DAE">
      <w:pPr>
        <w:pStyle w:val="B1"/>
      </w:pPr>
      <w:r>
        <w:t>A CSE.</w:t>
      </w:r>
    </w:p>
    <w:p w:rsidR="008B0C61" w:rsidRDefault="007C7DAE">
      <w:pPr>
        <w:rPr>
          <w:rFonts w:eastAsia="Arial Unicode MS"/>
        </w:rPr>
      </w:pPr>
      <w:r>
        <w:rPr>
          <w:rFonts w:eastAsia="Arial Unicode MS"/>
        </w:rPr>
        <w:t>The Receiver shall be an IN-CSE.</w:t>
      </w:r>
    </w:p>
    <w:p w:rsidR="008B0C61" w:rsidRDefault="007C7DAE">
      <w:pPr>
        <w:pStyle w:val="TH"/>
        <w:outlineLvl w:val="0"/>
      </w:pPr>
      <w:r>
        <w:lastRenderedPageBreak/>
        <w:t xml:space="preserve">Table 10.2.9.3-1: </w:t>
      </w:r>
      <w:r>
        <w:rPr>
          <w:i/>
        </w:rPr>
        <w:t>&lt;mgmtCmd&gt;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&lt;mgmtCmd&gt;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 and 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 with the</w:t>
            </w:r>
            <w:r>
              <w:rPr>
                <w:rFonts w:eastAsia="Arial Unicode MS"/>
              </w:rPr>
              <w:t xml:space="preserve"> mandatory and/or optional attributes defined in clause 9.6.16, as needed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rPr>
            </w:pPr>
            <w:r>
              <w:rPr>
                <w:rFonts w:eastAsia="Arial Unicode MS" w:cs="Arial"/>
                <w:iCs/>
                <w:szCs w:val="18"/>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Receiver </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lang w:eastAsia="ko-KR"/>
              </w:rPr>
            </w:pPr>
            <w:r>
              <w:rPr>
                <w:rFonts w:eastAsia="Arial Unicode MS" w:cs="Arial"/>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t>According to clause 10.1.2</w:t>
            </w:r>
          </w:p>
        </w:tc>
      </w:tr>
    </w:tbl>
    <w:p w:rsidR="008B0C61" w:rsidRDefault="008B0C61"/>
    <w:p w:rsidR="008B0C61" w:rsidRDefault="007C7DAE">
      <w:pPr>
        <w:pStyle w:val="4"/>
      </w:pPr>
      <w:bookmarkStart w:id="624" w:name="_Toc488948137"/>
      <w:bookmarkStart w:id="625" w:name="_Toc486581908"/>
      <w:r>
        <w:t>10.2.9.4</w:t>
      </w:r>
      <w:r>
        <w:tab/>
        <w:t xml:space="preserve">Update </w:t>
      </w:r>
      <w:r>
        <w:rPr>
          <w:i/>
        </w:rPr>
        <w:t>&lt;mgmtCmd&gt;</w:t>
      </w:r>
      <w:bookmarkEnd w:id="624"/>
      <w:bookmarkEnd w:id="625"/>
    </w:p>
    <w:p w:rsidR="008B0C61" w:rsidRDefault="007C7DAE">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clause 10.2.9.6.</w:t>
      </w:r>
    </w:p>
    <w:p w:rsidR="008B0C61" w:rsidRDefault="007C7DAE">
      <w:pPr>
        <w:rPr>
          <w:rFonts w:eastAsia="Arial Unicode MS"/>
          <w:lang w:eastAsia="zh-CN"/>
        </w:rPr>
      </w:pPr>
      <w:r>
        <w:rPr>
          <w:rFonts w:eastAsia="Arial Unicode MS"/>
          <w:lang w:eastAsia="zh-CN"/>
        </w:rPr>
        <w:t>The Originator may be:</w:t>
      </w:r>
    </w:p>
    <w:p w:rsidR="008B0C61" w:rsidRDefault="007C7DAE">
      <w:pPr>
        <w:pStyle w:val="B1"/>
        <w:rPr>
          <w:lang w:eastAsia="zh-CN"/>
        </w:rPr>
      </w:pPr>
      <w:r>
        <w:rPr>
          <w:lang w:eastAsia="zh-CN"/>
        </w:rPr>
        <w:t>An AE.</w:t>
      </w:r>
    </w:p>
    <w:p w:rsidR="008B0C61" w:rsidRDefault="007C7DAE">
      <w:pPr>
        <w:pStyle w:val="B1"/>
        <w:rPr>
          <w:lang w:eastAsia="zh-CN"/>
        </w:rPr>
      </w:pPr>
      <w:r>
        <w:rPr>
          <w:lang w:eastAsia="zh-CN"/>
        </w:rPr>
        <w:t>A CSE.</w:t>
      </w:r>
    </w:p>
    <w:p w:rsidR="008B0C61" w:rsidRDefault="007C7DAE">
      <w:pPr>
        <w:rPr>
          <w:rFonts w:eastAsia="Arial Unicode MS"/>
          <w:lang w:eastAsia="zh-CN"/>
        </w:rPr>
      </w:pPr>
      <w:r>
        <w:rPr>
          <w:rFonts w:eastAsia="Arial Unicode MS"/>
          <w:lang w:eastAsia="zh-CN"/>
        </w:rPr>
        <w:t>The Receiver shall be an IN-CSE.</w:t>
      </w:r>
    </w:p>
    <w:p w:rsidR="008B0C61" w:rsidRDefault="007C7DAE">
      <w:pPr>
        <w:pStyle w:val="TH"/>
        <w:outlineLvl w:val="0"/>
      </w:pPr>
      <w:r>
        <w:t xml:space="preserve">Table 10.2.9.4-1: </w:t>
      </w:r>
      <w:r>
        <w:rPr>
          <w:i/>
        </w:rPr>
        <w:t>&lt;mgmtCmd&gt;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rsidR="008B0C61">
        <w:trPr>
          <w:jc w:val="center"/>
        </w:trPr>
        <w:tc>
          <w:tcPr>
            <w:tcW w:w="3308"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w:t>
            </w:r>
          </w:p>
        </w:tc>
        <w:tc>
          <w:tcPr>
            <w:tcW w:w="5859"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 and Mca</w:t>
            </w:r>
          </w:p>
        </w:tc>
      </w:tr>
      <w:tr w:rsidR="008B0C61">
        <w:trPr>
          <w:jc w:val="center"/>
        </w:trPr>
        <w:tc>
          <w:tcPr>
            <w:tcW w:w="3308"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5859"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10.1.3, including</w:t>
            </w:r>
            <w:r>
              <w:rPr>
                <w:rFonts w:eastAsia="Arial Unicode MS" w:cs="Arial"/>
              </w:rPr>
              <w:t xml:space="preserve"> mandatory and/or optional attributes defined in clause 9.6.16, as needed</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 xml:space="preserve">Processing at Originator before sending Request </w:t>
            </w:r>
          </w:p>
        </w:tc>
        <w:tc>
          <w:tcPr>
            <w:tcW w:w="5859" w:type="dxa"/>
            <w:shd w:val="clear" w:color="auto" w:fill="auto"/>
          </w:tcPr>
          <w:p w:rsidR="008B0C61" w:rsidRDefault="007C7DAE">
            <w:pPr>
              <w:pStyle w:val="TAL"/>
              <w:rPr>
                <w:rFonts w:eastAsia="Arial Unicode MS" w:cs="Arial"/>
                <w:szCs w:val="18"/>
                <w:lang w:eastAsia="ko-KR"/>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lang w:eastAsia="zh-CN"/>
              </w:rPr>
            </w:pPr>
            <w:r>
              <w:rPr>
                <w:rFonts w:eastAsia="Arial Unicode MS" w:cs="Arial"/>
              </w:rPr>
              <w:t xml:space="preserve">Processing at the </w:t>
            </w:r>
            <w:r>
              <w:rPr>
                <w:rFonts w:eastAsia="Arial Unicode MS" w:cs="Arial" w:hint="eastAsia"/>
                <w:lang w:eastAsia="zh-CN"/>
              </w:rPr>
              <w:t>Originator after receiving Response</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10.1.3</w:t>
            </w:r>
          </w:p>
        </w:tc>
      </w:tr>
    </w:tbl>
    <w:p w:rsidR="008B0C61" w:rsidRDefault="008B0C61"/>
    <w:p w:rsidR="008B0C61" w:rsidRDefault="007C7DAE">
      <w:pPr>
        <w:pStyle w:val="4"/>
      </w:pPr>
      <w:bookmarkStart w:id="626" w:name="_Toc486581909"/>
      <w:bookmarkStart w:id="627" w:name="_Toc488948138"/>
      <w:r>
        <w:t>10.2.9.5</w:t>
      </w:r>
      <w:r>
        <w:tab/>
        <w:t xml:space="preserve">Delete </w:t>
      </w:r>
      <w:r>
        <w:rPr>
          <w:i/>
        </w:rPr>
        <w:t>&lt;mgmtCmd&gt;</w:t>
      </w:r>
      <w:bookmarkEnd w:id="626"/>
      <w:bookmarkEnd w:id="627"/>
    </w:p>
    <w:p w:rsidR="008B0C61" w:rsidRDefault="007C7DAE">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sidR="008B0C61" w:rsidRDefault="007C7DAE">
      <w:r>
        <w:t>The Originator may be:</w:t>
      </w:r>
    </w:p>
    <w:p w:rsidR="008B0C61" w:rsidRDefault="007C7DAE">
      <w:pPr>
        <w:pStyle w:val="B1"/>
      </w:pPr>
      <w:r>
        <w:t xml:space="preserve">The CSE on the manageable entity: In this case, the CSE issues the request to the Hosting CSE to hide the corresponding management command from being exposed by the </w:t>
      </w:r>
      <w:r>
        <w:rPr>
          <w:i/>
        </w:rPr>
        <w:t>&lt;mgmtCmd&gt;</w:t>
      </w:r>
      <w:r>
        <w:t xml:space="preserve"> resource.</w:t>
      </w:r>
    </w:p>
    <w:p w:rsidR="008B0C61" w:rsidRDefault="007C7DAE">
      <w:pPr>
        <w:pStyle w:val="B1"/>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rsidR="008B0C61" w:rsidRDefault="007C7DAE">
      <w:pPr>
        <w:pStyle w:val="NO"/>
      </w:pPr>
      <w:r>
        <w:t>NOTE 1:</w:t>
      </w:r>
      <w:r>
        <w:tab/>
        <w:t xml:space="preserve">The Hosting CSE in the network domain could also delete an </w:t>
      </w:r>
      <w:r>
        <w:rPr>
          <w:i/>
        </w:rPr>
        <w:t>&lt;mgmtCmd&gt;</w:t>
      </w:r>
      <w:r>
        <w:t xml:space="preserve"> resource locally by itself. This internal procedure is out of scope.</w:t>
      </w:r>
    </w:p>
    <w:p w:rsidR="008B0C61" w:rsidRDefault="007C7DAE">
      <w:pPr>
        <w:pStyle w:val="NO"/>
      </w:pPr>
      <w:r>
        <w:t>NOTE 2:</w:t>
      </w:r>
      <w:r>
        <w:tab/>
        <w:t xml:space="preserve">The </w:t>
      </w:r>
      <w:r>
        <w:rPr>
          <w:i/>
        </w:rPr>
        <w:t>&lt;mgmtCmd&gt;</w:t>
      </w:r>
      <w:r>
        <w:t xml:space="preserve"> resource could also be deleted in the Hosting CSE by other offline provisioning means which are out of scope.</w:t>
      </w:r>
    </w:p>
    <w:p w:rsidR="008B0C61" w:rsidRDefault="007C7DAE">
      <w:r>
        <w:lastRenderedPageBreak/>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r w:rsidR="00510326">
        <w:rPr>
          <w:rFonts w:hint="eastAsia"/>
          <w:lang w:eastAsia="zh-CN"/>
        </w:rPr>
        <w:t>b-BBF TR-069</w:t>
      </w:r>
      <w:r>
        <w:t>]). Then the CSE shall respond to the Originator with the appropriate generic responses.</w:t>
      </w:r>
    </w:p>
    <w:p w:rsidR="008B0C61" w:rsidRDefault="007C7DAE">
      <w:r>
        <w:t>The Receiver shall be an IN-CSE.</w:t>
      </w:r>
    </w:p>
    <w:p w:rsidR="008B0C61" w:rsidRDefault="007C7DAE">
      <w:pPr>
        <w:pStyle w:val="TH"/>
        <w:outlineLvl w:val="0"/>
      </w:pPr>
      <w:r>
        <w:t xml:space="preserve">Table 10.2.9.5-1: </w:t>
      </w:r>
      <w:r>
        <w:rPr>
          <w:i/>
        </w:rPr>
        <w:t>&lt;mgmtCmd&gt;</w:t>
      </w:r>
      <w:r>
        <w:t xml:space="preserve"> DELETE by ASN-CSE or MN-CSE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 xml:space="preserve">Processing at Originator before sending Request </w:t>
            </w:r>
          </w:p>
        </w:tc>
        <w:tc>
          <w:tcPr>
            <w:tcW w:w="7074" w:type="dxa"/>
            <w:shd w:val="clear" w:color="auto" w:fill="auto"/>
          </w:tcPr>
          <w:p w:rsidR="008B0C61" w:rsidRDefault="007C7DAE">
            <w:pPr>
              <w:pStyle w:val="TAL"/>
              <w:rPr>
                <w:rFonts w:eastAsia="Arial Unicode MS" w:cs="Arial"/>
                <w:szCs w:val="18"/>
              </w:rPr>
            </w:pPr>
            <w:r>
              <w:rPr>
                <w:rFonts w:eastAsia="Arial Unicode MS" w:cs="Arial"/>
                <w:iCs/>
                <w:szCs w:val="18"/>
              </w:rPr>
              <w:t>According to clause 10.1.4 with the following:</w:t>
            </w:r>
          </w:p>
          <w:p w:rsidR="008B0C61" w:rsidRDefault="007C7DAE">
            <w:pPr>
              <w:pStyle w:val="TB1"/>
            </w:pPr>
            <w:r>
              <w:t>Before issuing a DELETE request to the IN-CSE, the originating CSE may perform cancelling of the corresponding management command locally</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r w:rsidR="00DB63C9" w:rsidRPr="00DB63C9">
              <w:t>b-BBF TR-069</w:t>
            </w:r>
            <w:r>
              <w:t>])</w:t>
            </w:r>
          </w:p>
          <w:p w:rsidR="008B0C61" w:rsidRDefault="007C7DAE">
            <w:pPr>
              <w:pStyle w:val="TB1"/>
              <w:rPr>
                <w:iCs/>
              </w:rPr>
            </w:pPr>
            <w:r>
              <w:rPr>
                <w:lang w:eastAsia="ko-KR"/>
              </w:rPr>
              <w:t xml:space="preserve">The </w:t>
            </w:r>
            <w:r>
              <w:rPr>
                <w:i/>
                <w:lang w:eastAsia="ko-KR"/>
              </w:rPr>
              <w:t>&lt;mgmtCmd&gt;</w:t>
            </w:r>
            <w:r>
              <w:rPr>
                <w:lang w:eastAsia="ko-KR"/>
              </w:rPr>
              <w:t xml:space="preserve"> resource shall be deleted from the repository of the Receiver IN-CSE</w:t>
            </w:r>
          </w:p>
          <w:p w:rsidR="008B0C61" w:rsidRDefault="007C7DAE">
            <w:pPr>
              <w:pStyle w:val="TB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rsidR="008B0C61" w:rsidRDefault="007C7DAE">
            <w:pPr>
              <w:pStyle w:val="TB1"/>
            </w:pPr>
            <w:r>
              <w:rPr>
                <w:lang w:eastAsia="zh-CN"/>
              </w:rPr>
              <w:t>If the corresponding initiated commands cannot be deleted from the managed entity due to some reason (e.g. not found) a response with the proper indication shall be returned to the Originator ASN-CSE or MN-CSE</w:t>
            </w:r>
          </w:p>
        </w:tc>
      </w:tr>
    </w:tbl>
    <w:p w:rsidR="008B0C61" w:rsidRDefault="008B0C61"/>
    <w:p w:rsidR="008B0C61" w:rsidRDefault="007C7DAE">
      <w:pPr>
        <w:pStyle w:val="TH"/>
        <w:outlineLvl w:val="0"/>
      </w:pPr>
      <w:r>
        <w:lastRenderedPageBreak/>
        <w:t xml:space="preserve">Table 10.2.9.5-2: </w:t>
      </w:r>
      <w:r>
        <w:rPr>
          <w:i/>
        </w:rPr>
        <w:t>&lt;mgmtCmd&gt;</w:t>
      </w:r>
      <w:r>
        <w:t xml:space="preserve"> DELETE by an AE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Points</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the Originator before sending Request</w:t>
            </w:r>
          </w:p>
        </w:tc>
        <w:tc>
          <w:tcPr>
            <w:tcW w:w="7074" w:type="dxa"/>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r w:rsidR="00DB63C9" w:rsidRPr="00DB63C9">
              <w:rPr>
                <w:lang w:eastAsia="ko-KR"/>
              </w:rPr>
              <w:t>b-BBF TR-069</w:t>
            </w:r>
            <w:r>
              <w:rPr>
                <w:lang w:eastAsia="ko-KR"/>
              </w:rPr>
              <w:t>])</w:t>
            </w:r>
          </w:p>
          <w:p w:rsidR="008B0C61" w:rsidRDefault="007C7DAE">
            <w:pPr>
              <w:pStyle w:val="TB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rsidR="008B0C61" w:rsidRDefault="007C7DAE">
            <w:pPr>
              <w:pStyle w:val="TB1"/>
            </w:pPr>
            <w:r>
              <w:rPr>
                <w:lang w:eastAsia="zh-CN"/>
              </w:rPr>
              <w:t>If the corresponding initiated commands cannot be deleted from managed entity due to some reason (e.g. not found) a response with the proper indication shall be returned to the Originator AE</w:t>
            </w:r>
          </w:p>
        </w:tc>
      </w:tr>
    </w:tbl>
    <w:p w:rsidR="008B0C61" w:rsidRDefault="008B0C61"/>
    <w:p w:rsidR="008B0C61" w:rsidRDefault="007C7DAE">
      <w:pPr>
        <w:pStyle w:val="4"/>
      </w:pPr>
      <w:bookmarkStart w:id="628" w:name="_Toc488948139"/>
      <w:bookmarkStart w:id="629" w:name="_Toc486581910"/>
      <w:r>
        <w:t>10.2.9.6</w:t>
      </w:r>
      <w:r>
        <w:tab/>
        <w:t xml:space="preserve">Execute </w:t>
      </w:r>
      <w:r>
        <w:rPr>
          <w:i/>
        </w:rPr>
        <w:t>&lt;mgmtCmd&gt;</w:t>
      </w:r>
      <w:bookmarkEnd w:id="628"/>
      <w:bookmarkEnd w:id="629"/>
    </w:p>
    <w:p w:rsidR="008B0C61" w:rsidRDefault="007C7DAE">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sidR="008B0C61" w:rsidRDefault="007C7DAE">
      <w:r>
        <w:t>The Originator shall be an AE.</w:t>
      </w:r>
    </w:p>
    <w:p w:rsidR="008B0C61" w:rsidRDefault="007C7DAE">
      <w:r>
        <w:t>The Receiver shall be an IN-CSE.</w:t>
      </w:r>
    </w:p>
    <w:p w:rsidR="008B0C61" w:rsidRDefault="007C7DAE">
      <w:pPr>
        <w:pStyle w:val="TH"/>
        <w:outlineLvl w:val="0"/>
      </w:pPr>
      <w:r>
        <w:lastRenderedPageBreak/>
        <w:t xml:space="preserve">Table 10.2.9.6-1: </w:t>
      </w:r>
      <w:r>
        <w:rPr>
          <w:i/>
        </w:rPr>
        <w:t>&lt;mgmtCmd&gt;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&lt;mgmtCmd&gt;</w:t>
            </w:r>
            <w:r>
              <w:t xml:space="preserve"> EXECUTE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Arial Unicode MS"/>
              </w:rPr>
            </w:pPr>
            <w:r>
              <w:rPr>
                <w:rFonts w:eastAsia="Arial Unicode MS" w:cs="Arial"/>
                <w:iCs/>
                <w:szCs w:val="18"/>
              </w:rPr>
              <w:t xml:space="preserve">According to clause 10.1.3, with the following </w:t>
            </w:r>
            <w:r>
              <w:rPr>
                <w:rFonts w:eastAsia="Arial Unicode MS" w:cs="Arial"/>
                <w:szCs w:val="18"/>
                <w:lang w:eastAsia="ko-KR"/>
              </w:rPr>
              <w:t>(see attributes defined in clause 9.6.16)</w:t>
            </w:r>
            <w:r>
              <w:rPr>
                <w:rFonts w:eastAsia="Arial Unicode MS" w:cs="Arial"/>
                <w:iCs/>
                <w:szCs w:val="18"/>
              </w:rPr>
              <w:t>:</w:t>
            </w:r>
          </w:p>
          <w:p w:rsidR="008B0C61" w:rsidRDefault="007C7DAE">
            <w:pPr>
              <w:pStyle w:val="TB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 with the following:</w:t>
            </w:r>
          </w:p>
          <w:p w:rsidR="008B0C61" w:rsidRDefault="008B0C61">
            <w:pPr>
              <w:pStyle w:val="TAL"/>
              <w:rPr>
                <w:rFonts w:eastAsia="Arial Unicode MS"/>
                <w:iCs/>
                <w:szCs w:val="18"/>
              </w:rPr>
            </w:pPr>
          </w:p>
          <w:p w:rsidR="008B0C61" w:rsidRDefault="007C7DAE">
            <w:pPr>
              <w:pStyle w:val="TAL"/>
              <w:rPr>
                <w:rFonts w:eastAsia="Arial Unicode MS"/>
                <w:szCs w:val="18"/>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10.2.9.3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tabs>
                <w:tab w:val="left" w:pos="904"/>
              </w:tabs>
              <w:rPr>
                <w:rFonts w:eastAsia="Arial Unicode MS" w:cs="Arial"/>
                <w:iCs/>
                <w:szCs w:val="18"/>
              </w:rPr>
            </w:pPr>
            <w:r>
              <w:rPr>
                <w:rFonts w:eastAsia="Arial Unicode MS" w:cs="Arial"/>
                <w:iCs/>
                <w:szCs w:val="18"/>
              </w:rPr>
              <w:t>According to clause 10.1.3 with the following:</w:t>
            </w:r>
          </w:p>
          <w:p w:rsidR="008B0C61" w:rsidRDefault="007C7DAE">
            <w:pPr>
              <w:pStyle w:val="TB1"/>
              <w:rPr>
                <w:lang w:eastAsia="ko-KR"/>
              </w:rPr>
            </w:pPr>
            <w:r>
              <w:rPr>
                <w:lang w:eastAsia="ko-KR"/>
              </w:rPr>
              <w:t xml:space="preserve">The Receiver shall check if the Originator has the </w:t>
            </w:r>
            <w:r>
              <w:rPr>
                <w:rFonts w:eastAsia="宋体" w:hint="eastAsia"/>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DB63C9" w:rsidRPr="00DB63C9">
              <w:rPr>
                <w:lang w:eastAsia="ko-KR"/>
              </w:rPr>
              <w:t>b-BBF TR-069</w:t>
            </w:r>
            <w:r>
              <w:rPr>
                <w:lang w:eastAsia="ko-KR"/>
              </w:rPr>
              <w:t>])</w:t>
            </w:r>
          </w:p>
          <w:p w:rsidR="008B0C61" w:rsidRDefault="007C7DAE">
            <w:pPr>
              <w:pStyle w:val="TB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&lt;mgmtCmd&gt;</w:t>
            </w:r>
            <w:r>
              <w:rPr>
                <w:lang w:eastAsia="ko-KR"/>
              </w:rPr>
              <w:t xml:space="preserve"> and shall respond to the Originator with the appropriate generic responses. It shall also provide in the response the URL of the created </w:t>
            </w:r>
            <w:r>
              <w:rPr>
                <w:i/>
                <w:lang w:eastAsia="ko-KR"/>
              </w:rPr>
              <w:t>&lt;execInstance&gt;</w:t>
            </w:r>
            <w:r>
              <w:rPr>
                <w:lang w:eastAsia="ko-KR"/>
              </w:rPr>
              <w:t xml:space="preserve"> resource</w:t>
            </w:r>
          </w:p>
          <w:p w:rsidR="008B0C61" w:rsidRDefault="007C7DAE">
            <w:pPr>
              <w:pStyle w:val="TB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rsidR="008B0C61" w:rsidRDefault="008B0C61">
            <w:pPr>
              <w:pStyle w:val="TAL"/>
              <w:tabs>
                <w:tab w:val="left" w:pos="904"/>
              </w:tabs>
              <w:rPr>
                <w:rFonts w:eastAsia="Arial Unicode MS"/>
                <w:szCs w:val="18"/>
                <w:lang w:eastAsia="ko-KR"/>
              </w:rPr>
            </w:pPr>
          </w:p>
          <w:p w:rsidR="008B0C61" w:rsidRDefault="007C7DAE">
            <w:pPr>
              <w:pStyle w:val="TB1"/>
              <w:numPr>
                <w:ilvl w:val="0"/>
                <w:numId w:val="0"/>
              </w:numPr>
              <w:ind w:left="737"/>
              <w:rPr>
                <w:lang w:eastAsia="ko-KR"/>
              </w:rPr>
            </w:pPr>
            <w:r>
              <w:rPr>
                <w:lang w:eastAsia="ko-KR"/>
              </w:rPr>
              <w:t>Upon receiving from any remote entity a management notification (i.e. BBF TR</w:t>
            </w:r>
            <w:r>
              <w:rPr>
                <w:lang w:eastAsia="ko-KR"/>
              </w:rPr>
              <w:noBreakHyphen/>
              <w:t>069 [</w:t>
            </w:r>
            <w:r w:rsidR="00DB63C9" w:rsidRPr="00DB63C9">
              <w:rPr>
                <w:lang w:eastAsia="ko-KR"/>
              </w:rPr>
              <w:t>b-BBF TR-069</w:t>
            </w:r>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tabs>
                <w:tab w:val="left" w:pos="904"/>
              </w:tabs>
              <w:rPr>
                <w:rFonts w:eastAsia="Arial Unicode MS" w:cs="Arial"/>
                <w:iCs/>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cs="Arial"/>
                <w:iCs/>
                <w:szCs w:val="18"/>
              </w:rPr>
              <w:t xml:space="preserve">According to clause 10.1.3, with </w:t>
            </w:r>
            <w:r>
              <w:rPr>
                <w:rFonts w:eastAsia="Arial Unicode MS"/>
                <w:szCs w:val="18"/>
              </w:rPr>
              <w:t>additional processing which is dependent on the type of the command and execution status. The following actions may occur in any order after the command execution is finished:</w:t>
            </w:r>
          </w:p>
          <w:p w:rsidR="008B0C61" w:rsidRDefault="007C7DAE">
            <w:pPr>
              <w:pStyle w:val="TB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rsidR="008B0C61" w:rsidRDefault="007C7DAE">
            <w:pPr>
              <w:pStyle w:val="TB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rsidR="008B0C61" w:rsidRDefault="007C7DAE">
            <w:pPr>
              <w:pStyle w:val="TB1"/>
              <w:rPr>
                <w:rFonts w:eastAsia="Arial Unicode MS"/>
                <w:szCs w:val="18"/>
              </w:rPr>
            </w:pPr>
            <w:r>
              <w:rPr>
                <w:rFonts w:eastAsia="Arial Unicode MS"/>
                <w:szCs w:val="18"/>
              </w:rPr>
              <w:t>A response shall be returned to the Originator AE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rsidR="008B0C61" w:rsidRDefault="007C7DAE">
            <w:pPr>
              <w:pStyle w:val="TB1"/>
            </w:pPr>
            <w:r>
              <w:t>If the corresponding management command cannot be executed on the managed entity, an error code shall be returned with the response to Originator AE</w:t>
            </w:r>
          </w:p>
        </w:tc>
      </w:tr>
    </w:tbl>
    <w:p w:rsidR="008B0C61" w:rsidRDefault="008B0C61"/>
    <w:p w:rsidR="008B0C61" w:rsidRDefault="007C7DAE">
      <w:pPr>
        <w:pStyle w:val="4"/>
      </w:pPr>
      <w:bookmarkStart w:id="630" w:name="_Toc488948140"/>
      <w:bookmarkStart w:id="631" w:name="_Toc486581911"/>
      <w:r>
        <w:t>10.2.9.7</w:t>
      </w:r>
      <w:r>
        <w:tab/>
        <w:t xml:space="preserve">Cancel </w:t>
      </w:r>
      <w:r>
        <w:rPr>
          <w:i/>
        </w:rPr>
        <w:t>&lt;execInstance&gt;</w:t>
      </w:r>
      <w:bookmarkEnd w:id="630"/>
      <w:bookmarkEnd w:id="631"/>
    </w:p>
    <w:p w:rsidR="008B0C61" w:rsidRDefault="007C7DAE">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sidR="008B0C61" w:rsidRDefault="007C7DAE">
      <w:r>
        <w:t>The Originator shall be an AE.</w:t>
      </w:r>
    </w:p>
    <w:p w:rsidR="008B0C61" w:rsidRDefault="007C7DAE">
      <w:r>
        <w:t>The Receiver shall be an IN-CSE.</w:t>
      </w:r>
    </w:p>
    <w:p w:rsidR="008B0C61" w:rsidRDefault="007C7DAE">
      <w:pPr>
        <w:pStyle w:val="TH"/>
        <w:outlineLvl w:val="0"/>
      </w:pPr>
      <w:r>
        <w:lastRenderedPageBreak/>
        <w:t xml:space="preserve">Table 10.2.9.7-1: </w:t>
      </w:r>
      <w:r>
        <w:rPr>
          <w:i/>
        </w:rPr>
        <w:t>&lt;execInstance&gt;</w:t>
      </w:r>
      <w:r>
        <w:t xml:space="preserve"> CANCEL</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rsidR="008B0C61">
        <w:trPr>
          <w:jc w:val="center"/>
        </w:trPr>
        <w:tc>
          <w:tcPr>
            <w:tcW w:w="2093"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rsidR="008B0C61" w:rsidRDefault="007C7DAE">
            <w:pPr>
              <w:pStyle w:val="TAL"/>
              <w:rPr>
                <w:rFonts w:eastAsia="Arial Unicode MS" w:cs="Arial"/>
                <w:szCs w:val="18"/>
                <w:lang w:eastAsia="ko-KR"/>
              </w:rPr>
            </w:pPr>
            <w:r>
              <w:rPr>
                <w:rFonts w:eastAsia="Arial Unicode MS" w:cs="Arial"/>
                <w:iCs/>
                <w:szCs w:val="18"/>
              </w:rPr>
              <w:t xml:space="preserve">According to clause 10.1.3, with the </w:t>
            </w:r>
            <w:r>
              <w:rPr>
                <w:rFonts w:eastAsia="Arial Unicode MS" w:cs="Arial"/>
                <w:szCs w:val="18"/>
                <w:lang w:eastAsia="ko-KR"/>
              </w:rPr>
              <w:t>following (see attributes defined in clause 9.6.17):</w:t>
            </w:r>
          </w:p>
          <w:p w:rsidR="008B0C61" w:rsidRDefault="008B0C61">
            <w:pPr>
              <w:pStyle w:val="TAL"/>
              <w:rPr>
                <w:rFonts w:eastAsia="Arial Unicode MS" w:cs="Arial"/>
                <w:szCs w:val="18"/>
              </w:rPr>
            </w:pPr>
          </w:p>
          <w:p w:rsidR="008B0C61" w:rsidRDefault="007C7DAE">
            <w:pPr>
              <w:pStyle w:val="TAL"/>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rsidR="008B0C61" w:rsidRDefault="007C7DAE">
            <w:pPr>
              <w:pStyle w:val="TAL"/>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rsidR="008B0C61" w:rsidRDefault="008B0C61">
            <w:pPr>
              <w:pStyle w:val="TAL"/>
              <w:rPr>
                <w:rFonts w:cs="Arial"/>
                <w:szCs w:val="18"/>
              </w:rPr>
            </w:pPr>
          </w:p>
          <w:p w:rsidR="008B0C61" w:rsidRDefault="007C7DAE">
            <w:pPr>
              <w:pStyle w:val="TAL"/>
              <w:rPr>
                <w:rFonts w:eastAsia="Arial Unicode MS" w:cs="Arial"/>
                <w:iCs/>
                <w:szCs w:val="18"/>
              </w:rPr>
            </w:pPr>
            <w:r>
              <w:rPr>
                <w:rFonts w:cs="Arial"/>
                <w:szCs w:val="18"/>
              </w:rPr>
              <w:t xml:space="preserve">See also </w:t>
            </w:r>
            <w:r>
              <w:rPr>
                <w:rFonts w:eastAsia="Arial Unicode MS" w:cs="Arial"/>
                <w:iCs/>
                <w:szCs w:val="18"/>
              </w:rPr>
              <w:t>clause 10.1.3</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Processing at Receiver</w:t>
            </w:r>
          </w:p>
        </w:tc>
        <w:tc>
          <w:tcPr>
            <w:tcW w:w="7074" w:type="dxa"/>
            <w:shd w:val="clear" w:color="auto" w:fill="auto"/>
          </w:tcPr>
          <w:p w:rsidR="008B0C61" w:rsidRDefault="007C7DAE">
            <w:pPr>
              <w:pStyle w:val="TAL"/>
              <w:rPr>
                <w:rFonts w:cs="Arial"/>
              </w:rPr>
            </w:pPr>
            <w:r>
              <w:rPr>
                <w:rFonts w:cs="Arial"/>
              </w:rPr>
              <w:t xml:space="preserve">The Receiver shall check if the Originator has the </w:t>
            </w:r>
            <w:r>
              <w:rPr>
                <w:rFonts w:eastAsia="宋体" w:hint="eastAsia"/>
                <w:lang w:eastAsia="zh-CN"/>
              </w:rPr>
              <w:t>UPDATE</w:t>
            </w:r>
            <w:r>
              <w:t xml:space="preserve"> privilege</w:t>
            </w:r>
            <w:r>
              <w:rPr>
                <w:rFonts w:cs="Arial"/>
              </w:rPr>
              <w:t xml:space="preserve"> on the addressed </w:t>
            </w:r>
            <w:r>
              <w:rPr>
                <w:rFonts w:cs="Arial"/>
                <w:i/>
              </w:rPr>
              <w:t>&lt;execInstance&gt;</w:t>
            </w:r>
            <w:r>
              <w:rPr>
                <w:rFonts w:cs="Arial"/>
              </w:rPr>
              <w:t xml:space="preserve"> resource</w:t>
            </w:r>
          </w:p>
          <w:p w:rsidR="008B0C61" w:rsidRDefault="007C7DAE">
            <w:pPr>
              <w:pStyle w:val="TAL"/>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w:t>
            </w:r>
            <w:r>
              <w:rPr>
                <w:rFonts w:cs="Arial"/>
              </w:rPr>
              <w:noBreakHyphen/>
              <w:t>069 [</w:t>
            </w:r>
            <w:r w:rsidR="00DB63C9" w:rsidRPr="00DB63C9">
              <w:rPr>
                <w:rFonts w:cs="Arial"/>
              </w:rPr>
              <w:t>b-BBF TR-069</w:t>
            </w:r>
            <w:r>
              <w:rPr>
                <w:rFonts w:cs="Arial"/>
              </w:rPr>
              <w:t>]) to cancel the corresponding management command execution initiated on the managed entity</w:t>
            </w:r>
          </w:p>
          <w:p w:rsidR="008B0C61" w:rsidRDefault="007C7DAE">
            <w:pPr>
              <w:pStyle w:val="TAL"/>
              <w:rPr>
                <w:rFonts w:cs="Arial"/>
              </w:rPr>
            </w:pPr>
            <w:r>
              <w:rPr>
                <w:rFonts w:cs="Arial"/>
              </w:rPr>
              <w:t>The Receiver IN-CSE shall respond to the Originator with the appropriate responses</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szCs w:val="18"/>
              </w:rPr>
            </w:pPr>
            <w:r>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szCs w:val="18"/>
              </w:rPr>
            </w:pPr>
            <w:r>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rsidR="008B0C61" w:rsidRDefault="008B0C61"/>
    <w:p w:rsidR="008B0C61" w:rsidRDefault="007C7DAE">
      <w:pPr>
        <w:pStyle w:val="4"/>
      </w:pPr>
      <w:bookmarkStart w:id="632" w:name="_Toc488948141"/>
      <w:bookmarkStart w:id="633" w:name="_Toc486581912"/>
      <w:r>
        <w:t>10.2.9.8</w:t>
      </w:r>
      <w:r>
        <w:tab/>
        <w:t xml:space="preserve">Retrieve </w:t>
      </w:r>
      <w:r>
        <w:rPr>
          <w:i/>
        </w:rPr>
        <w:t>&lt;execInstance&gt;</w:t>
      </w:r>
      <w:bookmarkEnd w:id="632"/>
      <w:bookmarkEnd w:id="633"/>
    </w:p>
    <w:p w:rsidR="008B0C61" w:rsidRDefault="007C7DAE">
      <w:r>
        <w:t xml:space="preserve">This procedure shall be used for retrieving all or part information from an </w:t>
      </w:r>
      <w:r>
        <w:rPr>
          <w:i/>
        </w:rPr>
        <w:t>&lt;execInstance&gt;</w:t>
      </w:r>
      <w:r>
        <w:t xml:space="preserve"> resource on a target CSE.</w:t>
      </w:r>
    </w:p>
    <w:p w:rsidR="008B0C61" w:rsidRDefault="007C7DAE">
      <w:r>
        <w:t>The Originator shall be an AE.</w:t>
      </w:r>
    </w:p>
    <w:p w:rsidR="008B0C61" w:rsidRDefault="007C7DAE">
      <w:r>
        <w:t>The Receiver shall be an IN-CSE.</w:t>
      </w:r>
    </w:p>
    <w:p w:rsidR="008B0C61" w:rsidRDefault="007C7DAE">
      <w:pPr>
        <w:pStyle w:val="TH"/>
        <w:outlineLvl w:val="0"/>
      </w:pPr>
      <w:r>
        <w:t xml:space="preserve">Table 10.2.9.8-1: </w:t>
      </w:r>
      <w:r>
        <w:rPr>
          <w:i/>
        </w:rPr>
        <w:t>&lt;execInstance&gt;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&lt;execInstance&gt;</w:t>
            </w:r>
            <w:r>
              <w:t xml:space="preserve"> 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Malgun Gothic"/>
                <w:szCs w:val="18"/>
                <w:lang w:eastAsia="ko-KR"/>
              </w:rPr>
            </w:pPr>
            <w:r>
              <w:rPr>
                <w:rFonts w:eastAsia="Arial Unicode MS" w:cs="Arial"/>
                <w:iCs/>
                <w:szCs w:val="18"/>
              </w:rPr>
              <w:t>According to clause 10.1.2, with the</w:t>
            </w:r>
            <w:r>
              <w:rPr>
                <w:rFonts w:eastAsia="Arial Unicode MS"/>
              </w:rPr>
              <w:t xml:space="preserve"> mandatory and/or optional attributes defined in clause 9.6.17, as needed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Arial Unicode MS"/>
                <w:szCs w:val="18"/>
              </w:rPr>
            </w:pPr>
            <w:r>
              <w:rPr>
                <w:rFonts w:eastAsia="Arial Unicode MS"/>
                <w:iCs/>
                <w:szCs w:val="18"/>
              </w:rPr>
              <w:t>Originator needs to create a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 with the following:</w:t>
            </w:r>
          </w:p>
          <w:p w:rsidR="008B0C61" w:rsidRDefault="007C7DAE">
            <w:pPr>
              <w:pStyle w:val="TB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rsidR="00DB63C9" w:rsidRPr="00DB63C9">
              <w:rPr>
                <w:rFonts w:eastAsia="Arial Unicode MS"/>
                <w:iCs/>
                <w:szCs w:val="18"/>
              </w:rPr>
              <w:t>[b-BBF TR-069</w:t>
            </w:r>
            <w:r>
              <w:rPr>
                <w:rFonts w:eastAsia="Arial Unicode MS"/>
                <w:iCs/>
                <w:szCs w:val="18"/>
              </w:rPr>
              <w:t>])</w:t>
            </w:r>
          </w:p>
          <w:p w:rsidR="008B0C61" w:rsidRDefault="007C7DAE">
            <w:pPr>
              <w:pStyle w:val="TB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B0C61" w:rsidRDefault="008B0C61"/>
    <w:p w:rsidR="008B0C61" w:rsidRDefault="007C7DAE">
      <w:pPr>
        <w:pStyle w:val="4"/>
      </w:pPr>
      <w:bookmarkStart w:id="634" w:name="_Toc488948142"/>
      <w:bookmarkStart w:id="635" w:name="_Toc486581913"/>
      <w:r>
        <w:lastRenderedPageBreak/>
        <w:t>10.2.9.9</w:t>
      </w:r>
      <w:r>
        <w:tab/>
        <w:t xml:space="preserve">Delete </w:t>
      </w:r>
      <w:r>
        <w:rPr>
          <w:i/>
        </w:rPr>
        <w:t>&lt;execInstance&gt;</w:t>
      </w:r>
      <w:bookmarkEnd w:id="634"/>
      <w:bookmarkEnd w:id="635"/>
    </w:p>
    <w:p w:rsidR="008B0C61" w:rsidRDefault="007C7DAE">
      <w:r>
        <w:t xml:space="preserve">The DELETE request procedure shall be used by an originating AE to delete an existing </w:t>
      </w:r>
      <w:r>
        <w:rPr>
          <w:i/>
        </w:rPr>
        <w:t>&lt;execInstance&gt;</w:t>
      </w:r>
      <w:r>
        <w:t xml:space="preserve"> resource on a Receiver IN-CSE.</w:t>
      </w:r>
    </w:p>
    <w:p w:rsidR="008B0C61" w:rsidRDefault="007C7DAE">
      <w:r>
        <w:t>The Originator shall be an AE.</w:t>
      </w:r>
    </w:p>
    <w:p w:rsidR="008B0C61" w:rsidRDefault="007C7DAE">
      <w:pPr>
        <w:pStyle w:val="NO"/>
      </w:pPr>
      <w:r>
        <w:t>NOTE 1:</w:t>
      </w:r>
      <w:r>
        <w:tab/>
        <w:t xml:space="preserve">The Receiver IN-CSE in the network domain could also delete an </w:t>
      </w:r>
      <w:r>
        <w:rPr>
          <w:i/>
        </w:rPr>
        <w:t>&lt;execInstance&gt;</w:t>
      </w:r>
      <w:r>
        <w:t xml:space="preserve"> resource locally by itself. This internal procedure is out of scope.</w:t>
      </w:r>
    </w:p>
    <w:p w:rsidR="008B0C61" w:rsidRDefault="007C7DAE">
      <w:pPr>
        <w:pStyle w:val="NO"/>
      </w:pPr>
      <w:r>
        <w:t>NOTE 2:</w:t>
      </w:r>
      <w:r>
        <w:tab/>
        <w:t xml:space="preserve">The </w:t>
      </w:r>
      <w:r>
        <w:rPr>
          <w:i/>
        </w:rPr>
        <w:t>&lt;execInstance&gt;</w:t>
      </w:r>
      <w:r>
        <w:t xml:space="preserve"> resource could also be deleted in the Receiver IN-CSE by other offline provisioning means which are out of scope.</w:t>
      </w:r>
    </w:p>
    <w:p w:rsidR="008B0C61" w:rsidRDefault="007C7DAE">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510326">
        <w:rPr>
          <w:rFonts w:hint="eastAsia"/>
          <w:lang w:eastAsia="zh-CN"/>
        </w:rPr>
        <w:t>b-BBF TR-069</w:t>
      </w:r>
      <w:r>
        <w:t>] CancelTransfer RPC) to cancel the corresponding management currently initiated at the managed entity. Then the CSE shall respond to the Originator with the appropriate generic responses.</w:t>
      </w:r>
    </w:p>
    <w:p w:rsidR="008B0C61" w:rsidRDefault="007C7DAE">
      <w:r>
        <w:t>The Hosting CSE shall be an IN-CSE.</w:t>
      </w:r>
    </w:p>
    <w:p w:rsidR="008B0C61" w:rsidRDefault="007C7DAE">
      <w:pPr>
        <w:pStyle w:val="TH"/>
        <w:outlineLvl w:val="0"/>
      </w:pPr>
      <w:r>
        <w:t xml:space="preserve">Table 10.2.9.9-1: </w:t>
      </w:r>
      <w:r>
        <w:rPr>
          <w:i/>
        </w:rPr>
        <w:t>&lt;execInstance&gt;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&lt;execInstance&gt;</w:t>
            </w:r>
            <w:r>
              <w:t xml:space="preserve"> 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Malgun Gothic"/>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rPr>
                <w:rFonts w:eastAsia="Arial Unicode MS"/>
                <w:szCs w:val="18"/>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rsidR="008B0C61" w:rsidRDefault="007C7DAE">
            <w:pPr>
              <w:pStyle w:val="TB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t>069 [</w:t>
            </w:r>
            <w:r w:rsidR="00DB63C9" w:rsidRPr="00DB63C9">
              <w:rPr>
                <w:lang w:eastAsia="ko-KR"/>
              </w:rPr>
              <w:t>b-BBF TR-069</w:t>
            </w:r>
            <w:r>
              <w:rPr>
                <w:lang w:eastAsia="ko-KR"/>
              </w:rPr>
              <w:t xml:space="preserve">]). Afterwards, the </w:t>
            </w:r>
            <w:r>
              <w:rPr>
                <w:i/>
                <w:lang w:eastAsia="ko-KR"/>
              </w:rPr>
              <w:t>&lt;execInstance&gt;</w:t>
            </w:r>
            <w:r>
              <w:rPr>
                <w:lang w:eastAsia="ko-KR"/>
              </w:rPr>
              <w:t xml:space="preserve"> resource shall be deleted from the repository of the Receiver IN-CSE</w:t>
            </w:r>
          </w:p>
          <w:p w:rsidR="008B0C61" w:rsidRDefault="007C7DAE">
            <w:pPr>
              <w:pStyle w:val="TB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rsidR="008B0C61" w:rsidRDefault="008B0C61">
            <w:pPr>
              <w:pStyle w:val="TB1"/>
              <w:numPr>
                <w:ilvl w:val="0"/>
                <w:numId w:val="0"/>
              </w:numPr>
              <w:ind w:left="737"/>
              <w:rPr>
                <w:rFonts w:eastAsia="Arial Unicode MS"/>
                <w:szCs w:val="18"/>
                <w:lang w:eastAsia="ko-KR"/>
              </w:rPr>
            </w:pPr>
          </w:p>
          <w:p w:rsidR="008B0C61" w:rsidRDefault="007C7DAE">
            <w:pPr>
              <w:pStyle w:val="TB1"/>
              <w:numPr>
                <w:ilvl w:val="0"/>
                <w:numId w:val="0"/>
              </w:numPr>
              <w:ind w:left="737"/>
              <w:rPr>
                <w:lang w:eastAsia="ko-KR"/>
              </w:rPr>
            </w:pPr>
            <w:r>
              <w:rPr>
                <w:lang w:eastAsia="ko-KR"/>
              </w:rPr>
              <w:t>Then the Receiver IN-CSE shall respond to the Originator with the appropriate generic responses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lang w:eastAsia="zh-CN"/>
              </w:rPr>
            </w:pPr>
            <w:r>
              <w:rPr>
                <w:rFonts w:eastAsia="Arial Unicode MS" w:cs="Arial"/>
                <w:iCs/>
                <w:szCs w:val="18"/>
              </w:rPr>
              <w:t>According to clause 10.1.</w:t>
            </w:r>
            <w:r>
              <w:rPr>
                <w:rFonts w:eastAsia="Arial Unicode MS" w:cs="Arial" w:hint="eastAsia"/>
                <w:iCs/>
                <w:szCs w:val="18"/>
                <w:lang w:eastAsia="zh-CN"/>
              </w:rPr>
              <w:t>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cs="Arial"/>
                <w:iCs/>
                <w:szCs w:val="18"/>
              </w:rPr>
              <w:t>According to clause 10.1.</w:t>
            </w:r>
            <w:r>
              <w:rPr>
                <w:rFonts w:eastAsia="Arial Unicode MS" w:cs="Arial" w:hint="eastAsia"/>
                <w:iCs/>
                <w:szCs w:val="18"/>
                <w:lang w:eastAsia="zh-CN"/>
              </w:rPr>
              <w:t>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rsidR="008B0C61" w:rsidRDefault="008B0C61"/>
    <w:p w:rsidR="008B0C61" w:rsidRDefault="007C7DAE">
      <w:pPr>
        <w:pStyle w:val="3"/>
      </w:pPr>
      <w:bookmarkStart w:id="636" w:name="_Toc486581914"/>
      <w:bookmarkStart w:id="637" w:name="_Toc488948143"/>
      <w:r>
        <w:lastRenderedPageBreak/>
        <w:t>10.2.10</w:t>
      </w:r>
      <w:r>
        <w:tab/>
        <w:t>Location Management Procedures</w:t>
      </w:r>
      <w:bookmarkEnd w:id="636"/>
      <w:bookmarkEnd w:id="637"/>
    </w:p>
    <w:p w:rsidR="008B0C61" w:rsidRDefault="007C7DAE">
      <w:pPr>
        <w:pStyle w:val="4"/>
      </w:pPr>
      <w:bookmarkStart w:id="638" w:name="_Toc486581915"/>
      <w:bookmarkStart w:id="639" w:name="_Toc488948144"/>
      <w:r>
        <w:t>10.2.10.1</w:t>
      </w:r>
      <w:r>
        <w:tab/>
        <w:t xml:space="preserve">Procedure related to </w:t>
      </w:r>
      <w:r>
        <w:rPr>
          <w:i/>
        </w:rPr>
        <w:t>&lt;locationPolicy&gt;</w:t>
      </w:r>
      <w:r>
        <w:t xml:space="preserve"> resource</w:t>
      </w:r>
      <w:bookmarkEnd w:id="638"/>
      <w:bookmarkEnd w:id="639"/>
    </w:p>
    <w:p w:rsidR="008B0C61" w:rsidRDefault="007C7DAE">
      <w:pPr>
        <w:pStyle w:val="5"/>
      </w:pPr>
      <w:bookmarkStart w:id="640" w:name="_Toc488948145"/>
      <w:bookmarkStart w:id="641" w:name="_Toc486581916"/>
      <w:r>
        <w:rPr>
          <w:rFonts w:hint="eastAsia"/>
        </w:rPr>
        <w:t>10.2.10.1.0</w:t>
      </w:r>
      <w:r>
        <w:rPr>
          <w:rFonts w:hint="eastAsia"/>
        </w:rPr>
        <w:tab/>
        <w:t>Overview</w:t>
      </w:r>
      <w:bookmarkEnd w:id="640"/>
      <w:bookmarkEnd w:id="641"/>
    </w:p>
    <w:p w:rsidR="008B0C61" w:rsidRDefault="007C7DAE">
      <w:pPr>
        <w:keepNext/>
        <w:keepLines/>
      </w:pPr>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w:t>
      </w:r>
    </w:p>
    <w:p w:rsidR="008B0C61" w:rsidRDefault="007C7DAE">
      <w:pPr>
        <w:pStyle w:val="5"/>
      </w:pPr>
      <w:bookmarkStart w:id="642" w:name="_Toc486581917"/>
      <w:bookmarkStart w:id="643" w:name="_Toc488948146"/>
      <w:r>
        <w:t>10.2.10.1.1</w:t>
      </w:r>
      <w:r>
        <w:tab/>
        <w:t xml:space="preserve">Create </w:t>
      </w:r>
      <w:r>
        <w:rPr>
          <w:i/>
        </w:rPr>
        <w:t>&lt;locationPolicy&gt;</w:t>
      </w:r>
      <w:bookmarkEnd w:id="642"/>
      <w:bookmarkEnd w:id="643"/>
    </w:p>
    <w:p w:rsidR="008B0C61" w:rsidRDefault="007C7DAE">
      <w:r>
        <w:t xml:space="preserve">This procedure shall be used for creating a </w:t>
      </w:r>
      <w:r>
        <w:rPr>
          <w:i/>
        </w:rPr>
        <w:t>&lt;locationPolicy&gt;</w:t>
      </w:r>
      <w:r>
        <w:t xml:space="preserve"> resource.</w:t>
      </w:r>
    </w:p>
    <w:p w:rsidR="008B0C61" w:rsidRDefault="007C7DAE">
      <w:pPr>
        <w:pStyle w:val="TH"/>
        <w:keepNext w:val="0"/>
        <w:keepLines w:val="0"/>
        <w:outlineLvl w:val="0"/>
      </w:pPr>
      <w:r>
        <w:t xml:space="preserve">Table 10.2.10.1.1-1: </w:t>
      </w:r>
      <w:r>
        <w:rPr>
          <w:i/>
        </w:rPr>
        <w:t>&lt;locationPolicy&gt;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i/>
                <w:lang w:eastAsia="ko-KR"/>
              </w:rPr>
              <w:t>&lt;locationPolicy&gt;</w:t>
            </w:r>
            <w:r>
              <w:rPr>
                <w:rFonts w:eastAsia="Malgun Gothic"/>
                <w:lang w:eastAsia="ko-KR"/>
              </w:rPr>
              <w:t xml:space="preserve"> CREATE</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Associated Reference Point</w:t>
            </w:r>
          </w:p>
        </w:tc>
        <w:tc>
          <w:tcPr>
            <w:tcW w:w="7074" w:type="dxa"/>
            <w:shd w:val="clear" w:color="auto" w:fill="auto"/>
          </w:tcPr>
          <w:p w:rsidR="008B0C61" w:rsidRDefault="007C7DAE">
            <w:pPr>
              <w:pStyle w:val="TAL"/>
              <w:keepNext w:val="0"/>
              <w:keepLines w:val="0"/>
              <w:rPr>
                <w:rFonts w:eastAsia="Arial Unicode MS"/>
                <w:iCs/>
                <w:szCs w:val="18"/>
              </w:rPr>
            </w:pPr>
            <w:r>
              <w:rPr>
                <w:rFonts w:eastAsia="Arial Unicode MS"/>
                <w:iCs/>
                <w:szCs w:val="18"/>
              </w:rPr>
              <w:t>Mca, Mcc and Mcc'</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7074" w:type="dxa"/>
            <w:shd w:val="clear" w:color="auto" w:fill="auto"/>
          </w:tcPr>
          <w:p w:rsidR="008B0C61" w:rsidRDefault="007C7DAE">
            <w:pPr>
              <w:pStyle w:val="TAL"/>
              <w:keepNext w:val="0"/>
              <w:keepLines w:val="0"/>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keepNext w:val="0"/>
              <w:keepLines w:val="0"/>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rsidR="008B0C61" w:rsidRDefault="007C7DAE">
            <w:pPr>
              <w:pStyle w:val="TAL"/>
              <w:keepNext w:val="0"/>
              <w:keepLines w:val="0"/>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cs="Arial"/>
              </w:rPr>
              <w:t>Processing at Originator before sending Request</w:t>
            </w:r>
          </w:p>
        </w:tc>
        <w:tc>
          <w:tcPr>
            <w:tcW w:w="7074" w:type="dxa"/>
            <w:shd w:val="clear" w:color="auto" w:fill="auto"/>
          </w:tcPr>
          <w:p w:rsidR="008B0C61" w:rsidRDefault="007C7DAE">
            <w:pPr>
              <w:pStyle w:val="TAL"/>
              <w:keepNext w:val="0"/>
              <w:keepLines w:val="0"/>
              <w:rPr>
                <w:rFonts w:eastAsia="Malgun Gothic"/>
                <w:szCs w:val="18"/>
                <w:lang w:eastAsia="ko-KR"/>
              </w:rPr>
            </w:pPr>
            <w:r>
              <w:rPr>
                <w:rFonts w:eastAsia="Arial Unicode MS" w:cs="Arial"/>
                <w:szCs w:val="18"/>
              </w:rPr>
              <w:t>According</w:t>
            </w:r>
            <w:r>
              <w:rPr>
                <w:rFonts w:eastAsia="Arial Unicode MS" w:cs="Arial"/>
                <w:szCs w:val="18"/>
                <w:lang w:eastAsia="ko-KR"/>
              </w:rPr>
              <w:t xml:space="preserve"> to clause </w:t>
            </w:r>
            <w:r>
              <w:rPr>
                <w:rFonts w:cs="Arial"/>
              </w:rPr>
              <w:t>10.1.1.1</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Receiver</w:t>
            </w:r>
          </w:p>
        </w:tc>
        <w:tc>
          <w:tcPr>
            <w:tcW w:w="7074" w:type="dxa"/>
            <w:shd w:val="clear" w:color="auto" w:fill="auto"/>
          </w:tcPr>
          <w:p w:rsidR="008B0C61" w:rsidRDefault="007C7DAE">
            <w:pPr>
              <w:pStyle w:val="TB1"/>
              <w:keepNext w:val="0"/>
              <w:keepLines w:val="0"/>
              <w:rPr>
                <w:lang w:eastAsia="ko-KR"/>
              </w:rPr>
            </w:pPr>
            <w:r>
              <w:rPr>
                <w:lang w:eastAsia="ko-KR"/>
              </w:rPr>
              <w:t>Check whether the Originator is authorized to request the procedure</w:t>
            </w:r>
          </w:p>
          <w:p w:rsidR="008B0C61" w:rsidRDefault="007C7DAE">
            <w:pPr>
              <w:pStyle w:val="TB1"/>
              <w:keepNext w:val="0"/>
              <w:keepLines w:val="0"/>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rsidR="008B0C61" w:rsidRDefault="007C7DAE">
            <w:pPr>
              <w:pStyle w:val="TB1"/>
              <w:keepNext w:val="0"/>
              <w:keepLines w:val="0"/>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w:t>
            </w:r>
            <w:r>
              <w:rPr>
                <w:rFonts w:eastAsia="Arial Unicode MS" w:hint="eastAsia"/>
                <w:szCs w:val="18"/>
                <w:lang w:eastAsia="zh-CN"/>
              </w:rPr>
              <w:t xml:space="preserve"> </w:t>
            </w:r>
            <w:r>
              <w:rPr>
                <w:rFonts w:eastAsia="Arial Unicode MS"/>
                <w:szCs w:val="18"/>
                <w:lang w:eastAsia="ko-KR"/>
              </w:rPr>
              <w:t>and a &lt;</w:t>
            </w:r>
            <w:r>
              <w:rPr>
                <w:rFonts w:eastAsia="Arial Unicode MS"/>
                <w:i/>
                <w:szCs w:val="18"/>
                <w:lang w:eastAsia="ko-KR"/>
              </w:rPr>
              <w:t>locationPolicy</w:t>
            </w:r>
            <w:r>
              <w:rPr>
                <w:rFonts w:eastAsia="Arial Unicode MS"/>
                <w:szCs w:val="18"/>
                <w:lang w:eastAsia="ko-KR"/>
              </w:rPr>
              <w:t>&gt; resource. Both of these resources shall be hosted locally on the Hosting CSE</w:t>
            </w:r>
            <w:r>
              <w:rPr>
                <w:rFonts w:eastAsia="Arial Unicode MS" w:hint="eastAsia"/>
                <w:szCs w:val="18"/>
                <w:lang w:eastAsia="zh-CN"/>
              </w:rPr>
              <w:t>.</w:t>
            </w:r>
            <w:r>
              <w:rPr>
                <w:rFonts w:eastAsia="Arial Unicode MS"/>
                <w:szCs w:val="18"/>
                <w:lang w:eastAsia="ko-KR"/>
              </w:rPr>
              <w:t xml:space="preserve"> </w:t>
            </w:r>
            <w:r>
              <w:rPr>
                <w:rFonts w:eastAsia="Arial Unicode MS" w:hint="eastAsia"/>
                <w:szCs w:val="18"/>
                <w:lang w:eastAsia="zh-CN"/>
              </w:rPr>
              <w:t>T</w:t>
            </w:r>
            <w:r>
              <w:rPr>
                <w:rFonts w:eastAsia="Arial Unicode MS"/>
                <w:szCs w:val="18"/>
                <w:lang w:eastAsia="ko-KR"/>
              </w:rPr>
              <w:t xml:space="preserve">he </w:t>
            </w:r>
            <w:r>
              <w:rPr>
                <w:rFonts w:eastAsia="Arial Unicode MS" w:hint="eastAsia"/>
                <w:szCs w:val="18"/>
                <w:lang w:eastAsia="zh-CN"/>
              </w:rPr>
              <w:t>Hosting CSE</w:t>
            </w:r>
            <w:r>
              <w:rPr>
                <w:rFonts w:eastAsia="Arial Unicode MS"/>
                <w:szCs w:val="18"/>
                <w:lang w:eastAsia="ko-KR"/>
              </w:rPr>
              <w:t xml:space="preserve"> shall </w:t>
            </w:r>
            <w:r>
              <w:rPr>
                <w:rFonts w:eastAsia="Arial Unicode MS" w:hint="eastAsia"/>
                <w:szCs w:val="18"/>
                <w:lang w:eastAsia="zh-CN"/>
              </w:rPr>
              <w:t>maintain</w:t>
            </w:r>
            <w:r>
              <w:rPr>
                <w:rFonts w:eastAsia="Arial Unicode MS"/>
                <w:szCs w:val="18"/>
                <w:lang w:eastAsia="ko-KR"/>
              </w:rPr>
              <w:t xml:space="preserve">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rsidR="008B0C61" w:rsidRDefault="007C7DAE">
            <w:pPr>
              <w:pStyle w:val="TB1"/>
              <w:keepNext w:val="0"/>
              <w:keepLines w:val="0"/>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B0C61" w:rsidRDefault="007C7DAE">
            <w:pPr>
              <w:pStyle w:val="TAL"/>
              <w:keepNext w:val="0"/>
              <w:keepLines w:val="0"/>
              <w:ind w:left="1187" w:hanging="425"/>
              <w:rPr>
                <w:lang w:eastAsia="ko-KR"/>
              </w:rPr>
            </w:pPr>
            <w:r>
              <w:rPr>
                <w:lang w:eastAsia="ko-KR"/>
              </w:rPr>
              <w:t>-</w:t>
            </w:r>
            <w:r>
              <w:rPr>
                <w:lang w:eastAsia="ko-KR"/>
              </w:rPr>
              <w:tab/>
              <w:t xml:space="preserve">For the Network-based case, if the </w:t>
            </w:r>
            <w:r>
              <w:rPr>
                <w:i/>
                <w:lang w:eastAsia="ko-KR"/>
              </w:rPr>
              <w:t>locationServer</w:t>
            </w:r>
            <w:r>
              <w:rPr>
                <w:lang w:eastAsia="ko-KR"/>
              </w:rPr>
              <w:t xml:space="preserve"> is absent in the Originator’s request the Hosting CSE shall either </w:t>
            </w:r>
            <w:r>
              <w:rPr>
                <w:rFonts w:eastAsia="Arial Unicode MS"/>
                <w:lang w:eastAsia="zh-CN"/>
              </w:rPr>
              <w:t xml:space="preserve">derive the </w:t>
            </w:r>
            <w:r>
              <w:rPr>
                <w:i/>
                <w:lang w:eastAsia="ko-KR"/>
              </w:rPr>
              <w:t>locationServer</w:t>
            </w:r>
            <w:r>
              <w:rPr>
                <w:lang w:eastAsia="ko-KR"/>
              </w:rPr>
              <w:t xml:space="preserve">  value </w:t>
            </w:r>
            <w:r>
              <w:rPr>
                <w:rFonts w:eastAsia="Arial Unicode MS"/>
                <w:lang w:eastAsia="zh-CN"/>
              </w:rPr>
              <w:t>from</w:t>
            </w:r>
            <w:r>
              <w:rPr>
                <w:lang w:eastAsia="ko-KR"/>
              </w:rPr>
              <w:t xml:space="preserve"> the </w:t>
            </w:r>
            <w:r>
              <w:rPr>
                <w:i/>
                <w:lang w:eastAsia="ko-KR"/>
              </w:rPr>
              <w:t xml:space="preserve">locationTargetID </w:t>
            </w:r>
            <w:r>
              <w:rPr>
                <w:lang w:eastAsia="ko-KR"/>
              </w:rPr>
              <w:t xml:space="preserve">or be pre-provisioned with the identity of a locationServer. The Hosting CSE shall transform the </w:t>
            </w:r>
            <w:r>
              <w:rPr>
                <w:rFonts w:eastAsiaTheme="minorEastAsia" w:hint="eastAsia"/>
                <w:lang w:eastAsia="zh-CN"/>
              </w:rPr>
              <w:t>r</w:t>
            </w:r>
            <w:r>
              <w:rPr>
                <w:lang w:eastAsia="ko-KR"/>
              </w:rPr>
              <w:t xml:space="preserve">equest from the Originator into </w:t>
            </w:r>
            <w:r>
              <w:rPr>
                <w:rFonts w:eastAsiaTheme="minorEastAsia" w:hint="eastAsia"/>
                <w:lang w:eastAsia="zh-CN"/>
              </w:rPr>
              <w:t xml:space="preserve">a </w:t>
            </w:r>
            <w:r>
              <w:rPr>
                <w:lang w:eastAsia="ko-KR"/>
              </w:rPr>
              <w:t xml:space="preserve">Location Server request that includes the following attributes  </w:t>
            </w:r>
            <w:r>
              <w:rPr>
                <w:i/>
                <w:lang w:eastAsia="ko-KR"/>
              </w:rPr>
              <w:t>locationTargetID</w:t>
            </w:r>
            <w:r>
              <w:rPr>
                <w:lang w:eastAsia="ko-KR"/>
              </w:rPr>
              <w:t xml:space="preserve">, </w:t>
            </w:r>
            <w:r>
              <w:rPr>
                <w:i/>
                <w:lang w:eastAsia="ko-KR"/>
              </w:rPr>
              <w:t>locationServer</w:t>
            </w:r>
            <w:r>
              <w:rPr>
                <w:lang w:eastAsia="ko-KR"/>
              </w:rPr>
              <w:t xml:space="preserve"> that </w:t>
            </w:r>
            <w:r>
              <w:rPr>
                <w:rFonts w:eastAsiaTheme="minorEastAsia" w:hint="eastAsia"/>
                <w:lang w:eastAsia="zh-CN"/>
              </w:rPr>
              <w:t xml:space="preserve">are </w:t>
            </w:r>
            <w:r>
              <w:rPr>
                <w:lang w:eastAsia="ko-KR"/>
              </w:rPr>
              <w:t xml:space="preserve">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r w:rsidR="00DB63C9" w:rsidRPr="00DB63C9">
              <w:rPr>
                <w:lang w:eastAsia="ko-KR"/>
              </w:rPr>
              <w:t>b-OMA TS MLP</w:t>
            </w:r>
            <w:r>
              <w:rPr>
                <w:lang w:eastAsia="ko-KR"/>
              </w:rPr>
              <w:t xml:space="preserve">] according to local policies. </w:t>
            </w:r>
            <w:r>
              <w:rPr>
                <w:rFonts w:eastAsiaTheme="minorEastAsia" w:hint="eastAsia"/>
                <w:lang w:eastAsia="zh-CN"/>
              </w:rPr>
              <w:t>If t</w:t>
            </w:r>
            <w:r>
              <w:rPr>
                <w:lang w:eastAsia="ko-KR"/>
              </w:rPr>
              <w:t>he request which requests the location information of the target device towards the Location Server crosses over the Mcn reference point</w:t>
            </w:r>
            <w:r>
              <w:rPr>
                <w:rFonts w:eastAsiaTheme="minorEastAsia" w:hint="eastAsia"/>
                <w:lang w:eastAsia="zh-CN"/>
              </w:rPr>
              <w:t>,</w:t>
            </w:r>
            <w:r>
              <w:rPr>
                <w:lang w:eastAsia="ko-KR"/>
              </w:rPr>
              <w:t xml:space="preserve"> </w:t>
            </w:r>
            <w:r>
              <w:rPr>
                <w:rFonts w:eastAsiaTheme="minorEastAsia" w:hint="eastAsia"/>
                <w:lang w:eastAsia="zh-CN"/>
              </w:rPr>
              <w:t>t</w:t>
            </w:r>
            <w:r>
              <w:rPr>
                <w:lang w:eastAsia="ko-KR"/>
              </w:rPr>
              <w:t>hen the Location Server in the Underlying Network performs positioning procedures, and returns the results over the Mcn reference point</w:t>
            </w:r>
          </w:p>
          <w:p w:rsidR="008B0C61" w:rsidRDefault="007C7DAE">
            <w:pPr>
              <w:pStyle w:val="TAL"/>
              <w:keepNext w:val="0"/>
              <w:keepLines w:val="0"/>
              <w:tabs>
                <w:tab w:val="left" w:pos="1187"/>
              </w:tabs>
              <w:ind w:left="1187" w:hanging="425"/>
              <w:rPr>
                <w:lang w:eastAsia="ko-KR"/>
              </w:rPr>
            </w:pPr>
            <w:r>
              <w:rPr>
                <w:rFonts w:eastAsia="Arial Unicode MS"/>
                <w:lang w:eastAsia="ko-KR"/>
              </w:rPr>
              <w:t>-</w:t>
            </w:r>
            <w:r>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w:t>
            </w:r>
            <w:r w:rsidR="00DB63C9" w:rsidRPr="00DB63C9">
              <w:rPr>
                <w:lang w:eastAsia="ko-KR"/>
              </w:rPr>
              <w:t xml:space="preserve">l </w:t>
            </w:r>
            <w:r w:rsidR="00510326">
              <w:rPr>
                <w:lang w:eastAsia="ko-KR"/>
              </w:rPr>
              <w:t>[</w:t>
            </w:r>
            <w:r w:rsidR="00DB63C9" w:rsidRPr="00DB63C9">
              <w:rPr>
                <w:lang w:eastAsia="ko-KR"/>
              </w:rPr>
              <w:t>b-OMA TS MLP] o</w:t>
            </w:r>
            <w:r>
              <w:rPr>
                <w:rFonts w:eastAsia="Arial Unicode MS"/>
                <w:lang w:eastAsia="ko-KR"/>
              </w:rPr>
              <w:t>r OMA RESTful NetAPI for Terminal Location [</w:t>
            </w:r>
            <w:r w:rsidR="00DB63C9" w:rsidRPr="00DB63C9">
              <w:rPr>
                <w:rFonts w:eastAsia="Arial Unicode MS"/>
                <w:lang w:eastAsia="ko-KR"/>
              </w:rPr>
              <w:t>b-OMA TS REST NetAPI TerminalLocation</w:t>
            </w:r>
            <w:r>
              <w:rPr>
                <w:rFonts w:eastAsia="Arial Unicode MS"/>
                <w:lang w:eastAsia="ko-KR"/>
              </w:rPr>
              <w:t>]</w:t>
            </w:r>
          </w:p>
          <w:p w:rsidR="008B0C61" w:rsidRDefault="008B0C61">
            <w:pPr>
              <w:pStyle w:val="TAL"/>
              <w:keepNext w:val="0"/>
              <w:keepLines w:val="0"/>
              <w:tabs>
                <w:tab w:val="left" w:pos="1187"/>
              </w:tabs>
              <w:ind w:left="1187" w:hanging="425"/>
              <w:rPr>
                <w:rFonts w:eastAsia="宋体"/>
                <w:lang w:eastAsia="zh-CN"/>
              </w:rPr>
            </w:pPr>
          </w:p>
          <w:p w:rsidR="008B0C61" w:rsidRDefault="007C7DAE">
            <w:pPr>
              <w:pStyle w:val="TAL"/>
              <w:keepNext w:val="0"/>
              <w:keepLines w:val="0"/>
              <w:tabs>
                <w:tab w:val="left" w:pos="1187"/>
              </w:tabs>
              <w:ind w:left="1187" w:hanging="425"/>
              <w:rPr>
                <w:rFonts w:eastAsia="宋体"/>
                <w:lang w:eastAsia="zh-CN"/>
              </w:rPr>
            </w:pPr>
            <w:r>
              <w:rPr>
                <w:lang w:eastAsia="ko-KR"/>
              </w:rPr>
              <w:tab/>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r>
            <w:r>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b/>
                <w:i/>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w:t>
            </w:r>
            <w:r>
              <w:rPr>
                <w:lang w:eastAsia="ko-KR"/>
              </w:rPr>
              <w:lastRenderedPageBreak/>
              <w:t>relevant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10.2.10.2.1.</w:t>
            </w:r>
          </w:p>
          <w:p w:rsidR="008B0C61" w:rsidRDefault="007C7DAE">
            <w:pPr>
              <w:pStyle w:val="TAN"/>
              <w:keepNext w:val="0"/>
              <w:keepLines w:val="0"/>
              <w:rPr>
                <w:lang w:eastAsia="ko-KR"/>
              </w:rPr>
            </w:pPr>
            <w:r>
              <w:rPr>
                <w:lang w:eastAsia="ko-KR"/>
              </w:rPr>
              <w:t>(See note)</w:t>
            </w:r>
          </w:p>
          <w:p w:rsidR="008B0C61" w:rsidRPr="00510326" w:rsidRDefault="007C7DAE">
            <w:pPr>
              <w:pStyle w:val="TAL"/>
              <w:keepNext w:val="0"/>
              <w:keepLines w:val="0"/>
              <w:tabs>
                <w:tab w:val="left" w:pos="794"/>
                <w:tab w:val="left" w:pos="1187"/>
                <w:tab w:val="left" w:pos="1588"/>
                <w:tab w:val="left" w:pos="1985"/>
              </w:tabs>
              <w:ind w:left="1187" w:hanging="425"/>
              <w:outlineLvl w:val="2"/>
              <w:rPr>
                <w:rFonts w:eastAsia="Arial Unicode MS"/>
                <w:lang w:eastAsia="ko-KR"/>
              </w:rPr>
            </w:pPr>
            <w:r>
              <w:rPr>
                <w:lang w:eastAsia="ko-KR"/>
              </w:rPr>
              <w:t>-</w:t>
            </w:r>
            <w:r>
              <w:rPr>
                <w:lang w:eastAsia="ko-KR"/>
              </w:rPr>
              <w:tab/>
            </w:r>
            <w:r>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B63C9" w:rsidRPr="00DB63C9">
              <w:rPr>
                <w:rFonts w:eastAsia="Arial Unicode MS"/>
                <w:lang w:eastAsia="ko-KR"/>
              </w:rPr>
              <w:t>b-JNI 6.0 API</w:t>
            </w:r>
            <w:r>
              <w:rPr>
                <w:rFonts w:eastAsia="Arial Unicode MS"/>
                <w:lang w:eastAsia="ko-KR"/>
              </w:rPr>
              <w:t>]). The detail procedure is out-of-scope</w:t>
            </w:r>
          </w:p>
          <w:p w:rsidR="008B0C61" w:rsidRDefault="007C7DAE">
            <w:pPr>
              <w:pStyle w:val="TAL"/>
              <w:keepNext w:val="0"/>
              <w:keepLines w:val="0"/>
              <w:tabs>
                <w:tab w:val="left" w:pos="1187"/>
              </w:tabs>
              <w:ind w:left="1187" w:hanging="425"/>
              <w:rPr>
                <w:lang w:eastAsia="ko-KR"/>
              </w:rPr>
            </w:pPr>
            <w:r>
              <w:rPr>
                <w:rFonts w:eastAsia="Arial Unicode MS"/>
                <w:lang w:eastAsia="ko-KR"/>
              </w:rPr>
              <w:t>-</w:t>
            </w:r>
            <w:r>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B0C61" w:rsidRDefault="008B0C61">
            <w:pPr>
              <w:pStyle w:val="TAL"/>
              <w:keepNext w:val="0"/>
              <w:keepLines w:val="0"/>
              <w:tabs>
                <w:tab w:val="left" w:pos="1187"/>
              </w:tabs>
              <w:ind w:left="1187" w:hanging="425"/>
              <w:rPr>
                <w:lang w:eastAsia="ko-KR"/>
              </w:rPr>
            </w:pPr>
          </w:p>
          <w:p w:rsidR="008B0C61" w:rsidRDefault="007C7DAE">
            <w:pPr>
              <w:pStyle w:val="TAL"/>
              <w:keepNext w:val="0"/>
              <w:keepLines w:val="0"/>
              <w:tabs>
                <w:tab w:val="left" w:pos="1187"/>
              </w:tabs>
              <w:ind w:left="1187" w:hanging="425"/>
              <w:rPr>
                <w:lang w:eastAsia="zh-CN"/>
              </w:rPr>
            </w:pPr>
            <w:r>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eastAsia="Arial Unicode MS" w:hint="eastAsia"/>
                <w:lang w:eastAsia="zh-CN"/>
              </w:rP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lastRenderedPageBreak/>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Malgun Gothic"/>
                <w:szCs w:val="18"/>
                <w:lang w:eastAsia="ko-KR"/>
              </w:rPr>
            </w:pPr>
            <w:r>
              <w:rPr>
                <w:rFonts w:eastAsia="Arial Unicode MS" w:cs="Arial"/>
                <w:szCs w:val="18"/>
              </w:rPr>
              <w:t>According</w:t>
            </w:r>
            <w:r>
              <w:rPr>
                <w:rFonts w:eastAsia="Arial Unicode MS" w:cs="Arial"/>
                <w:szCs w:val="18"/>
                <w:lang w:eastAsia="ko-KR"/>
              </w:rPr>
              <w:t xml:space="preserve"> to clause </w:t>
            </w:r>
            <w:r>
              <w:rPr>
                <w:rFonts w:cs="Arial"/>
              </w:rP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Malgun Gothic"/>
                <w:szCs w:val="18"/>
                <w:lang w:eastAsia="ko-KR"/>
              </w:rPr>
              <w:t>No change from the generic procedure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Malgun Gothic"/>
                <w:lang w:eastAsia="ko-KR"/>
              </w:rPr>
            </w:pPr>
            <w:r>
              <w:t>NOTE</w:t>
            </w:r>
            <w:r>
              <w:rPr>
                <w:lang w:eastAsia="ko-KR"/>
              </w:rPr>
              <w:t>:</w:t>
            </w:r>
            <w:r>
              <w:rPr>
                <w:lang w:eastAsia="ko-KR"/>
              </w:rPr>
              <w:tab/>
              <w:t xml:space="preserve">The details of the mechanisms are addressed in the oneM2M TS-0004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rPr>
                <w:lang w:eastAsia="ko-KR"/>
              </w:rPr>
              <w:t>.</w:t>
            </w:r>
          </w:p>
        </w:tc>
      </w:tr>
    </w:tbl>
    <w:p w:rsidR="008B0C61" w:rsidRDefault="008B0C61">
      <w:pPr>
        <w:rPr>
          <w:rFonts w:eastAsia="Arial Unicode MS"/>
        </w:rPr>
      </w:pPr>
    </w:p>
    <w:p w:rsidR="008B0C61" w:rsidRDefault="007C7DAE">
      <w:pPr>
        <w:pStyle w:val="5"/>
        <w:rPr>
          <w:rFonts w:eastAsia="Arial Unicode MS"/>
        </w:rPr>
      </w:pPr>
      <w:bookmarkStart w:id="644" w:name="_Toc488948147"/>
      <w:bookmarkStart w:id="645" w:name="_Toc486581918"/>
      <w:r>
        <w:rPr>
          <w:rFonts w:eastAsia="Arial Unicode MS"/>
        </w:rPr>
        <w:t>10.2.10.1.2</w:t>
      </w:r>
      <w:r>
        <w:rPr>
          <w:rFonts w:eastAsia="Arial Unicode MS"/>
        </w:rPr>
        <w:tab/>
        <w:t xml:space="preserve">Retrieve </w:t>
      </w:r>
      <w:r>
        <w:rPr>
          <w:rFonts w:eastAsia="Arial Unicode MS"/>
          <w:i/>
        </w:rPr>
        <w:t>&lt;locationPolicy&gt;</w:t>
      </w:r>
      <w:bookmarkEnd w:id="644"/>
      <w:bookmarkEnd w:id="645"/>
    </w:p>
    <w:p w:rsidR="008B0C61" w:rsidRDefault="007C7DAE">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rsidR="008B0C61" w:rsidRDefault="007C7DAE">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rsidR="008B0C61" w:rsidRDefault="007C7DAE">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rsidR="008B0C61" w:rsidRDefault="007C7DAE">
      <w:pPr>
        <w:pStyle w:val="TH"/>
        <w:outlineLvl w:val="0"/>
      </w:pPr>
      <w:r>
        <w:lastRenderedPageBreak/>
        <w:t xml:space="preserve">Table 10.2.10.1.2-1: </w:t>
      </w:r>
      <w:r>
        <w:rPr>
          <w:i/>
        </w:rPr>
        <w:t>&lt;locationPolicy&gt;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251"/>
        <w:gridCol w:w="5916"/>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RETRIEVE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Associated Reference Point</w:t>
            </w:r>
          </w:p>
        </w:tc>
        <w:tc>
          <w:tcPr>
            <w:tcW w:w="5916" w:type="dxa"/>
            <w:shd w:val="clear" w:color="auto" w:fill="auto"/>
          </w:tcPr>
          <w:p w:rsidR="008B0C61" w:rsidRDefault="007C7DAE">
            <w:pPr>
              <w:pStyle w:val="TAL"/>
              <w:rPr>
                <w:rFonts w:eastAsia="Arial Unicode MS"/>
                <w:iCs/>
                <w:szCs w:val="18"/>
              </w:rPr>
            </w:pPr>
            <w:r>
              <w:rPr>
                <w:rFonts w:eastAsia="Arial Unicode MS"/>
                <w:iCs/>
                <w:szCs w:val="18"/>
              </w:rPr>
              <w:t>Mca, Mcc and Mcc'</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Information in Request message</w:t>
            </w:r>
          </w:p>
        </w:tc>
        <w:tc>
          <w:tcPr>
            <w:tcW w:w="5916"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Receiver</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According to clause 10.1.2</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Information in Response message</w:t>
            </w:r>
          </w:p>
        </w:tc>
        <w:tc>
          <w:tcPr>
            <w:tcW w:w="5916"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10.1.2</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Malgun Gothic"/>
                <w:szCs w:val="18"/>
                <w:lang w:eastAsia="ko-KR"/>
              </w:rPr>
              <w:t>According to clause 10.1.2</w:t>
            </w:r>
          </w:p>
        </w:tc>
      </w:tr>
    </w:tbl>
    <w:p w:rsidR="008B0C61" w:rsidRDefault="008B0C61">
      <w:pPr>
        <w:rPr>
          <w:rFonts w:eastAsia="Arial Unicode MS"/>
        </w:rPr>
      </w:pPr>
    </w:p>
    <w:p w:rsidR="008B0C61" w:rsidRDefault="007C7DAE">
      <w:pPr>
        <w:pStyle w:val="5"/>
        <w:rPr>
          <w:rFonts w:eastAsia="Arial Unicode MS"/>
        </w:rPr>
      </w:pPr>
      <w:bookmarkStart w:id="646" w:name="_Toc488948148"/>
      <w:bookmarkStart w:id="647" w:name="_Toc486581919"/>
      <w:r>
        <w:rPr>
          <w:rFonts w:eastAsia="Arial Unicode MS"/>
        </w:rPr>
        <w:t>10.2.10.1.3</w:t>
      </w:r>
      <w:r>
        <w:rPr>
          <w:rFonts w:eastAsia="Arial Unicode MS"/>
        </w:rPr>
        <w:tab/>
        <w:t xml:space="preserve">Update </w:t>
      </w:r>
      <w:r>
        <w:rPr>
          <w:rFonts w:eastAsia="Arial Unicode MS"/>
          <w:i/>
        </w:rPr>
        <w:t>&lt;locationPolicy&gt;</w:t>
      </w:r>
      <w:bookmarkEnd w:id="646"/>
      <w:bookmarkEnd w:id="647"/>
    </w:p>
    <w:p w:rsidR="008B0C61" w:rsidRDefault="007C7DAE">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rsidR="008B0C61" w:rsidRDefault="007C7DAE">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sidR="008B0C61" w:rsidRDefault="007C7DAE">
      <w:r>
        <w:rPr>
          <w:rFonts w:eastAsia="Arial Unicode MS"/>
          <w:b/>
        </w:rPr>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rsidR="008B0C61" w:rsidRDefault="007C7DAE">
      <w:pPr>
        <w:pStyle w:val="TH"/>
        <w:outlineLvl w:val="0"/>
      </w:pPr>
      <w:r>
        <w:t xml:space="preserve">Table 10.2.10.1.3-1: </w:t>
      </w:r>
      <w:r>
        <w:rPr>
          <w:i/>
        </w:rPr>
        <w:t>&lt;locationPolicy&gt;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Associated Reference Point</w:t>
            </w:r>
          </w:p>
        </w:tc>
        <w:tc>
          <w:tcPr>
            <w:tcW w:w="7074" w:type="dxa"/>
            <w:shd w:val="clear" w:color="auto" w:fill="auto"/>
          </w:tcPr>
          <w:p w:rsidR="008B0C61" w:rsidRDefault="007C7DAE">
            <w:pPr>
              <w:pStyle w:val="TAL"/>
            </w:pPr>
            <w:r>
              <w:rPr>
                <w:lang w:eastAsia="ko-KR"/>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rsidR="008B0C61" w:rsidRDefault="007C7DAE">
            <w:pPr>
              <w:pStyle w:val="TAL"/>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宋体"/>
                <w:szCs w:val="18"/>
                <w:lang w:eastAsia="zh-CN"/>
              </w:rPr>
            </w:pPr>
            <w:r>
              <w:rPr>
                <w:rFonts w:eastAsia="Malgun Gothic"/>
                <w:szCs w:val="18"/>
                <w:lang w:eastAsia="ko-KR"/>
              </w:rPr>
              <w:t>According to clause 10.1.3</w:t>
            </w:r>
            <w:r>
              <w:rPr>
                <w:rFonts w:eastAsia="宋体" w:hint="eastAsia"/>
                <w:szCs w:val="18"/>
                <w:lang w:eastAsia="zh-CN"/>
              </w:rPr>
              <w:t xml:space="preserve"> with the following:</w:t>
            </w:r>
          </w:p>
          <w:p w:rsidR="008B0C61" w:rsidRDefault="007C7DAE">
            <w:pPr>
              <w:pStyle w:val="TB1"/>
              <w:tabs>
                <w:tab w:val="clear" w:pos="720"/>
                <w:tab w:val="left" w:pos="762"/>
              </w:tabs>
              <w:ind w:left="762" w:hanging="405"/>
              <w:rPr>
                <w:rFonts w:eastAsia="宋体"/>
                <w:szCs w:val="18"/>
                <w:lang w:eastAsia="zh-CN"/>
              </w:rPr>
            </w:pPr>
            <w:r>
              <w:rPr>
                <w:lang w:eastAsia="ko-KR"/>
              </w:rPr>
              <w:t xml:space="preserve">If the </w:t>
            </w:r>
            <w:r>
              <w:rPr>
                <w:rFonts w:eastAsia="宋体" w:hint="eastAsia"/>
                <w:lang w:eastAsia="zh-CN"/>
              </w:rPr>
              <w:t xml:space="preserve">value of </w:t>
            </w:r>
            <w:r>
              <w:rPr>
                <w:i/>
                <w:lang w:eastAsia="ko-KR"/>
              </w:rPr>
              <w:t>locationUpdatePeriod</w:t>
            </w:r>
            <w:r>
              <w:rPr>
                <w:lang w:eastAsia="ko-KR"/>
              </w:rPr>
              <w:t xml:space="preserve"> attribute </w:t>
            </w:r>
            <w:r>
              <w:rPr>
                <w:rFonts w:eastAsia="宋体" w:hint="eastAsia"/>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10.2.10.2 for more detail</w:t>
            </w:r>
          </w:p>
          <w:p w:rsidR="008B0C61" w:rsidRDefault="007C7DAE">
            <w:pPr>
              <w:pStyle w:val="TB1"/>
              <w:tabs>
                <w:tab w:val="clear" w:pos="720"/>
                <w:tab w:val="left" w:pos="762"/>
              </w:tabs>
              <w:ind w:left="762" w:hanging="405"/>
              <w:rPr>
                <w:rFonts w:eastAsia="宋体"/>
                <w:szCs w:val="18"/>
                <w:lang w:eastAsia="zh-CN"/>
              </w:rPr>
            </w:pPr>
            <w:r>
              <w:rPr>
                <w:rFonts w:hint="eastAsia"/>
                <w:lang w:eastAsia="ko-KR"/>
              </w:rPr>
              <w:t xml:space="preserve">If the value </w:t>
            </w:r>
            <w:r>
              <w:rPr>
                <w:rFonts w:eastAsia="宋体" w:hint="eastAsia"/>
                <w:lang w:eastAsia="zh-CN"/>
              </w:rPr>
              <w:t xml:space="preserve">of </w:t>
            </w:r>
            <w:r>
              <w:rPr>
                <w:i/>
                <w:lang w:eastAsia="ko-KR"/>
              </w:rPr>
              <w:t>locationUpdatePeriod</w:t>
            </w:r>
            <w:r>
              <w:rPr>
                <w:lang w:eastAsia="ko-KR"/>
              </w:rPr>
              <w:t xml:space="preserve"> attribute </w:t>
            </w:r>
            <w:r>
              <w:rPr>
                <w:rFonts w:eastAsia="宋体" w:hint="eastAsia"/>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olor w:val="000000"/>
                <w:szCs w:val="18"/>
              </w:rPr>
            </w:pPr>
            <w:r>
              <w:rPr>
                <w:rFonts w:eastAsia="Malgun Gothic"/>
                <w:szCs w:val="18"/>
                <w:lang w:eastAsia="ko-KR"/>
              </w:rPr>
              <w:t>According to clause 10.1.3</w:t>
            </w:r>
          </w:p>
        </w:tc>
      </w:tr>
    </w:tbl>
    <w:p w:rsidR="008B0C61" w:rsidRDefault="008B0C61">
      <w:pPr>
        <w:rPr>
          <w:rFonts w:eastAsia="Arial Unicode MS"/>
        </w:rPr>
      </w:pPr>
    </w:p>
    <w:p w:rsidR="008B0C61" w:rsidRDefault="007C7DAE">
      <w:pPr>
        <w:pStyle w:val="5"/>
        <w:rPr>
          <w:rFonts w:eastAsia="Arial Unicode MS"/>
        </w:rPr>
      </w:pPr>
      <w:bookmarkStart w:id="648" w:name="_Toc486581920"/>
      <w:bookmarkStart w:id="649" w:name="_Toc488948149"/>
      <w:r>
        <w:rPr>
          <w:rFonts w:eastAsia="Arial Unicode MS"/>
        </w:rPr>
        <w:t>10.2.10.1.4</w:t>
      </w:r>
      <w:r>
        <w:rPr>
          <w:rFonts w:eastAsia="Arial Unicode MS"/>
        </w:rPr>
        <w:tab/>
        <w:t xml:space="preserve">Delete </w:t>
      </w:r>
      <w:r>
        <w:rPr>
          <w:rFonts w:eastAsia="Arial Unicode MS"/>
          <w:i/>
        </w:rPr>
        <w:t>&lt;locationPolicy&gt;</w:t>
      </w:r>
      <w:bookmarkEnd w:id="648"/>
      <w:bookmarkEnd w:id="649"/>
    </w:p>
    <w:p w:rsidR="008B0C61" w:rsidRDefault="007C7DAE">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rsidR="008B0C61" w:rsidRDefault="007C7DAE">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rsidR="008B0C61" w:rsidRDefault="007C7DAE">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rsidR="008B0C61" w:rsidRDefault="007C7DAE">
      <w:pPr>
        <w:pStyle w:val="TH"/>
        <w:outlineLvl w:val="0"/>
      </w:pPr>
      <w:r>
        <w:lastRenderedPageBreak/>
        <w:t xml:space="preserve">Table 10.2.10.1.4-1: </w:t>
      </w:r>
      <w:r>
        <w:rPr>
          <w:i/>
        </w:rPr>
        <w:t>&lt;locationPolicy&gt;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Associated Reference Point</w:t>
            </w:r>
          </w:p>
        </w:tc>
        <w:tc>
          <w:tcPr>
            <w:tcW w:w="7074" w:type="dxa"/>
            <w:shd w:val="clear" w:color="auto" w:fill="auto"/>
          </w:tcPr>
          <w:p w:rsidR="008B0C61" w:rsidRDefault="007C7DAE">
            <w:pPr>
              <w:pStyle w:val="TAL"/>
              <w:rPr>
                <w:rFonts w:eastAsia="Arial Unicode MS"/>
                <w:szCs w:val="18"/>
              </w:rPr>
            </w:pPr>
            <w:r>
              <w:rPr>
                <w:rFonts w:eastAsia="Arial Unicode MS"/>
                <w:szCs w:val="18"/>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eastAsia="宋体" w:hint="eastAsia"/>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olor w:val="000000"/>
                <w:szCs w:val="18"/>
              </w:rPr>
            </w:pPr>
            <w:r>
              <w:rPr>
                <w:rFonts w:eastAsia="Malgun Gothic"/>
                <w:szCs w:val="18"/>
                <w:lang w:eastAsia="ko-KR"/>
              </w:rPr>
              <w:t>According to clause 10.1.4</w:t>
            </w:r>
          </w:p>
        </w:tc>
      </w:tr>
    </w:tbl>
    <w:p w:rsidR="008B0C61" w:rsidRDefault="008B0C61">
      <w:pPr>
        <w:rPr>
          <w:rFonts w:eastAsia="Arial Unicode MS"/>
        </w:rPr>
      </w:pPr>
    </w:p>
    <w:p w:rsidR="008B0C61" w:rsidRDefault="007C7DAE">
      <w:pPr>
        <w:pStyle w:val="4"/>
      </w:pPr>
      <w:bookmarkStart w:id="650" w:name="_Toc486581921"/>
      <w:bookmarkStart w:id="651" w:name="_Toc488948150"/>
      <w:r>
        <w:t>10.2.10.2</w:t>
      </w:r>
      <w:r>
        <w:tab/>
        <w:t xml:space="preserve">Procedure when the </w:t>
      </w:r>
      <w:r>
        <w:rPr>
          <w:i/>
        </w:rPr>
        <w:t>&lt;container&gt;</w:t>
      </w:r>
      <w:r>
        <w:t xml:space="preserve"> and </w:t>
      </w:r>
      <w:r>
        <w:rPr>
          <w:i/>
        </w:rPr>
        <w:t>&lt;contentInstance&gt;</w:t>
      </w:r>
      <w:r>
        <w:t xml:space="preserve"> resource contain location information</w:t>
      </w:r>
      <w:bookmarkEnd w:id="650"/>
      <w:bookmarkEnd w:id="651"/>
    </w:p>
    <w:p w:rsidR="008B0C61" w:rsidRDefault="007C7DAE">
      <w:pPr>
        <w:pStyle w:val="5"/>
      </w:pPr>
      <w:bookmarkStart w:id="652" w:name="_Toc488948151"/>
      <w:bookmarkStart w:id="653" w:name="_Toc486581922"/>
      <w:r>
        <w:rPr>
          <w:rFonts w:hint="eastAsia"/>
        </w:rPr>
        <w:t>10.2.10.2.0</w:t>
      </w:r>
      <w:r>
        <w:rPr>
          <w:rFonts w:hint="eastAsia"/>
        </w:rPr>
        <w:tab/>
        <w:t>Overview</w:t>
      </w:r>
      <w:bookmarkEnd w:id="652"/>
      <w:bookmarkEnd w:id="653"/>
    </w:p>
    <w:p w:rsidR="008B0C61" w:rsidRDefault="007C7DAE">
      <w:r>
        <w:t xml:space="preserve">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rsidR="008B0C61" w:rsidRDefault="007C7DAE">
      <w:pPr>
        <w:pStyle w:val="5"/>
      </w:pPr>
      <w:bookmarkStart w:id="654" w:name="_Toc488948152"/>
      <w:bookmarkStart w:id="655" w:name="_Toc486581923"/>
      <w:r>
        <w:t>10.2.10.2.1</w:t>
      </w:r>
      <w:r>
        <w:tab/>
        <w:t xml:space="preserve">Procedure for </w:t>
      </w:r>
      <w:r>
        <w:rPr>
          <w:i/>
        </w:rPr>
        <w:t>&lt;container&gt;</w:t>
      </w:r>
      <w:r>
        <w:t xml:space="preserve"> resource that stores the location information</w:t>
      </w:r>
      <w:bookmarkEnd w:id="654"/>
      <w:bookmarkEnd w:id="655"/>
    </w:p>
    <w:p w:rsidR="008B0C61" w:rsidRDefault="007C7DAE">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eastAsia="宋体" w:hint="eastAsia"/>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10.1.1.1.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eastAsia="宋体" w:hint="eastAsia"/>
          <w:i/>
          <w:lang w:eastAsia="zh-CN"/>
        </w:rPr>
        <w:t>resourceID</w:t>
      </w:r>
      <w:r>
        <w:rPr>
          <w:rFonts w:eastAsia="宋体" w:hint="eastAsia"/>
          <w:lang w:eastAsia="zh-CN"/>
        </w:rPr>
        <w:t xml:space="preserve"> attribute</w:t>
      </w:r>
      <w:r>
        <w:t xml:space="preserve"> of the resource shall be stored in the '</w:t>
      </w:r>
      <w:r>
        <w:rPr>
          <w:i/>
        </w:rPr>
        <w:t>locationContainerID'</w:t>
      </w:r>
      <w:r>
        <w:t>.</w:t>
      </w:r>
    </w:p>
    <w:p w:rsidR="008B0C61" w:rsidRDefault="007C7DAE">
      <w:pPr>
        <w:pStyle w:val="5"/>
      </w:pPr>
      <w:bookmarkStart w:id="656" w:name="_Toc486581924"/>
      <w:bookmarkStart w:id="657" w:name="_Toc488948153"/>
      <w:r>
        <w:t>10.2.10.2.2</w:t>
      </w:r>
      <w:r>
        <w:tab/>
        <w:t xml:space="preserve">Procedure for </w:t>
      </w:r>
      <w:r>
        <w:rPr>
          <w:i/>
        </w:rPr>
        <w:t>&lt;contentInstance&gt;</w:t>
      </w:r>
      <w:r>
        <w:t xml:space="preserve"> resource that stores location information</w:t>
      </w:r>
      <w:bookmarkEnd w:id="656"/>
      <w:bookmarkEnd w:id="657"/>
    </w:p>
    <w:p w:rsidR="008B0C61" w:rsidRDefault="007C7DAE">
      <w:r>
        <w:t xml:space="preserve">After the </w:t>
      </w:r>
      <w:r>
        <w:rPr>
          <w:i/>
        </w:rPr>
        <w:t>&lt;container&gt;</w:t>
      </w:r>
      <w:r>
        <w:t xml:space="preserve"> resource that stores the location information is created, each instance of location information </w:t>
      </w:r>
      <w:r>
        <w:rPr>
          <w:rFonts w:eastAsia="宋体" w:hint="eastAsia"/>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eastAsia="宋体" w:hint="eastAsia"/>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eastAsia="宋体" w:hint="eastAsia"/>
          <w:lang w:eastAsia="zh-CN"/>
        </w:rPr>
        <w:t xml:space="preserve"> or zero</w:t>
      </w:r>
      <w:r>
        <w:t xml:space="preserve">) is set, the positioning procedure </w:t>
      </w:r>
      <w:r>
        <w:rPr>
          <w:rFonts w:eastAsia="宋体" w:hint="eastAsia"/>
          <w:lang w:eastAsia="zh-CN"/>
        </w:rPr>
        <w:t>shall be</w:t>
      </w:r>
      <w:r>
        <w:t xml:space="preserve"> performed when </w:t>
      </w:r>
      <w:r>
        <w:rPr>
          <w:rFonts w:eastAsia="宋体" w:hint="eastAsia"/>
          <w:lang w:eastAsia="zh-CN"/>
        </w:rPr>
        <w:t xml:space="preserve">an Originator requests to retrieve the &lt;latest&gt; resource of the &lt;container&gt; resource </w:t>
      </w:r>
      <w:r>
        <w:t xml:space="preserve">and the result </w:t>
      </w:r>
      <w:r>
        <w:rPr>
          <w:rFonts w:eastAsia="宋体" w:hint="eastAsia"/>
          <w:lang w:eastAsia="zh-CN"/>
        </w:rPr>
        <w:t>shall</w:t>
      </w:r>
      <w:r>
        <w:t xml:space="preserve"> be stored </w:t>
      </w:r>
      <w:r>
        <w:rPr>
          <w:rFonts w:eastAsia="宋体" w:hint="eastAsia"/>
          <w:lang w:eastAsia="zh-CN"/>
        </w:rPr>
        <w:t xml:space="preserve">as a </w:t>
      </w:r>
      <w:r>
        <w:rPr>
          <w:i/>
        </w:rPr>
        <w:t>&lt;contentInstance&gt;</w:t>
      </w:r>
      <w:r>
        <w:t xml:space="preserve"> resource</w:t>
      </w:r>
      <w:r>
        <w:rPr>
          <w:rFonts w:eastAsia="宋体" w:hint="eastAsia"/>
          <w:lang w:eastAsia="zh-CN"/>
        </w:rPr>
        <w:t xml:space="preserve"> under the &lt;container&gt; resource</w:t>
      </w:r>
      <w:r>
        <w:t>.</w:t>
      </w:r>
    </w:p>
    <w:p w:rsidR="008B0C61" w:rsidRDefault="007C7DAE">
      <w:pPr>
        <w:pStyle w:val="3"/>
      </w:pPr>
      <w:bookmarkStart w:id="658" w:name="_Toc486581925"/>
      <w:bookmarkStart w:id="659" w:name="_Toc488948154"/>
      <w:r>
        <w:lastRenderedPageBreak/>
        <w:t>10.2.11</w:t>
      </w:r>
      <w:r>
        <w:tab/>
      </w:r>
      <w:r>
        <w:rPr>
          <w:i/>
        </w:rPr>
        <w:t>&lt;subscription&gt;</w:t>
      </w:r>
      <w:r>
        <w:t xml:space="preserve"> Resource Procedures</w:t>
      </w:r>
      <w:bookmarkEnd w:id="658"/>
      <w:bookmarkEnd w:id="659"/>
    </w:p>
    <w:p w:rsidR="008B0C61" w:rsidRDefault="007C7DAE">
      <w:pPr>
        <w:pStyle w:val="4"/>
        <w:rPr>
          <w:rFonts w:eastAsia="Arial Unicode MS"/>
        </w:rPr>
      </w:pPr>
      <w:bookmarkStart w:id="660" w:name="_Toc486581926"/>
      <w:bookmarkStart w:id="661" w:name="_Toc488948155"/>
      <w:r>
        <w:rPr>
          <w:rFonts w:eastAsia="Arial Unicode MS"/>
        </w:rPr>
        <w:t>10.2.11.1</w:t>
      </w:r>
      <w:r>
        <w:rPr>
          <w:rFonts w:eastAsia="Arial Unicode MS"/>
        </w:rPr>
        <w:tab/>
        <w:t>Introduction</w:t>
      </w:r>
      <w:bookmarkEnd w:id="660"/>
      <w:bookmarkEnd w:id="661"/>
    </w:p>
    <w:p w:rsidR="008B0C61" w:rsidRDefault="007C7DAE">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rsidR="008B0C61" w:rsidRDefault="007C7DAE">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rsidR="008B0C61" w:rsidRDefault="007C7DAE">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rsidR="008B0C61" w:rsidRDefault="007C7DAE">
      <w:pPr>
        <w:pStyle w:val="4"/>
        <w:rPr>
          <w:rFonts w:eastAsia="Arial Unicode MS"/>
        </w:rPr>
      </w:pPr>
      <w:bookmarkStart w:id="662" w:name="_Toc486581927"/>
      <w:bookmarkStart w:id="663" w:name="_Toc488948156"/>
      <w:r>
        <w:rPr>
          <w:rFonts w:eastAsia="Arial Unicode MS"/>
        </w:rPr>
        <w:t>10.2.11.2</w:t>
      </w:r>
      <w:r>
        <w:rPr>
          <w:rFonts w:eastAsia="Arial Unicode MS"/>
        </w:rPr>
        <w:tab/>
        <w:t xml:space="preserve">Create </w:t>
      </w:r>
      <w:r>
        <w:rPr>
          <w:rFonts w:eastAsia="Arial Unicode MS"/>
          <w:i/>
        </w:rPr>
        <w:t>&lt;subscription&gt;</w:t>
      </w:r>
      <w:bookmarkEnd w:id="662"/>
      <w:bookmarkEnd w:id="663"/>
    </w:p>
    <w:p w:rsidR="008B0C61" w:rsidRDefault="007C7DAE">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10.1.1.1.</w:t>
      </w:r>
    </w:p>
    <w:p w:rsidR="008B0C61" w:rsidRDefault="007C7DAE">
      <w:pPr>
        <w:pStyle w:val="TH"/>
        <w:outlineLvl w:val="0"/>
      </w:pPr>
      <w:r>
        <w:t xml:space="preserve">Table 10.2.11.2-1: </w:t>
      </w:r>
      <w:r>
        <w:rPr>
          <w:i/>
        </w:rPr>
        <w:t>&lt;subscription&gt;</w:t>
      </w:r>
      <w:r>
        <w:t xml:space="preserve"> CREATE</w:t>
      </w:r>
    </w:p>
    <w:tbl>
      <w:tblPr>
        <w:tblW w:w="9238"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gridCol w:w="86"/>
      </w:tblGrid>
      <w:tr w:rsidR="008B0C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rsidR="008B0C61">
        <w:trPr>
          <w:gridAfter w:val="1"/>
          <w:wAfter w:w="86" w:type="dxa"/>
          <w:jc w:val="center"/>
        </w:trPr>
        <w:tc>
          <w:tcPr>
            <w:tcW w:w="1861"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291" w:type="dxa"/>
            <w:shd w:val="clear" w:color="auto" w:fill="auto"/>
          </w:tcPr>
          <w:p w:rsidR="008B0C61" w:rsidRDefault="007C7DAE">
            <w:pPr>
              <w:pStyle w:val="TAL"/>
              <w:rPr>
                <w:rFonts w:eastAsia="Malgun Gothic"/>
                <w:lang w:eastAsia="ko-KR"/>
              </w:rPr>
            </w:pPr>
            <w:r>
              <w:rPr>
                <w:rFonts w:eastAsia="Arial Unicode MS"/>
              </w:rPr>
              <w:t>Mca</w:t>
            </w:r>
            <w:r>
              <w:rPr>
                <w:rFonts w:eastAsia="Arial Unicode MS"/>
                <w:lang w:eastAsia="zh-CN"/>
              </w:rPr>
              <w:t>, Mcc and Mcc'</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Information in Request message</w:t>
            </w:r>
          </w:p>
        </w:tc>
        <w:tc>
          <w:tcPr>
            <w:tcW w:w="7291"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AL"/>
              <w:rPr>
                <w:lang w:eastAsia="ko-KR"/>
              </w:rPr>
            </w:pPr>
            <w:r>
              <w:rPr>
                <w:rFonts w:eastAsia="Arial Unicode MS"/>
                <w:b/>
                <w:i/>
              </w:rPr>
              <w:t>Content</w:t>
            </w:r>
            <w:r>
              <w:rPr>
                <w:b/>
              </w:rPr>
              <w:t>:</w:t>
            </w:r>
            <w:r>
              <w:t xml:space="preserve"> The resource content shall provide the information as defined in clause 9.6.8</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291" w:type="dxa"/>
            <w:shd w:val="clear" w:color="auto" w:fill="auto"/>
          </w:tcPr>
          <w:p w:rsidR="008B0C61" w:rsidRDefault="007C7DAE">
            <w:pPr>
              <w:pStyle w:val="TAL"/>
              <w:rPr>
                <w:rFonts w:eastAsia="Arial Unicode MS"/>
              </w:rPr>
            </w:pPr>
            <w:r>
              <w:rPr>
                <w:rFonts w:eastAsia="Arial Unicode MS"/>
              </w:rPr>
              <w:t xml:space="preserve">According to clause </w:t>
            </w:r>
            <w:r>
              <w:t>10.</w:t>
            </w:r>
            <w:r>
              <w:rPr>
                <w:rFonts w:eastAsia="Arial Unicode MS"/>
              </w:rPr>
              <w:t>1.1.1 with the following additions:</w:t>
            </w:r>
          </w:p>
          <w:p w:rsidR="008B0C61" w:rsidRDefault="007C7DAE">
            <w:pPr>
              <w:pStyle w:val="TAL"/>
              <w:rPr>
                <w:rFonts w:eastAsia="Arial Unicode MS"/>
              </w:rPr>
            </w:pPr>
            <w:r>
              <w:rPr>
                <w:rFonts w:eastAsia="Arial Unicode MS"/>
              </w:rPr>
              <w:t>The Request shall address a subscribable resource</w:t>
            </w:r>
          </w:p>
          <w:p w:rsidR="008B0C61" w:rsidRDefault="007C7DAE">
            <w:pPr>
              <w:pStyle w:val="TAL"/>
              <w:rPr>
                <w:rFonts w:eastAsia="Arial Unicode MS"/>
              </w:rPr>
            </w:pPr>
            <w:r>
              <w:rPr>
                <w:rFonts w:eastAsia="Arial Unicode MS"/>
              </w:rPr>
              <w:t xml:space="preserve">The Request shall include </w:t>
            </w:r>
            <w:r>
              <w:rPr>
                <w:rFonts w:eastAsia="Arial Unicode MS"/>
                <w:i/>
              </w:rPr>
              <w:t>notificationURI(s)</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hint="eastAsia"/>
              </w:rPr>
              <w:t xml:space="preserve">If the request includes </w:t>
            </w:r>
            <w:r>
              <w:rPr>
                <w:rFonts w:eastAsia="Arial Unicode MS" w:hint="eastAsia"/>
                <w:i/>
              </w:rPr>
              <w:t>notificationURI(s)</w:t>
            </w:r>
            <w:r>
              <w:rPr>
                <w:rFonts w:eastAsia="Arial Unicode MS" w:hint="eastAsia"/>
              </w:rPr>
              <w:t xml:space="preserve"> which is not the Originator, the Originator should send the request as non-blocking request (see clause</w:t>
            </w:r>
            <w:r>
              <w:rPr>
                <w:rFonts w:eastAsia="Arial Unicode MS"/>
              </w:rPr>
              <w:t>s</w:t>
            </w:r>
            <w:r>
              <w:rPr>
                <w:rFonts w:eastAsia="Arial Unicode MS" w:hint="eastAsia"/>
              </w:rPr>
              <w:t xml:space="preserve"> 8.2.2 and 9.6.12)</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Processing at Receiver</w:t>
            </w:r>
          </w:p>
        </w:tc>
        <w:tc>
          <w:tcPr>
            <w:tcW w:w="7291" w:type="dxa"/>
            <w:shd w:val="clear" w:color="auto" w:fill="auto"/>
          </w:tcPr>
          <w:p w:rsidR="008B0C61" w:rsidRDefault="007C7DAE">
            <w:pPr>
              <w:pStyle w:val="TAL"/>
            </w:pPr>
            <w:r>
              <w:rPr>
                <w:rFonts w:eastAsia="Arial Unicode MS"/>
                <w:szCs w:val="18"/>
              </w:rPr>
              <w:t>According</w:t>
            </w:r>
            <w:r>
              <w:rPr>
                <w:rFonts w:eastAsia="Arial Unicode MS"/>
                <w:szCs w:val="18"/>
                <w:lang w:eastAsia="ko-KR"/>
              </w:rPr>
              <w:t xml:space="preserve"> to clause </w:t>
            </w:r>
            <w:r>
              <w:t>10.1.1.1 with the following</w:t>
            </w:r>
          </w:p>
          <w:p w:rsidR="008B0C61" w:rsidRDefault="007C7DAE">
            <w:pPr>
              <w:pStyle w:val="TAL"/>
              <w:rPr>
                <w:rFonts w:eastAsia="Arial Unicode MS"/>
              </w:rPr>
            </w:pPr>
            <w:r>
              <w:rPr>
                <w:rFonts w:eastAsia="Arial Unicode MS"/>
              </w:rPr>
              <w:t>Which is also the Hosting CSE shall validate the followings:</w:t>
            </w:r>
          </w:p>
          <w:p w:rsidR="008B0C61" w:rsidRDefault="007C7DAE">
            <w:pPr>
              <w:pStyle w:val="TB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rsidR="008B0C61" w:rsidRDefault="007C7DAE">
            <w:pPr>
              <w:pStyle w:val="TB1"/>
              <w:rPr>
                <w:rFonts w:eastAsia="Arial Unicode MS"/>
              </w:rPr>
            </w:pPr>
            <w:r>
              <w:rPr>
                <w:rFonts w:eastAsia="Arial Unicode MS"/>
              </w:rPr>
              <w:t>Check if the Originator has privileges for retrieving the subscribed-to resource</w:t>
            </w:r>
          </w:p>
          <w:p w:rsidR="008B0C61" w:rsidRDefault="007C7DAE">
            <w:pPr>
              <w:pStyle w:val="TB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any of the checks above fails, the Hosting CSE shall send an unsuccessful response 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Information in Response message</w:t>
            </w:r>
          </w:p>
        </w:tc>
        <w:tc>
          <w:tcPr>
            <w:tcW w:w="7291"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B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10.1.1.1</w:t>
            </w:r>
          </w:p>
        </w:tc>
      </w:tr>
      <w:tr w:rsidR="008B0C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rPr>
          <w:rFonts w:eastAsia="Arial Unicode MS"/>
        </w:rPr>
      </w:pPr>
      <w:bookmarkStart w:id="664" w:name="_Toc486581928"/>
      <w:bookmarkStart w:id="665" w:name="_Toc488948157"/>
      <w:r>
        <w:rPr>
          <w:rFonts w:eastAsia="Arial Unicode MS"/>
        </w:rPr>
        <w:t>10.2.11.3</w:t>
      </w:r>
      <w:r>
        <w:rPr>
          <w:rFonts w:eastAsia="Arial Unicode MS"/>
        </w:rPr>
        <w:tab/>
        <w:t xml:space="preserve">Retrieve </w:t>
      </w:r>
      <w:r>
        <w:rPr>
          <w:rFonts w:eastAsia="Arial Unicode MS"/>
          <w:i/>
        </w:rPr>
        <w:t>&lt;subscription&gt;</w:t>
      </w:r>
      <w:bookmarkEnd w:id="664"/>
      <w:bookmarkEnd w:id="665"/>
    </w:p>
    <w:p w:rsidR="008B0C61" w:rsidRDefault="007C7DAE">
      <w:pPr>
        <w:rPr>
          <w:rFonts w:eastAsia="Arial Unicode MS"/>
        </w:rPr>
      </w:pPr>
      <w:r>
        <w:rPr>
          <w:rFonts w:eastAsia="Arial Unicode MS"/>
        </w:rPr>
        <w:t>This procedure shall be used to retrieve attributes and child resource information of a &lt;subscription&gt; resource. The generic retrieve procedure is described in clause 10.1.2.</w:t>
      </w:r>
    </w:p>
    <w:p w:rsidR="008B0C61" w:rsidRDefault="007C7DAE">
      <w:pPr>
        <w:pStyle w:val="TH"/>
        <w:outlineLvl w:val="0"/>
      </w:pPr>
      <w:r>
        <w:lastRenderedPageBreak/>
        <w:t xml:space="preserve">Table 10.2.11.3-1: </w:t>
      </w:r>
      <w:r>
        <w:rPr>
          <w:i/>
        </w:rPr>
        <w:t>&lt;subscription&gt;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p w:rsidR="008B0C61" w:rsidRDefault="008B0C61">
            <w:pPr>
              <w:pStyle w:val="TAL"/>
              <w:rPr>
                <w:rFonts w:eastAsia="Malgun Gothic"/>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lang w:eastAsia="ko-KR"/>
              </w:rPr>
            </w:pPr>
            <w:r>
              <w:rPr>
                <w:rFonts w:eastAsia="Arial Unicode MS"/>
                <w:b/>
                <w:i/>
                <w:lang w:eastAsia="ko-KR"/>
              </w:rPr>
              <w:t>Content</w:t>
            </w:r>
            <w:r>
              <w:rPr>
                <w:b/>
                <w:lang w:eastAsia="ko-KR"/>
              </w:rPr>
              <w:t>:</w:t>
            </w:r>
            <w:r>
              <w:rPr>
                <w:lang w:eastAsia="ko-KR"/>
              </w:rPr>
              <w:t xml:space="preserve"> </w:t>
            </w:r>
            <w: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AL"/>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Pr>
        <w:rPr>
          <w:rFonts w:eastAsia="Arial Unicode MS"/>
        </w:rPr>
      </w:pPr>
    </w:p>
    <w:p w:rsidR="008B0C61" w:rsidRDefault="007C7DAE">
      <w:pPr>
        <w:pStyle w:val="4"/>
        <w:rPr>
          <w:rFonts w:eastAsia="Arial Unicode MS"/>
        </w:rPr>
      </w:pPr>
      <w:bookmarkStart w:id="666" w:name="_Toc488948158"/>
      <w:bookmarkStart w:id="667" w:name="_Toc486581929"/>
      <w:r>
        <w:rPr>
          <w:rFonts w:eastAsia="Arial Unicode MS"/>
        </w:rPr>
        <w:t>10.2.11.4</w:t>
      </w:r>
      <w:r>
        <w:rPr>
          <w:rFonts w:eastAsia="Arial Unicode MS"/>
        </w:rPr>
        <w:tab/>
        <w:t xml:space="preserve">Update </w:t>
      </w:r>
      <w:r>
        <w:rPr>
          <w:rFonts w:eastAsia="Arial Unicode MS"/>
          <w:i/>
        </w:rPr>
        <w:t>&lt;subscription&gt;</w:t>
      </w:r>
      <w:bookmarkEnd w:id="666"/>
      <w:bookmarkEnd w:id="667"/>
    </w:p>
    <w:p w:rsidR="008B0C61" w:rsidRDefault="007C7DAE">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10.1.3.</w:t>
      </w:r>
    </w:p>
    <w:p w:rsidR="008B0C61" w:rsidRDefault="007C7DAE">
      <w:pPr>
        <w:pStyle w:val="TH"/>
        <w:outlineLvl w:val="0"/>
      </w:pPr>
      <w:r>
        <w:t xml:space="preserve">Table 10.2.11.4-1: </w:t>
      </w:r>
      <w:r>
        <w:rPr>
          <w:i/>
        </w:rPr>
        <w:t>&lt;subscription&gt;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p w:rsidR="008B0C61" w:rsidRDefault="008B0C61">
            <w:pPr>
              <w:pStyle w:val="TAL"/>
              <w:rPr>
                <w:rFonts w:eastAsia="Malgun Gothic"/>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p w:rsidR="008B0C61" w:rsidRDefault="007C7DAE">
            <w:pPr>
              <w:pStyle w:val="TB1"/>
              <w:rPr>
                <w:lang w:eastAsia="ko-KR"/>
              </w:rPr>
            </w:pPr>
            <w:r>
              <w:rPr>
                <w:lang w:eastAsia="ko-KR"/>
              </w:rPr>
              <w:t xml:space="preserve">If a </w:t>
            </w:r>
            <w:r>
              <w:rPr>
                <w:i/>
                <w:lang w:eastAsia="ko-KR"/>
              </w:rPr>
              <w:t>notificationURI</w:t>
            </w:r>
            <w:r>
              <w:rPr>
                <w:lang w:eastAsia="ko-KR"/>
              </w:rPr>
              <w:t xml:space="preserve"> is not the Originator, see table 10.2.11.2-1 in clause 10.2.11.2</w:t>
            </w:r>
          </w:p>
          <w:p w:rsidR="008B0C61" w:rsidRDefault="007C7DAE">
            <w:pPr>
              <w:pStyle w:val="TB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eastAsia="Arial Unicode MS" w:hint="eastAsia"/>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Pr>
        <w:rPr>
          <w:rFonts w:eastAsia="Arial Unicode MS"/>
        </w:rPr>
      </w:pPr>
    </w:p>
    <w:p w:rsidR="008B0C61" w:rsidRDefault="007C7DAE">
      <w:pPr>
        <w:pStyle w:val="4"/>
        <w:rPr>
          <w:rFonts w:eastAsia="Arial Unicode MS"/>
        </w:rPr>
      </w:pPr>
      <w:bookmarkStart w:id="668" w:name="_Toc486581930"/>
      <w:bookmarkStart w:id="669" w:name="_Toc488948159"/>
      <w:r>
        <w:rPr>
          <w:rFonts w:eastAsia="Arial Unicode MS"/>
        </w:rPr>
        <w:t>10.2.11.5</w:t>
      </w:r>
      <w:r>
        <w:rPr>
          <w:rFonts w:eastAsia="Arial Unicode MS"/>
        </w:rPr>
        <w:tab/>
        <w:t xml:space="preserve">Delete </w:t>
      </w:r>
      <w:r>
        <w:rPr>
          <w:rFonts w:eastAsia="Arial Unicode MS"/>
          <w:i/>
        </w:rPr>
        <w:t>&lt;subscription&gt;</w:t>
      </w:r>
      <w:bookmarkEnd w:id="668"/>
      <w:bookmarkEnd w:id="669"/>
    </w:p>
    <w:p w:rsidR="008B0C61" w:rsidRDefault="007C7DAE">
      <w:pPr>
        <w:rPr>
          <w:rFonts w:eastAsia="Arial Unicode MS"/>
        </w:rPr>
      </w:pPr>
      <w:r>
        <w:rPr>
          <w:rFonts w:eastAsia="Arial Unicode MS"/>
        </w:rPr>
        <w:t>This procedure shall be used to unsubscribe an existing subscription. The generic delete procedure is described in clause 10.1.4.1.</w:t>
      </w:r>
    </w:p>
    <w:p w:rsidR="008B0C61" w:rsidRDefault="007C7DAE">
      <w:pPr>
        <w:pStyle w:val="TH"/>
        <w:keepNext w:val="0"/>
        <w:keepLines w:val="0"/>
        <w:outlineLvl w:val="0"/>
      </w:pPr>
      <w:r>
        <w:t xml:space="preserve">Table 10.2.11.5-1: </w:t>
      </w:r>
      <w:r>
        <w:rPr>
          <w:i/>
        </w:rPr>
        <w:t>&lt;subscription&gt;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4442"/>
        <w:gridCol w:w="472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rsidR="008B0C61">
        <w:trPr>
          <w:jc w:val="center"/>
        </w:trPr>
        <w:tc>
          <w:tcPr>
            <w:tcW w:w="4442"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w:t>
            </w:r>
          </w:p>
        </w:tc>
        <w:tc>
          <w:tcPr>
            <w:tcW w:w="4725" w:type="dxa"/>
            <w:shd w:val="clear" w:color="auto" w:fill="auto"/>
          </w:tcPr>
          <w:p w:rsidR="008B0C61" w:rsidRDefault="007C7DAE">
            <w:pPr>
              <w:pStyle w:val="TAL"/>
              <w:keepNext w:val="0"/>
              <w:keepLines w:val="0"/>
              <w:rPr>
                <w:rFonts w:eastAsia="Arial Unicode MS"/>
                <w:lang w:eastAsia="zh-CN"/>
              </w:rPr>
            </w:pPr>
            <w:r>
              <w:rPr>
                <w:rFonts w:eastAsia="Arial Unicode MS"/>
                <w:lang w:eastAsia="zh-CN"/>
              </w:rPr>
              <w:t>Mca, Mcc and Mcc'</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4725" w:type="dxa"/>
            <w:shd w:val="clear" w:color="auto" w:fill="auto"/>
          </w:tcPr>
          <w:p w:rsidR="008B0C61" w:rsidRDefault="007C7DAE">
            <w:pPr>
              <w:pStyle w:val="TAL"/>
              <w:keepNext w:val="0"/>
              <w:keepLines w:val="0"/>
              <w:rPr>
                <w:rFonts w:eastAsia="Arial Unicode MS"/>
                <w:szCs w:val="18"/>
              </w:rPr>
            </w:pPr>
            <w:r>
              <w:rPr>
                <w:rFonts w:eastAsia="Arial Unicode MS"/>
                <w:szCs w:val="18"/>
                <w:lang w:eastAsia="ko-KR"/>
              </w:rPr>
              <w:t>All parameters defined in table 8.1.2-3 apply</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Processing at Originator before sending Request</w:t>
            </w:r>
          </w:p>
        </w:tc>
        <w:tc>
          <w:tcPr>
            <w:tcW w:w="4725" w:type="dxa"/>
            <w:shd w:val="clear" w:color="auto" w:fill="auto"/>
          </w:tcPr>
          <w:p w:rsidR="008B0C61" w:rsidRDefault="007C7DAE">
            <w:pPr>
              <w:pStyle w:val="TAL"/>
              <w:keepNext w:val="0"/>
              <w:keepLines w:val="0"/>
              <w:rPr>
                <w:rFonts w:eastAsia="Arial Unicode MS"/>
                <w:lang w:eastAsia="zh-CN"/>
              </w:rPr>
            </w:pPr>
            <w:r>
              <w:rPr>
                <w:rFonts w:eastAsia="Arial Unicode MS"/>
                <w:lang w:eastAsia="ko-KR"/>
              </w:rPr>
              <w:t>According to clause 10.1.4.1</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Processing at Receiver</w:t>
            </w:r>
          </w:p>
        </w:tc>
        <w:tc>
          <w:tcPr>
            <w:tcW w:w="4725"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10.1.4.1</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Information in Response message</w:t>
            </w:r>
          </w:p>
        </w:tc>
        <w:tc>
          <w:tcPr>
            <w:tcW w:w="4725" w:type="dxa"/>
            <w:shd w:val="clear" w:color="auto" w:fill="auto"/>
          </w:tcPr>
          <w:p w:rsidR="008B0C61" w:rsidRDefault="007C7DAE">
            <w:pPr>
              <w:pStyle w:val="TAL"/>
              <w:keepNext w:val="0"/>
              <w:keepLines w:val="0"/>
              <w:rPr>
                <w:rFonts w:eastAsia="Arial Unicode MS"/>
                <w:iCs/>
              </w:rPr>
            </w:pPr>
            <w:r>
              <w:rPr>
                <w:rFonts w:eastAsia="Arial Unicode MS"/>
                <w:lang w:eastAsia="ko-KR"/>
              </w:rPr>
              <w:t>According to clause 10.1.4.1</w:t>
            </w:r>
          </w:p>
        </w:tc>
      </w:tr>
      <w:tr w:rsidR="008B0C61">
        <w:trPr>
          <w:jc w:val="center"/>
        </w:trPr>
        <w:tc>
          <w:tcPr>
            <w:tcW w:w="4442"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10.1.4.1</w:t>
            </w:r>
          </w:p>
        </w:tc>
      </w:tr>
      <w:tr w:rsidR="008B0C61">
        <w:trPr>
          <w:jc w:val="center"/>
        </w:trPr>
        <w:tc>
          <w:tcPr>
            <w:tcW w:w="4442"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10.1.4.1</w:t>
            </w:r>
          </w:p>
        </w:tc>
      </w:tr>
    </w:tbl>
    <w:p w:rsidR="008B0C61" w:rsidRDefault="008B0C61">
      <w:pPr>
        <w:rPr>
          <w:rFonts w:eastAsia="Arial Unicode MS"/>
        </w:rPr>
      </w:pPr>
    </w:p>
    <w:p w:rsidR="008B0C61" w:rsidRDefault="007C7DAE">
      <w:pPr>
        <w:pStyle w:val="3"/>
      </w:pPr>
      <w:bookmarkStart w:id="670" w:name="_Toc488948160"/>
      <w:bookmarkStart w:id="671" w:name="_Toc486581931"/>
      <w:r>
        <w:lastRenderedPageBreak/>
        <w:t>10.2.12</w:t>
      </w:r>
      <w:r>
        <w:tab/>
        <w:t>Notification Procedures for Resource Subscription</w:t>
      </w:r>
      <w:bookmarkEnd w:id="670"/>
      <w:bookmarkEnd w:id="671"/>
    </w:p>
    <w:p w:rsidR="008B0C61" w:rsidRDefault="007C7DAE">
      <w:pPr>
        <w:pStyle w:val="4"/>
        <w:rPr>
          <w:rFonts w:eastAsia="Arial Unicode MS"/>
        </w:rPr>
      </w:pPr>
      <w:bookmarkStart w:id="672" w:name="_Toc488948161"/>
      <w:bookmarkStart w:id="673" w:name="_Toc486581932"/>
      <w:r>
        <w:rPr>
          <w:rFonts w:eastAsia="Arial Unicode MS" w:hint="eastAsia"/>
        </w:rPr>
        <w:t>10.2.12.0</w:t>
      </w:r>
      <w:r>
        <w:rPr>
          <w:rFonts w:eastAsia="Arial Unicode MS" w:hint="eastAsia"/>
        </w:rPr>
        <w:tab/>
        <w:t>Overview</w:t>
      </w:r>
      <w:bookmarkEnd w:id="672"/>
      <w:bookmarkEnd w:id="673"/>
    </w:p>
    <w:p w:rsidR="008B0C61" w:rsidRDefault="007C7DAE">
      <w:r>
        <w:t xml:space="preserve">This procedure shall be used to notify </w:t>
      </w:r>
      <w:r>
        <w:rPr>
          <w:rFonts w:eastAsia="宋体" w:hint="eastAsia"/>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eastAsia="宋体" w:hint="eastAsia"/>
          <w:lang w:eastAsia="zh-CN"/>
        </w:rPr>
        <w:t>Notification Target which is not the Originator</w:t>
      </w:r>
      <w:r>
        <w:t>.</w:t>
      </w:r>
    </w:p>
    <w:p w:rsidR="008B0C61" w:rsidRDefault="007C7DAE">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eastAsia="宋体" w:hint="eastAsia"/>
          <w:lang w:eastAsia="zh-CN"/>
        </w:rPr>
        <w:t>Hosting CSE</w:t>
      </w:r>
      <w:r>
        <w:rPr>
          <w:lang w:eastAsia="ko-KR"/>
        </w:rPr>
        <w:t xml:space="preserve"> or an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eastAsia="宋体" w:hint="eastAsia"/>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eastAsia="宋体" w:hint="eastAsia"/>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rsidR="008B0C61" w:rsidRDefault="007C7DAE">
      <w:pPr>
        <w:pStyle w:val="4"/>
        <w:rPr>
          <w:rFonts w:eastAsia="Arial Unicode MS"/>
          <w:lang w:eastAsia="zh-CN"/>
        </w:rPr>
      </w:pPr>
      <w:bookmarkStart w:id="674" w:name="_Toc488948162"/>
      <w:bookmarkStart w:id="675" w:name="_Toc486581933"/>
      <w:r>
        <w:rPr>
          <w:rFonts w:eastAsia="Arial Unicode MS"/>
        </w:rPr>
        <w:t>10.2.12.1</w:t>
      </w:r>
      <w:r>
        <w:rPr>
          <w:rFonts w:eastAsia="Arial Unicode MS"/>
        </w:rPr>
        <w:tab/>
      </w:r>
      <w:r>
        <w:rPr>
          <w:rFonts w:eastAsia="Arial Unicode MS" w:hint="eastAsia"/>
          <w:lang w:eastAsia="zh-CN"/>
        </w:rPr>
        <w:t>P</w:t>
      </w:r>
      <w:r>
        <w:rPr>
          <w:rFonts w:eastAsia="Arial Unicode MS"/>
        </w:rPr>
        <w:t>rocedure</w:t>
      </w:r>
      <w:r>
        <w:rPr>
          <w:rFonts w:eastAsia="Arial Unicode MS" w:hint="eastAsia"/>
          <w:lang w:eastAsia="zh-CN"/>
        </w:rPr>
        <w:t xml:space="preserve"> for Originator of </w:t>
      </w:r>
      <w:r>
        <w:rPr>
          <w:rFonts w:eastAsia="Arial Unicode MS"/>
          <w:lang w:eastAsia="zh-CN"/>
        </w:rPr>
        <w:t>N</w:t>
      </w:r>
      <w:r>
        <w:rPr>
          <w:rFonts w:eastAsia="Arial Unicode MS" w:hint="eastAsia"/>
          <w:lang w:eastAsia="zh-CN"/>
        </w:rPr>
        <w:t>otifications and Hosting CSEs</w:t>
      </w:r>
      <w:bookmarkEnd w:id="674"/>
      <w:bookmarkEnd w:id="675"/>
    </w:p>
    <w:p w:rsidR="008B0C61" w:rsidRDefault="007C7DAE">
      <w:pPr>
        <w:rPr>
          <w:lang w:eastAsia="ko-KR"/>
        </w:rPr>
      </w:pPr>
      <w:r>
        <w:rPr>
          <w:rFonts w:hint="eastAsia"/>
          <w:lang w:eastAsia="ko-KR"/>
        </w:rPr>
        <w:t xml:space="preserve">When a </w:t>
      </w:r>
      <w:r>
        <w:rPr>
          <w:rFonts w:eastAsia="宋体" w:hint="eastAsia"/>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eastAsia="宋体" w:hint="eastAsia"/>
          <w:lang w:eastAsia="zh-CN"/>
        </w:rPr>
        <w:t xml:space="preserve">requires </w:t>
      </w:r>
      <w:r>
        <w:rPr>
          <w:rFonts w:hint="eastAsia"/>
          <w:lang w:eastAsia="ko-KR"/>
        </w:rPr>
        <w:t xml:space="preserve">verification (see clause 10.2.11.2), the </w:t>
      </w:r>
      <w:r>
        <w:rPr>
          <w:rFonts w:eastAsia="宋体" w:hint="eastAsia"/>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eastAsia="宋体" w:hint="eastAsia"/>
          <w:lang w:eastAsia="zh-CN"/>
        </w:rPr>
        <w:t>send</w:t>
      </w:r>
      <w:r>
        <w:rPr>
          <w:rFonts w:hint="eastAsia"/>
          <w:lang w:eastAsia="ko-KR"/>
        </w:rPr>
        <w:t xml:space="preserve"> a notification to perform</w:t>
      </w:r>
      <w:r>
        <w:rPr>
          <w:rFonts w:eastAsia="宋体" w:hint="eastAsia"/>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eastAsia="宋体" w:hint="eastAsia"/>
          <w:lang w:eastAsia="zh-CN"/>
        </w:rPr>
        <w:t xml:space="preserve">of the Originator </w:t>
      </w:r>
      <w:r>
        <w:rPr>
          <w:rFonts w:hint="eastAsia"/>
          <w:lang w:eastAsia="ko-KR"/>
        </w:rPr>
        <w:t>of the &lt;subscription&gt; resource creation.</w:t>
      </w:r>
    </w:p>
    <w:p w:rsidR="008B0C61" w:rsidRDefault="007C7DAE">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rsidR="008B0C61" w:rsidRDefault="007C7DAE">
      <w:pPr>
        <w:rPr>
          <w:lang w:eastAsia="ko-KR"/>
        </w:rPr>
      </w:pPr>
      <w:r>
        <w:t>Further detail</w:t>
      </w:r>
      <w:r>
        <w:rPr>
          <w:rFonts w:eastAsia="宋体" w:hint="eastAsia"/>
          <w:lang w:eastAsia="zh-CN"/>
        </w:rPr>
        <w:t>s</w:t>
      </w:r>
      <w:r>
        <w:t xml:space="preserve"> of Hosting CSE related notification policies follow:</w:t>
      </w:r>
    </w:p>
    <w:p w:rsidR="008B0C61" w:rsidRDefault="007C7DAE">
      <w:pPr>
        <w:rPr>
          <w:lang w:eastAsia="ko-KR"/>
        </w:rPr>
      </w:pPr>
      <w:r>
        <w:t xml:space="preserve">The </w:t>
      </w:r>
      <w:r>
        <w:rPr>
          <w:i/>
        </w:rPr>
        <w:t>expirationCounter</w:t>
      </w:r>
      <w:r>
        <w:t xml:space="preserve"> shall be decreased by one when the </w:t>
      </w:r>
      <w:r>
        <w:rPr>
          <w:rFonts w:eastAsia="宋体" w:hint="eastAsia"/>
          <w:lang w:eastAsia="zh-CN"/>
        </w:rPr>
        <w:t>Hosting CSE</w:t>
      </w:r>
      <w:r>
        <w:t xml:space="preserve"> successfully sends the notification request to Receiver(s). If the counter </w:t>
      </w:r>
      <w:r>
        <w:rPr>
          <w:rFonts w:eastAsia="宋体" w:hint="eastAsia"/>
          <w:lang w:eastAsia="zh-CN"/>
        </w:rPr>
        <w:t>reaches</w:t>
      </w:r>
      <w:r>
        <w:t xml:space="preserve"> zero, the corresponding subscription resource </w:t>
      </w:r>
      <w:r>
        <w:rPr>
          <w:rFonts w:eastAsia="宋体" w:hint="eastAsia"/>
          <w:lang w:eastAsia="zh-CN"/>
        </w:rPr>
        <w:t>shall be</w:t>
      </w:r>
      <w:r>
        <w:t xml:space="preserve"> deleted.</w:t>
      </w:r>
    </w:p>
    <w:p w:rsidR="008B0C61" w:rsidRDefault="007C7DAE">
      <w:r>
        <w:t>In the case a</w:t>
      </w:r>
      <w:r>
        <w:rPr>
          <w:rFonts w:eastAsia="宋体" w:hint="eastAsia"/>
          <w:lang w:eastAsia="zh-CN"/>
        </w:rPr>
        <w:t>n</w:t>
      </w:r>
      <w:r>
        <w:t xml:space="preserve"> </w:t>
      </w:r>
      <w:r>
        <w:rPr>
          <w:rFonts w:eastAsia="宋体" w:hint="eastAsia"/>
          <w:lang w:eastAsia="zh-CN"/>
        </w:rPr>
        <w:t xml:space="preserve">Originator </w:t>
      </w:r>
      <w:r>
        <w:t xml:space="preserve">wants to </w:t>
      </w:r>
      <w:r>
        <w:rPr>
          <w:rFonts w:eastAsia="宋体" w:hint="eastAsia"/>
          <w:lang w:eastAsia="zh-CN"/>
        </w:rPr>
        <w:t>create</w:t>
      </w:r>
      <w:r>
        <w:t xml:space="preserve"> batches of notifications rather than </w:t>
      </w:r>
      <w:r>
        <w:rPr>
          <w:rFonts w:eastAsia="宋体" w:hint="eastAsia"/>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a duration. When the </w:t>
      </w:r>
      <w:r>
        <w:rPr>
          <w:rFonts w:eastAsia="Arial Unicode MS" w:hint="eastAsia"/>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a duration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eastAsia="Arial Unicode MS" w:hint="eastAsia"/>
          <w:lang w:eastAsia="zh-CN"/>
        </w:rPr>
        <w:t>shall be</w:t>
      </w:r>
      <w:r>
        <w:rPr>
          <w:rFonts w:eastAsia="Arial Unicode MS"/>
        </w:rPr>
        <w:t xml:space="preserve"> reset </w:t>
      </w:r>
      <w:r>
        <w:rPr>
          <w:rFonts w:eastAsia="Arial Unicode MS" w:hint="eastAsia"/>
          <w:lang w:eastAsia="zh-CN"/>
        </w:rPr>
        <w:t xml:space="preserve">once the batched notifications are </w:t>
      </w:r>
      <w:r>
        <w:rPr>
          <w:rFonts w:eastAsia="Arial Unicode MS"/>
        </w:rPr>
        <w:t xml:space="preserve">being sent. </w:t>
      </w:r>
      <w:r>
        <w:rPr>
          <w:i/>
        </w:rPr>
        <w:t>notificationEventCat</w:t>
      </w:r>
      <w:r>
        <w:t xml:space="preserve"> is checked at the time of batch transmission and applied to each notification </w:t>
      </w:r>
      <w:r>
        <w:rPr>
          <w:rFonts w:eastAsia="宋体" w:hint="eastAsia"/>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eastAsia="宋体" w:hint="eastAsia"/>
          <w:lang w:eastAsia="zh-CN"/>
        </w:rPr>
        <w:t xml:space="preserve"> for </w:t>
      </w:r>
      <w:r>
        <w:rPr>
          <w:rFonts w:eastAsia="宋体"/>
          <w:lang w:eastAsia="zh-CN"/>
        </w:rPr>
        <w:t>notification</w:t>
      </w:r>
      <w:r>
        <w:rPr>
          <w:rFonts w:eastAsia="宋体" w:hint="eastAsia"/>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w:t>
      </w:r>
      <w:r>
        <w:lastRenderedPageBreak/>
        <w:t xml:space="preserve">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and</w:t>
      </w:r>
      <w:r>
        <w:rPr>
          <w:rFonts w:eastAsia="Arial Unicode MS"/>
          <w:lang w:eastAsia="ko-KR"/>
        </w:rPr>
        <w:t xml:space="preserve"> does not extend to transit CSEs.</w:t>
      </w:r>
    </w:p>
    <w:p w:rsidR="008B0C61" w:rsidRDefault="007C7DAE">
      <w:pPr>
        <w:keepNext/>
        <w:keepLines/>
      </w:pPr>
      <w:r>
        <w:t>In the case when a</w:t>
      </w:r>
      <w:r>
        <w:rPr>
          <w:rFonts w:eastAsia="宋体" w:hint="eastAsia"/>
          <w:lang w:eastAsia="zh-CN"/>
        </w:rPr>
        <w:t>n</w:t>
      </w:r>
      <w:r>
        <w:t xml:space="preserve"> </w:t>
      </w:r>
      <w:r>
        <w:rPr>
          <w:rFonts w:eastAsia="宋体" w:hint="eastAsia"/>
          <w:lang w:eastAsia="zh-CN"/>
        </w:rPr>
        <w:t>Originator</w:t>
      </w:r>
      <w:r>
        <w:t xml:space="preserve"> wants to limits the rate at which notifications</w:t>
      </w:r>
      <w:r>
        <w:rPr>
          <w:rFonts w:eastAsia="宋体" w:hint="eastAsia"/>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eastAsia="宋体" w:hint="eastAsia"/>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window duration. If the current total is less than the maximum number then the notification may be sent</w:t>
      </w:r>
      <w:r>
        <w:rPr>
          <w:rFonts w:eastAsia="宋体" w:hint="eastAsia"/>
          <w:lang w:eastAsia="zh-CN"/>
        </w:rPr>
        <w:t>.</w:t>
      </w:r>
      <w:r>
        <w:t xml:space="preserve"> </w:t>
      </w:r>
      <w:r>
        <w:rPr>
          <w:rFonts w:eastAsia="宋体" w:hint="eastAsia"/>
          <w:lang w:eastAsia="zh-CN"/>
        </w:rPr>
        <w:t>I</w:t>
      </w:r>
      <w:r>
        <w:t xml:space="preserve">f it is equal or more then </w:t>
      </w:r>
      <w:r>
        <w:rPr>
          <w:rFonts w:eastAsia="宋体" w:hint="eastAsia"/>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 xml:space="preserve">and </w:t>
      </w:r>
      <w:r>
        <w:rPr>
          <w:rFonts w:eastAsia="Arial Unicode MS"/>
          <w:lang w:eastAsia="ko-KR"/>
        </w:rPr>
        <w:t>does not extend to transit CSEs.</w:t>
      </w:r>
    </w:p>
    <w:p w:rsidR="008B0C61" w:rsidRDefault="007C7DAE">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 xml:space="preserve">the notification schedule of the subscription and the reachability schedule associated with </w:t>
      </w:r>
      <w:r>
        <w:rPr>
          <w:lang w:eastAsia="ko-KR"/>
        </w:rPr>
        <w:t>the</w:t>
      </w:r>
      <w:r>
        <w:rPr>
          <w:rFonts w:eastAsia="宋体"/>
          <w:lang w:eastAsia="zh-CN"/>
        </w:rPr>
        <w:t xml:space="preserve"> Notification</w:t>
      </w:r>
      <w:r>
        <w:rPr>
          <w:rFonts w:eastAsia="宋体" w:hint="eastAsia"/>
          <w:lang w:eastAsia="zh-CN"/>
        </w:rPr>
        <w:t xml:space="preserve">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eastAsia="Arial Unicode MS" w:hint="eastAsia"/>
          <w:lang w:eastAsia="ko-KR"/>
        </w:rPr>
        <w:t>H</w:t>
      </w:r>
      <w:r>
        <w:rPr>
          <w:rFonts w:eastAsia="Arial Unicode MS"/>
        </w:rPr>
        <w:t>osting CSE and contains the subscribed events then pending notification (those that occurred during the connectionless</w:t>
      </w:r>
      <w:r>
        <w:rPr>
          <w:rFonts w:eastAsia="Arial Unicode MS" w:hint="eastAsia"/>
          <w:lang w:eastAsia="zh-CN"/>
        </w:rPr>
        <w:t xml:space="preserve"> period</w:t>
      </w:r>
      <w:r>
        <w:rPr>
          <w:rFonts w:eastAsia="Arial Unicode MS"/>
        </w:rPr>
        <w:t xml:space="preserve">) will be sent to </w:t>
      </w:r>
      <w:r>
        <w:rPr>
          <w:rFonts w:eastAsia="Arial Unicode MS" w:hint="eastAsia"/>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eastAsia="宋体" w:hint="eastAsia"/>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10.2.12.1</w:t>
      </w:r>
      <w:r>
        <w:rPr>
          <w:lang w:eastAsia="ko-KR"/>
        </w:rPr>
        <w:noBreakHyphen/>
        <w:t>1 illustrates an example for this case.</w:t>
      </w:r>
      <w:r>
        <w:rPr>
          <w:rFonts w:eastAsia="宋体" w:hint="eastAsia"/>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10.2.12.1-2 illustrates an example of this case.</w:t>
      </w:r>
      <w:r>
        <w:rPr>
          <w:rFonts w:eastAsia="Arial Unicode MS"/>
        </w:rPr>
        <w:t xml:space="preserve"> The </w:t>
      </w:r>
      <w:r>
        <w:rPr>
          <w:rFonts w:eastAsia="Arial Unicode MS" w:hint="eastAsia"/>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eastAsia="宋体" w:hint="eastAsia"/>
          <w:lang w:eastAsia="zh-CN"/>
        </w:rPr>
        <w:t xml:space="preserve">and </w:t>
      </w:r>
      <w:r>
        <w:rPr>
          <w:lang w:eastAsia="ko-KR"/>
        </w:rPr>
        <w:t>does not extend to transit CSEs.</w:t>
      </w:r>
    </w:p>
    <w:p w:rsidR="008B0C61" w:rsidRDefault="008B0C61">
      <w:pPr>
        <w:pStyle w:val="FL"/>
      </w:pPr>
      <w:r>
        <w:object w:dxaOrig="6142" w:dyaOrig="2470">
          <v:shape id="_x0000_i1094" type="#_x0000_t75" style="width:420pt;height:166.5pt" o:ole="">
            <v:imagedata r:id="rId153" o:title=""/>
          </v:shape>
          <o:OLEObject Type="Embed" ProgID="Visio.Drawing.11" ShapeID="_x0000_i1094" DrawAspect="Content" ObjectID="_1564475017" r:id="rId154"/>
        </w:object>
      </w:r>
    </w:p>
    <w:p w:rsidR="008B0C61" w:rsidRDefault="007C7DAE">
      <w:pPr>
        <w:pStyle w:val="TF"/>
        <w:outlineLvl w:val="0"/>
        <w:rPr>
          <w:rFonts w:eastAsia="Arial Unicode MS"/>
        </w:rPr>
      </w:pPr>
      <w:r>
        <w:t xml:space="preserve">Figure 10.2.12.1-1: Notification Mechanism when </w:t>
      </w:r>
      <w:r>
        <w:rPr>
          <w:i/>
        </w:rPr>
        <w:t>pendingNotification</w:t>
      </w:r>
      <w:r>
        <w:t xml:space="preserve"> (sendLatest) is used</w:t>
      </w:r>
    </w:p>
    <w:p w:rsidR="008B0C61" w:rsidRDefault="008B0C61">
      <w:pPr>
        <w:pStyle w:val="FL"/>
      </w:pPr>
      <w:r>
        <w:object w:dxaOrig="6142" w:dyaOrig="2256">
          <v:shape id="_x0000_i1095" type="#_x0000_t75" style="width:420pt;height:153pt" o:ole="">
            <v:imagedata r:id="rId155" o:title=""/>
          </v:shape>
          <o:OLEObject Type="Embed" ProgID="Visio.Drawing.11" ShapeID="_x0000_i1095" DrawAspect="Content" ObjectID="_1564475018" r:id="rId156"/>
        </w:object>
      </w:r>
    </w:p>
    <w:p w:rsidR="008B0C61" w:rsidRDefault="007C7DAE">
      <w:pPr>
        <w:pStyle w:val="TF"/>
        <w:outlineLvl w:val="0"/>
        <w:rPr>
          <w:rFonts w:eastAsia="Arial Unicode MS"/>
        </w:rPr>
      </w:pPr>
      <w:r>
        <w:rPr>
          <w:rFonts w:eastAsia="Arial Unicode MS"/>
        </w:rPr>
        <w:t xml:space="preserve">Figure 10.2.12.1-2: Notification Mechanism when </w:t>
      </w:r>
      <w:r>
        <w:rPr>
          <w:rFonts w:eastAsia="Arial Unicode MS"/>
          <w:i/>
        </w:rPr>
        <w:t>pendingNotification</w:t>
      </w:r>
      <w:r>
        <w:rPr>
          <w:rFonts w:eastAsia="Arial Unicode MS"/>
        </w:rPr>
        <w:t xml:space="preserve"> (sendAllPending) is used</w:t>
      </w:r>
    </w:p>
    <w:p w:rsidR="008B0C61" w:rsidRDefault="007C7DAE">
      <w:pPr>
        <w:keepNext/>
        <w:keepLines/>
        <w:rPr>
          <w:rFonts w:eastAsia="Arial Unicode MS"/>
        </w:rPr>
      </w:pPr>
      <w:r>
        <w:rPr>
          <w:rFonts w:eastAsia="Arial Unicode MS"/>
        </w:rPr>
        <w:t>In the case a</w:t>
      </w:r>
      <w:r>
        <w:rPr>
          <w:rFonts w:eastAsia="Arial Unicode MS" w:hint="eastAsia"/>
          <w:lang w:eastAsia="zh-CN"/>
        </w:rPr>
        <w:t>n</w:t>
      </w:r>
      <w:r>
        <w:rPr>
          <w:rFonts w:eastAsia="Arial Unicode MS"/>
        </w:rPr>
        <w:t xml:space="preserve"> </w:t>
      </w:r>
      <w:r>
        <w:rPr>
          <w:rFonts w:eastAsia="Arial Unicode MS" w:hint="eastAsia"/>
          <w:lang w:eastAsia="zh-CN"/>
        </w:rPr>
        <w:t>Originator</w:t>
      </w:r>
      <w:r>
        <w:rPr>
          <w:rFonts w:eastAsia="Arial Unicode MS"/>
        </w:rPr>
        <w:t xml:space="preserve"> wants (for example in the case where notification events occur on an irregular basis) </w:t>
      </w:r>
      <w:r>
        <w:rPr>
          <w:rFonts w:eastAsia="Arial Unicode MS" w:hint="eastAsia"/>
          <w:lang w:eastAsia="zh-CN"/>
        </w:rPr>
        <w:t xml:space="preserve">that </w:t>
      </w:r>
      <w:r>
        <w:rPr>
          <w:rFonts w:eastAsia="Arial Unicode MS"/>
        </w:rPr>
        <w:t xml:space="preserve">notifications </w:t>
      </w:r>
      <w:r>
        <w:rPr>
          <w:rFonts w:eastAsia="Arial Unicode MS" w:hint="eastAsia"/>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eastAsia="Arial Unicode MS" w:hint="eastAsia"/>
          <w:lang w:eastAsia="zh-CN"/>
        </w:rPr>
        <w:t>Originator</w:t>
      </w:r>
      <w:r>
        <w:rPr>
          <w:rFonts w:eastAsia="Arial Unicode MS"/>
        </w:rPr>
        <w:t xml:space="preserve"> wants to be sent. When creating a subscription the </w:t>
      </w:r>
      <w:r>
        <w:rPr>
          <w:rFonts w:eastAsia="Arial Unicode MS" w:hint="eastAsia"/>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eastAsia="Arial Unicode MS" w:hint="eastAsia"/>
          <w:lang w:eastAsia="ko-KR"/>
        </w:rPr>
        <w:t>H</w:t>
      </w:r>
      <w:r>
        <w:rPr>
          <w:rFonts w:eastAsia="Arial Unicode MS"/>
        </w:rPr>
        <w:t xml:space="preserve">osting CSE and contains the subscribed events then prior notification events </w:t>
      </w:r>
      <w:r>
        <w:rPr>
          <w:rFonts w:eastAsia="Arial Unicode MS" w:hint="eastAsia"/>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eastAsia="Arial Unicode MS" w:hint="eastAsia"/>
          <w:lang w:eastAsia="zh-CN"/>
        </w:rPr>
        <w:t xml:space="preserve">for the subscribed events </w:t>
      </w:r>
      <w:r>
        <w:rPr>
          <w:rFonts w:eastAsia="Arial Unicode MS"/>
        </w:rPr>
        <w:t xml:space="preserve">but the available number of prior notification events is less than the number requested then the </w:t>
      </w:r>
      <w:r>
        <w:rPr>
          <w:rFonts w:eastAsia="Arial Unicode MS" w:hint="eastAsia"/>
          <w:lang w:eastAsia="zh-CN"/>
        </w:rPr>
        <w:t>Hosting CSE</w:t>
      </w:r>
      <w:r>
        <w:rPr>
          <w:rFonts w:eastAsia="Arial Unicode MS"/>
        </w:rPr>
        <w:t xml:space="preserve"> shall send those notifications. If caching of retained notifications is not supported</w:t>
      </w:r>
      <w:r>
        <w:rPr>
          <w:rFonts w:eastAsia="Arial Unicode MS" w:hint="eastAsia"/>
          <w:lang w:eastAsia="zh-CN"/>
        </w:rPr>
        <w:t>, then</w:t>
      </w:r>
      <w:r>
        <w:rPr>
          <w:rFonts w:eastAsia="Arial Unicode MS"/>
        </w:rPr>
        <w:t xml:space="preserve"> the response to the subscription creation request shall </w:t>
      </w:r>
      <w:r>
        <w:rPr>
          <w:rFonts w:eastAsia="Arial Unicode MS" w:hint="eastAsia"/>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eastAsia="Arial Unicode MS" w:hint="eastAsia"/>
          <w:lang w:eastAsia="ko-KR"/>
        </w:rPr>
        <w:t>H</w:t>
      </w:r>
      <w:r>
        <w:rPr>
          <w:rFonts w:eastAsia="Arial Unicode MS"/>
        </w:rPr>
        <w:t xml:space="preserve">osting CSE for the one subscription it is set in, </w:t>
      </w:r>
      <w:r>
        <w:rPr>
          <w:rFonts w:eastAsia="Arial Unicode MS" w:hint="eastAsia"/>
          <w:lang w:eastAsia="zh-CN"/>
        </w:rPr>
        <w:t>and</w:t>
      </w:r>
      <w:r>
        <w:rPr>
          <w:rFonts w:eastAsia="Arial Unicode MS"/>
        </w:rPr>
        <w:t xml:space="preserve"> does not extend to transit CSEs.</w:t>
      </w:r>
    </w:p>
    <w:p w:rsidR="008B0C61" w:rsidRDefault="007C7DAE">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eastAsia="Arial Unicode MS" w:hint="eastAsia"/>
          <w:lang w:eastAsia="zh-CN"/>
        </w:rPr>
        <w:t>Originator</w:t>
      </w:r>
      <w:r>
        <w:rPr>
          <w:rFonts w:eastAsia="Arial Unicode MS"/>
        </w:rPr>
        <w:t xml:space="preserve"> is only interested in the latest state of the subscribed-to resource. </w:t>
      </w:r>
      <w:r>
        <w:rPr>
          <w:rFonts w:eastAsia="Arial Unicode MS" w:hint="eastAsia"/>
          <w:lang w:eastAsia="zh-CN"/>
        </w:rPr>
        <w:t xml:space="preserve">If the </w:t>
      </w:r>
      <w:r>
        <w:rPr>
          <w:rFonts w:eastAsia="Arial Unicode MS" w:hint="eastAsia"/>
          <w:i/>
          <w:lang w:eastAsia="zh-CN"/>
        </w:rPr>
        <w:t xml:space="preserve">latestNotify </w:t>
      </w:r>
      <w:r>
        <w:rPr>
          <w:rFonts w:eastAsia="Arial Unicode MS" w:hint="eastAsia"/>
          <w:lang w:eastAsia="zh-CN"/>
        </w:rPr>
        <w:t xml:space="preserve">attribute is set, the Hosting CSE shall assign </w:t>
      </w:r>
      <w:r>
        <w:rPr>
          <w:rFonts w:eastAsia="Arial Unicode MS"/>
          <w:b/>
          <w:i/>
          <w:lang w:eastAsia="zh-CN"/>
        </w:rPr>
        <w:t>Event Category</w:t>
      </w:r>
      <w:r>
        <w:rPr>
          <w:rFonts w:eastAsia="Arial Unicode MS" w:hint="eastAsia"/>
          <w:b/>
          <w:i/>
          <w:lang w:eastAsia="zh-CN"/>
        </w:rPr>
        <w:t xml:space="preserve"> </w:t>
      </w:r>
      <w:r>
        <w:rPr>
          <w:rFonts w:eastAsia="Arial Unicode MS"/>
          <w:lang w:eastAsia="zh-CN"/>
        </w:rPr>
        <w:t>parameter</w:t>
      </w:r>
      <w:r>
        <w:rPr>
          <w:rFonts w:eastAsia="Arial Unicode MS"/>
          <w:b/>
          <w:i/>
          <w:lang w:eastAsia="zh-CN"/>
        </w:rPr>
        <w:t xml:space="preserve"> </w:t>
      </w:r>
      <w:r>
        <w:rPr>
          <w:rFonts w:eastAsia="Arial Unicode MS" w:hint="eastAsia"/>
          <w:lang w:eastAsia="zh-CN"/>
        </w:rPr>
        <w:t>of value</w:t>
      </w:r>
      <w:r>
        <w:rPr>
          <w:rFonts w:eastAsia="Arial Unicode MS" w:hint="eastAsia"/>
          <w:b/>
          <w:i/>
          <w:lang w:eastAsia="zh-CN"/>
        </w:rPr>
        <w:t xml:space="preserve">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zh-CN"/>
        </w:rPr>
        <w:t xml:space="preserve"> to the </w:t>
      </w:r>
      <w:r>
        <w:rPr>
          <w:rFonts w:eastAsia="Arial Unicode MS" w:hint="eastAsia"/>
          <w:lang w:eastAsia="ko-KR"/>
        </w:rPr>
        <w:t xml:space="preserve">latest </w:t>
      </w:r>
      <w:r>
        <w:rPr>
          <w:rFonts w:eastAsia="Arial Unicode MS" w:hint="eastAsia"/>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eastAsia="Arial Unicode MS" w:hint="eastAsia"/>
          <w:lang w:eastAsia="zh-CN"/>
        </w:rPr>
        <w:t xml:space="preserve">them </w:t>
      </w:r>
      <w:r>
        <w:rPr>
          <w:rFonts w:eastAsia="Arial Unicode MS"/>
        </w:rPr>
        <w:t xml:space="preserve">to the </w:t>
      </w:r>
      <w:r>
        <w:rPr>
          <w:rFonts w:eastAsia="Arial Unicode MS" w:hint="eastAsia"/>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eastAsia="Arial Unicode MS" w:hint="eastAsia"/>
          <w:b/>
          <w:i/>
          <w:lang w:eastAsia="zh-CN"/>
        </w:rPr>
        <w:t xml:space="preserve"> </w:t>
      </w:r>
      <w:r>
        <w:rPr>
          <w:rFonts w:eastAsia="Arial Unicode MS"/>
        </w:rPr>
        <w:t xml:space="preserve">set to 'latest', the </w:t>
      </w:r>
      <w:r>
        <w:rPr>
          <w:rFonts w:eastAsia="Arial Unicode MS" w:hint="eastAsia"/>
          <w:lang w:eastAsia="zh-CN"/>
        </w:rPr>
        <w:t>transit CSE</w:t>
      </w:r>
      <w:r>
        <w:rPr>
          <w:rFonts w:eastAsia="Arial Unicode MS"/>
        </w:rPr>
        <w:t xml:space="preserve"> shall identify the latest notification with the same subscription reference while storing the notifications locally. When the </w:t>
      </w:r>
      <w:r>
        <w:rPr>
          <w:rFonts w:eastAsia="Arial Unicode MS" w:hint="eastAsia"/>
          <w:lang w:eastAsia="zh-CN"/>
        </w:rPr>
        <w:t>R</w:t>
      </w:r>
      <w:r>
        <w:rPr>
          <w:rFonts w:eastAsia="Arial Unicode MS"/>
        </w:rPr>
        <w:t>eceiver as a transit CSE needs to send the pending notifications, it shall send the latest notification</w:t>
      </w:r>
      <w:r>
        <w:rPr>
          <w:rFonts w:eastAsia="Arial Unicode MS" w:hint="eastAsia"/>
          <w:lang w:eastAsia="zh-CN"/>
        </w:rPr>
        <w:t xml:space="preserve"> only for that subscription</w:t>
      </w:r>
      <w:r>
        <w:rPr>
          <w:rFonts w:eastAsia="Arial Unicode MS"/>
        </w:rPr>
        <w:t>.</w:t>
      </w:r>
      <w:r>
        <w:rPr>
          <w:rFonts w:eastAsia="Arial Unicode MS" w:hint="eastAsia"/>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rsidR="008B0C61" w:rsidRDefault="007C7DAE">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eastAsia="Arial Unicode MS" w:hint="eastAsia"/>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r>
        <w:rPr>
          <w:lang w:eastAsia="ko-KR"/>
        </w:rPr>
        <w:t>"modified attributes"</w:t>
      </w:r>
      <w:r>
        <w:rPr>
          <w:rFonts w:hint="eastAsia"/>
          <w:lang w:eastAsia="ko-KR"/>
        </w:rPr>
        <w:t xml:space="preserve"> (i.e. send a modified attribute only), </w:t>
      </w:r>
      <w:r>
        <w:rPr>
          <w:rFonts w:eastAsia="宋体" w:hint="eastAsia"/>
          <w:lang w:eastAsia="zh-CN"/>
        </w:rPr>
        <w:t xml:space="preserve">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or "ID" of the resource indicated in the notificationEventType condition</w:t>
      </w:r>
      <w:r>
        <w:rPr>
          <w:rFonts w:hint="eastAsia"/>
          <w:lang w:eastAsia="ko-KR"/>
        </w:rPr>
        <w:t>.</w:t>
      </w:r>
      <w:r>
        <w:rPr>
          <w:rFonts w:eastAsia="宋体" w:hint="eastAsia"/>
          <w:lang w:eastAsia="zh-CN"/>
        </w:rPr>
        <w:t xml:space="preserve"> </w:t>
      </w:r>
      <w:r>
        <w:rPr>
          <w:rFonts w:eastAsia="Arial Unicode MS" w:cs="Arial" w:hint="eastAsia"/>
          <w:szCs w:val="18"/>
          <w:lang w:eastAsia="ko-KR"/>
        </w:rPr>
        <w:t>If it is not given by the Originator at the creation procedure,</w:t>
      </w:r>
      <w:r>
        <w:rPr>
          <w:rFonts w:eastAsia="Arial Unicode MS" w:cs="Arial" w:hint="eastAsia"/>
          <w:szCs w:val="18"/>
          <w:lang w:eastAsia="zh-CN"/>
        </w:rPr>
        <w:t xml:space="preserve"> the </w:t>
      </w:r>
      <w:r>
        <w:rPr>
          <w:rFonts w:eastAsia="Arial Unicode MS" w:cs="Arial" w:hint="eastAsia"/>
          <w:szCs w:val="18"/>
          <w:lang w:eastAsia="ko-KR"/>
        </w:rPr>
        <w:t xml:space="preserve">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r>
        <w:rPr>
          <w:rFonts w:eastAsia="Arial Unicode MS" w:cs="Arial" w:hint="eastAsia"/>
          <w:szCs w:val="18"/>
          <w:lang w:eastAsia="zh-CN"/>
        </w:rPr>
        <w:t xml:space="preserve"> </w:t>
      </w:r>
      <w:r>
        <w:t xml:space="preserve">The scope of the </w:t>
      </w:r>
      <w:r>
        <w:rPr>
          <w:rFonts w:eastAsia="Arial Unicode MS"/>
          <w:i/>
        </w:rPr>
        <w:t>notification</w:t>
      </w:r>
      <w:r>
        <w:rPr>
          <w:rFonts w:eastAsia="Arial Unicode MS" w:hint="eastAsia"/>
          <w:i/>
          <w:lang w:eastAsia="ko-KR"/>
        </w:rPr>
        <w:t>ContentType</w:t>
      </w:r>
      <w:r>
        <w:t xml:space="preserve"> policy is the </w:t>
      </w:r>
      <w:r>
        <w:rPr>
          <w:rFonts w:hint="eastAsia"/>
          <w:lang w:eastAsia="ko-KR"/>
        </w:rPr>
        <w:t>H</w:t>
      </w:r>
      <w:r>
        <w:t xml:space="preserve">osting CSE for all </w:t>
      </w:r>
      <w:r>
        <w:rPr>
          <w:rFonts w:eastAsia="宋体" w:hint="eastAsia"/>
          <w:lang w:eastAsia="zh-CN"/>
        </w:rPr>
        <w:t>Originator</w:t>
      </w:r>
      <w:r>
        <w:t xml:space="preserve">'s subscriptions, </w:t>
      </w:r>
      <w:r>
        <w:rPr>
          <w:rFonts w:eastAsia="宋体" w:hint="eastAsia"/>
          <w:lang w:eastAsia="zh-CN"/>
        </w:rPr>
        <w:t xml:space="preserve">and </w:t>
      </w:r>
      <w:r>
        <w:t>does not extend to transit CSEs.</w:t>
      </w:r>
    </w:p>
    <w:p w:rsidR="008B0C61" w:rsidRDefault="007C7DAE">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eastAsia="Arial Unicode MS" w:hint="eastAsia"/>
          <w:lang w:eastAsia="zh-CN"/>
        </w:rPr>
        <w:t>shall</w:t>
      </w:r>
      <w:r>
        <w:rPr>
          <w:rFonts w:eastAsia="Arial Unicode MS"/>
        </w:rPr>
        <w:t xml:space="preserve"> be included in the notification request to be able for the </w:t>
      </w:r>
      <w:r>
        <w:rPr>
          <w:rFonts w:eastAsia="Arial Unicode MS" w:hint="eastAsia"/>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eastAsia="Arial Unicode MS" w:hint="eastAsia"/>
          <w:lang w:eastAsia="zh-CN"/>
        </w:rPr>
        <w:t>Originator</w:t>
      </w:r>
      <w:r>
        <w:rPr>
          <w:rFonts w:eastAsia="Arial Unicode MS"/>
        </w:rPr>
        <w:t>, it shall be determined as a default value by the CMDH policy.</w:t>
      </w:r>
      <w:r>
        <w:rPr>
          <w:rFonts w:eastAsia="Arial Unicode MS" w:hint="eastAsia"/>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r>
        <w:rPr>
          <w:rFonts w:eastAsia="宋体" w:hint="eastAsia"/>
          <w:lang w:eastAsia="zh-CN"/>
        </w:rPr>
        <w:t>Originator</w:t>
      </w:r>
      <w:r>
        <w:t xml:space="preserve">'s subscriptions, </w:t>
      </w:r>
      <w:r>
        <w:rPr>
          <w:rFonts w:eastAsia="宋体" w:hint="eastAsia"/>
          <w:lang w:eastAsia="zh-CN"/>
        </w:rPr>
        <w:t>and</w:t>
      </w:r>
      <w:r>
        <w:t xml:space="preserve"> does not extend to transit CSEs.</w:t>
      </w:r>
    </w:p>
    <w:p w:rsidR="008B0C61" w:rsidRDefault="007C7DAE">
      <w:pPr>
        <w:rPr>
          <w:rFonts w:eastAsia="Arial Unicode MS"/>
        </w:rPr>
      </w:pPr>
      <w:r>
        <w:rPr>
          <w:rFonts w:hint="eastAsia"/>
          <w:lang w:eastAsia="ko-KR"/>
        </w:rPr>
        <w:lastRenderedPageBreak/>
        <w:t xml:space="preserve">When the </w:t>
      </w:r>
      <w:r>
        <w:rPr>
          <w:rFonts w:eastAsia="宋体" w:hint="eastAsia"/>
          <w:lang w:eastAsia="zh-CN"/>
        </w:rPr>
        <w:t>Hosting CSE</w:t>
      </w:r>
      <w:r>
        <w:rPr>
          <w:rFonts w:hint="eastAsia"/>
          <w:lang w:eastAsia="ko-KR"/>
        </w:rPr>
        <w:t xml:space="preserve"> receives unsuccessful Notify response with subscription verification failure information, the </w:t>
      </w:r>
      <w:r>
        <w:rPr>
          <w:rFonts w:eastAsia="宋体" w:hint="eastAsia"/>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eastAsia="宋体" w:hint="eastAsia"/>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rsidR="008B0C61" w:rsidRDefault="007C7DAE">
      <w:pPr>
        <w:pStyle w:val="TH"/>
        <w:outlineLvl w:val="0"/>
      </w:pPr>
      <w:r>
        <w:t>Table 10.2.12.1-1: Notification Procedure</w:t>
      </w:r>
    </w:p>
    <w:tbl>
      <w:tblPr>
        <w:tblW w:w="9152"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tblGrid>
      <w:tr w:rsidR="008B0C61">
        <w:trPr>
          <w:jc w:val="center"/>
        </w:trPr>
        <w:tc>
          <w:tcPr>
            <w:tcW w:w="9152" w:type="dxa"/>
            <w:gridSpan w:val="2"/>
            <w:shd w:val="clear" w:color="auto" w:fill="D9D9D9"/>
          </w:tcPr>
          <w:p w:rsidR="008B0C61" w:rsidRDefault="007C7DAE">
            <w:pPr>
              <w:keepNext/>
              <w:keepLines/>
              <w:jc w:val="center"/>
              <w:rPr>
                <w:rFonts w:ascii="Arial" w:eastAsia="Arial Unicode MS" w:hAnsi="Arial" w:cs="Arial"/>
                <w:b/>
                <w:iCs/>
                <w:sz w:val="18"/>
                <w:szCs w:val="18"/>
                <w:lang w:eastAsia="ko-KR"/>
              </w:rPr>
            </w:pPr>
            <w:r>
              <w:rPr>
                <w:rFonts w:ascii="Arial" w:hAnsi="Arial" w:cs="Arial" w:hint="eastAsia"/>
                <w:b/>
                <w:sz w:val="18"/>
                <w:szCs w:val="18"/>
                <w:lang w:eastAsia="ko-KR"/>
              </w:rPr>
              <w:t>Description</w:t>
            </w:r>
          </w:p>
        </w:tc>
      </w:tr>
      <w:tr w:rsidR="008B0C61">
        <w:trPr>
          <w:jc w:val="center"/>
        </w:trPr>
        <w:tc>
          <w:tcPr>
            <w:tcW w:w="1861" w:type="dxa"/>
            <w:shd w:val="clear" w:color="auto" w:fill="auto"/>
          </w:tcPr>
          <w:p w:rsidR="008B0C61" w:rsidRDefault="007C7DAE">
            <w:pPr>
              <w:pStyle w:val="TAL"/>
              <w:rPr>
                <w:lang w:eastAsia="ko-KR"/>
              </w:rPr>
            </w:pPr>
            <w:r>
              <w:rPr>
                <w:lang w:eastAsia="ko-KR"/>
              </w:rPr>
              <w:t>Associated Reference Point</w:t>
            </w:r>
          </w:p>
        </w:tc>
        <w:tc>
          <w:tcPr>
            <w:tcW w:w="7291" w:type="dxa"/>
            <w:shd w:val="clear" w:color="auto" w:fill="auto"/>
          </w:tcPr>
          <w:p w:rsidR="008B0C61" w:rsidRDefault="007C7DAE">
            <w:pPr>
              <w:pStyle w:val="TAL"/>
              <w:rPr>
                <w:rFonts w:eastAsia="Arial Unicode MS"/>
                <w:lang w:eastAsia="zh-CN"/>
              </w:rPr>
            </w:pPr>
            <w:r>
              <w:rPr>
                <w:rFonts w:eastAsia="Arial Unicode MS"/>
                <w:lang w:eastAsia="zh-CN"/>
              </w:rPr>
              <w:t>M</w:t>
            </w:r>
            <w:r>
              <w:rPr>
                <w:rFonts w:eastAsia="Arial Unicode MS" w:hint="eastAsia"/>
                <w:lang w:eastAsia="ko-KR"/>
              </w:rPr>
              <w:t>ca</w:t>
            </w:r>
            <w:r>
              <w:rPr>
                <w:rFonts w:eastAsia="Arial Unicode MS"/>
                <w:lang w:eastAsia="zh-CN"/>
              </w:rPr>
              <w:t>, Mcc and Mcc'</w:t>
            </w:r>
          </w:p>
        </w:tc>
      </w:tr>
      <w:tr w:rsidR="008B0C61">
        <w:trPr>
          <w:jc w:val="center"/>
        </w:trPr>
        <w:tc>
          <w:tcPr>
            <w:tcW w:w="1861" w:type="dxa"/>
            <w:shd w:val="clear" w:color="auto" w:fill="auto"/>
          </w:tcPr>
          <w:p w:rsidR="008B0C61" w:rsidRDefault="007C7DAE">
            <w:pPr>
              <w:keepNext/>
              <w:keepLines/>
              <w:rPr>
                <w:rFonts w:ascii="Arial" w:eastAsia="Arial Unicode MS" w:hAnsi="Arial" w:cs="Arial"/>
                <w:sz w:val="18"/>
                <w:szCs w:val="18"/>
              </w:rPr>
            </w:pPr>
            <w:r>
              <w:rPr>
                <w:rFonts w:ascii="Arial" w:eastAsia="Arial Unicode MS" w:hAnsi="Arial" w:cs="Arial"/>
                <w:sz w:val="18"/>
                <w:szCs w:val="18"/>
              </w:rPr>
              <w:t xml:space="preserve">Information in Request </w:t>
            </w:r>
            <w:r>
              <w:rPr>
                <w:rStyle w:val="TALChar1"/>
                <w:rFonts w:eastAsia="Arial Unicode MS"/>
              </w:rPr>
              <w:t>m</w:t>
            </w:r>
            <w:r>
              <w:rPr>
                <w:rFonts w:ascii="Arial" w:eastAsia="Arial Unicode MS" w:hAnsi="Arial" w:cs="Arial"/>
                <w:sz w:val="18"/>
                <w:szCs w:val="18"/>
              </w:rPr>
              <w:t>essage</w:t>
            </w:r>
          </w:p>
        </w:tc>
        <w:tc>
          <w:tcPr>
            <w:tcW w:w="7291" w:type="dxa"/>
            <w:shd w:val="clear" w:color="auto" w:fill="auto"/>
          </w:tcPr>
          <w:p w:rsidR="008B0C61" w:rsidRDefault="007C7DAE">
            <w:pPr>
              <w:pStyle w:val="TAL"/>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r>
              <w:rPr>
                <w:rFonts w:eastAsia="Arial Unicode MS" w:cs="Arial" w:hint="eastAsia"/>
                <w:szCs w:val="18"/>
                <w:lang w:eastAsia="ko-KR"/>
              </w:rPr>
              <w:t>5</w:t>
            </w:r>
            <w:r>
              <w:rPr>
                <w:rFonts w:eastAsia="Arial Unicode MS" w:cs="Arial"/>
                <w:szCs w:val="18"/>
                <w:lang w:eastAsia="ko-KR"/>
              </w:rPr>
              <w:t xml:space="preserve"> with the following additions:</w:t>
            </w:r>
          </w:p>
          <w:p w:rsidR="008B0C61" w:rsidRDefault="007C7DAE">
            <w:pPr>
              <w:pStyle w:val="TAL"/>
              <w:rPr>
                <w:rFonts w:eastAsia="Arial Unicode MS"/>
                <w:b/>
              </w:rPr>
            </w:pPr>
            <w:r>
              <w:rPr>
                <w:rFonts w:eastAsia="Arial Unicode MS"/>
                <w:b/>
                <w:i/>
                <w:lang w:eastAsia="ko-KR"/>
              </w:rPr>
              <w:t>Content</w:t>
            </w:r>
            <w:r>
              <w:rPr>
                <w:rFonts w:eastAsia="Arial Unicode MS"/>
                <w:b/>
                <w:lang w:eastAsia="ko-KR"/>
              </w:rPr>
              <w:t>:</w:t>
            </w:r>
          </w:p>
          <w:p w:rsidR="008B0C61" w:rsidRDefault="007C7DAE">
            <w:pPr>
              <w:pStyle w:val="TB1"/>
              <w:rPr>
                <w:szCs w:val="18"/>
                <w:lang w:eastAsia="ko-KR"/>
              </w:rPr>
            </w:pPr>
            <w:r>
              <w:rPr>
                <w:rFonts w:eastAsia="Arial Unicode MS" w:hint="eastAsia"/>
                <w:szCs w:val="18"/>
                <w:lang w:eastAsia="ko-KR"/>
              </w:rPr>
              <w:t xml:space="preserve">notification data that represents the </w:t>
            </w:r>
            <w:r>
              <w:rPr>
                <w:rFonts w:eastAsia="Arial Unicode MS"/>
                <w:szCs w:val="18"/>
                <w:lang w:eastAsia="ko-KR"/>
              </w:rPr>
              <w:t>content of subscribed-to resource</w:t>
            </w:r>
            <w:r>
              <w:rPr>
                <w:rFonts w:eastAsia="Arial Unicode MS" w:hint="eastAsia"/>
                <w:szCs w:val="18"/>
                <w:lang w:eastAsia="ko-KR"/>
              </w:rPr>
              <w:t xml:space="preserve"> may be included. </w:t>
            </w:r>
            <w:r>
              <w:rPr>
                <w:rFonts w:eastAsia="Arial Unicode MS"/>
                <w:szCs w:val="18"/>
                <w:lang w:eastAsia="ko-KR"/>
              </w:rPr>
              <w:t>T</w:t>
            </w:r>
            <w:r>
              <w:rPr>
                <w:rFonts w:eastAsia="Arial Unicode MS" w:hint="eastAsia"/>
                <w:szCs w:val="18"/>
                <w:lang w:eastAsia="ko-KR"/>
              </w:rPr>
              <w:t xml:space="preserve">he content is decided by </w:t>
            </w:r>
            <w:r>
              <w:rPr>
                <w:rFonts w:eastAsia="Arial Unicode MS" w:hint="eastAsia"/>
                <w:i/>
                <w:szCs w:val="18"/>
                <w:lang w:eastAsia="ko-KR"/>
              </w:rPr>
              <w:t>notificationContentType</w:t>
            </w:r>
            <w:r>
              <w:rPr>
                <w:rFonts w:eastAsia="Arial Unicode MS" w:hint="eastAsia"/>
                <w:szCs w:val="18"/>
                <w:lang w:eastAsia="ko-KR"/>
              </w:rPr>
              <w:t xml:space="preserve"> attribute</w:t>
            </w:r>
          </w:p>
          <w:p w:rsidR="008B0C61" w:rsidRDefault="007C7DAE">
            <w:pPr>
              <w:pStyle w:val="TB1"/>
              <w:rPr>
                <w:szCs w:val="18"/>
                <w:lang w:eastAsia="ko-KR"/>
              </w:rPr>
            </w:pPr>
            <w:r>
              <w:rPr>
                <w:rFonts w:eastAsia="Arial Unicode MS" w:hint="eastAsia"/>
                <w:szCs w:val="18"/>
                <w:lang w:eastAsia="ko-KR"/>
              </w:rPr>
              <w:t>subscription reference</w:t>
            </w:r>
            <w:r>
              <w:rPr>
                <w:rFonts w:eastAsia="Arial Unicode MS"/>
                <w:szCs w:val="18"/>
                <w:lang w:eastAsia="ko-KR"/>
              </w:rPr>
              <w:t xml:space="preserve"> (i.e. address of the corresponding &lt;subscription&gt; resource)</w:t>
            </w:r>
            <w:r>
              <w:rPr>
                <w:rFonts w:eastAsia="Arial Unicode MS" w:hint="eastAsia"/>
                <w:szCs w:val="18"/>
                <w:lang w:eastAsia="ko-KR"/>
              </w:rPr>
              <w:t xml:space="preserve"> that generates this notification shall be included</w:t>
            </w:r>
          </w:p>
          <w:p w:rsidR="008B0C61" w:rsidRDefault="007C7DAE">
            <w:pPr>
              <w:pStyle w:val="TB1"/>
              <w:rPr>
                <w:szCs w:val="18"/>
                <w:lang w:eastAsia="ko-KR"/>
              </w:rPr>
            </w:pPr>
            <w:r>
              <w:rPr>
                <w:rFonts w:eastAsia="Arial Unicode MS" w:cs="Arial" w:hint="eastAsia"/>
                <w:szCs w:val="18"/>
                <w:lang w:eastAsia="ko-KR"/>
              </w:rPr>
              <w:t>notification event type shall be included</w:t>
            </w:r>
          </w:p>
          <w:p w:rsidR="008B0C61" w:rsidRDefault="007C7DAE">
            <w:pPr>
              <w:pStyle w:val="TB1"/>
              <w:rPr>
                <w:rFonts w:eastAsia="Arial Unicode MS" w:cs="Arial"/>
                <w:szCs w:val="18"/>
                <w:lang w:eastAsia="ko-KR"/>
              </w:rPr>
            </w:pPr>
            <w:r>
              <w:rPr>
                <w:rFonts w:eastAsia="Arial Unicode MS"/>
                <w:szCs w:val="18"/>
                <w:lang w:eastAsia="ko-KR"/>
              </w:rPr>
              <w:t xml:space="preserve">monitored operation </w:t>
            </w:r>
            <w:r>
              <w:rPr>
                <w:rFonts w:eastAsia="Arial Unicode MS" w:hint="eastAsia"/>
                <w:szCs w:val="18"/>
              </w:rPr>
              <w:t>and its Originator information</w:t>
            </w:r>
            <w:r>
              <w:rPr>
                <w:rFonts w:eastAsia="Arial Unicode MS" w:hint="eastAsia"/>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eastAsia="Arial Unicode MS" w:hint="eastAsia"/>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rsidR="008B0C61" w:rsidRDefault="007C7DAE">
            <w:pPr>
              <w:pStyle w:val="TB1"/>
              <w:rPr>
                <w:rFonts w:eastAsia="Arial Unicode MS" w:cs="Arial"/>
                <w:szCs w:val="18"/>
                <w:lang w:eastAsia="ko-KR"/>
              </w:rPr>
            </w:pPr>
            <w:r>
              <w:rPr>
                <w:rFonts w:eastAsia="Arial Unicode MS" w:hint="eastAsia"/>
                <w:i/>
                <w:szCs w:val="18"/>
                <w:lang w:eastAsia="zh-CN"/>
              </w:rPr>
              <w:t>notificationForwardingURI</w:t>
            </w:r>
            <w:r>
              <w:rPr>
                <w:rFonts w:eastAsia="Arial Unicode MS" w:hint="eastAsia"/>
                <w:szCs w:val="18"/>
                <w:lang w:eastAsia="zh-CN"/>
              </w:rPr>
              <w:t xml:space="preserve"> in case the subscriber intends the group to aggregate the notifications</w:t>
            </w:r>
          </w:p>
        </w:tc>
      </w:tr>
      <w:tr w:rsidR="008B0C61">
        <w:trPr>
          <w:jc w:val="center"/>
        </w:trPr>
        <w:tc>
          <w:tcPr>
            <w:tcW w:w="18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291" w:type="dxa"/>
            <w:shd w:val="clear" w:color="auto" w:fill="auto"/>
          </w:tcPr>
          <w:p w:rsidR="008B0C61" w:rsidRDefault="007C7DAE">
            <w:pPr>
              <w:pStyle w:val="TAL"/>
              <w:rPr>
                <w:rFonts w:eastAsia="Arial Unicode MS"/>
                <w:lang w:eastAsia="ko-KR"/>
              </w:rPr>
            </w:pPr>
            <w:r>
              <w:rPr>
                <w:rFonts w:eastAsia="Arial Unicode MS"/>
              </w:rPr>
              <w:t>Notification is triggered regarding subscription information in a &lt;subscription&gt; resource</w:t>
            </w:r>
          </w:p>
        </w:tc>
      </w:tr>
      <w:tr w:rsidR="008B0C61">
        <w:trPr>
          <w:jc w:val="center"/>
        </w:trPr>
        <w:tc>
          <w:tcPr>
            <w:tcW w:w="1861" w:type="dxa"/>
            <w:shd w:val="clear" w:color="auto" w:fill="auto"/>
          </w:tcPr>
          <w:p w:rsidR="008B0C61" w:rsidRDefault="007C7DAE">
            <w:pPr>
              <w:pStyle w:val="TAL"/>
              <w:rPr>
                <w:rFonts w:eastAsia="Arial Unicode MS"/>
              </w:rPr>
            </w:pPr>
            <w:r>
              <w:rPr>
                <w:rFonts w:eastAsia="Arial Unicode MS"/>
              </w:rPr>
              <w:t>Processing at Receiver</w:t>
            </w:r>
          </w:p>
        </w:tc>
        <w:tc>
          <w:tcPr>
            <w:tcW w:w="7291"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rPr>
                <w:rFonts w:cs="Arial"/>
              </w:rPr>
              <w:t>10.</w:t>
            </w:r>
            <w:r>
              <w:rPr>
                <w:rFonts w:eastAsia="Arial Unicode MS" w:cs="Arial"/>
                <w:lang w:eastAsia="ko-KR"/>
              </w:rPr>
              <w:t>1.5</w:t>
            </w:r>
          </w:p>
        </w:tc>
      </w:tr>
      <w:tr w:rsidR="008B0C61">
        <w:trPr>
          <w:jc w:val="center"/>
        </w:trPr>
        <w:tc>
          <w:tcPr>
            <w:tcW w:w="1861" w:type="dxa"/>
            <w:shd w:val="clear" w:color="auto" w:fill="auto"/>
          </w:tcPr>
          <w:p w:rsidR="008B0C61" w:rsidRDefault="007C7DAE">
            <w:pPr>
              <w:keepNext/>
              <w:keepLines/>
              <w:rPr>
                <w:rFonts w:ascii="Arial" w:eastAsia="Arial Unicode MS" w:hAnsi="Arial" w:cs="Arial"/>
                <w:sz w:val="18"/>
                <w:szCs w:val="18"/>
              </w:rPr>
            </w:pPr>
            <w:r>
              <w:rPr>
                <w:rFonts w:ascii="Arial" w:eastAsia="Arial Unicode MS" w:hAnsi="Arial" w:cs="Arial"/>
                <w:sz w:val="18"/>
                <w:szCs w:val="18"/>
              </w:rPr>
              <w:t xml:space="preserve">Information </w:t>
            </w:r>
            <w:r>
              <w:rPr>
                <w:rStyle w:val="TALChar1"/>
                <w:rFonts w:eastAsia="Arial Unicode MS"/>
              </w:rPr>
              <w:t>i</w:t>
            </w:r>
            <w:r>
              <w:rPr>
                <w:rFonts w:ascii="Arial" w:eastAsia="Arial Unicode MS" w:hAnsi="Arial" w:cs="Arial"/>
                <w:sz w:val="18"/>
                <w:szCs w:val="18"/>
              </w:rPr>
              <w:t>n Response message</w:t>
            </w:r>
          </w:p>
        </w:tc>
        <w:tc>
          <w:tcPr>
            <w:tcW w:w="7291"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rPr>
                <w:rFonts w:cs="Arial"/>
              </w:rPr>
              <w:t>10.</w:t>
            </w:r>
            <w:r>
              <w:rPr>
                <w:rFonts w:eastAsia="Arial Unicode MS" w:cs="Arial"/>
                <w:lang w:eastAsia="ko-KR"/>
              </w:rPr>
              <w:t>1.5</w:t>
            </w:r>
          </w:p>
        </w:tc>
      </w:tr>
      <w:tr w:rsidR="008B0C61">
        <w:trPr>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eastAsia="Arial Unicode MS" w:cs="Arial" w:hint="eastAsia"/>
                <w:lang w:eastAsia="zh-CN"/>
              </w:rPr>
              <w:t>to</w:t>
            </w:r>
            <w:r>
              <w:rPr>
                <w:rFonts w:eastAsia="Arial Unicode MS" w:cs="Arial"/>
                <w:lang w:eastAsia="ko-KR"/>
              </w:rPr>
              <w:t xml:space="preserve"> TRUE, then the Notifier(i.e. the Originator of the Notify request) shall perform the procedure in clause 10.2.12.2.1 (Notification target removal handling procedure)</w:t>
            </w:r>
          </w:p>
        </w:tc>
      </w:tr>
      <w:tr w:rsidR="008B0C61">
        <w:trPr>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rPr>
            </w:pPr>
            <w:r>
              <w:rPr>
                <w:rFonts w:eastAsia="Arial Unicode MS" w:cs="Arial"/>
                <w:lang w:eastAsia="ko-KR"/>
              </w:rPr>
              <w:t xml:space="preserve">According to clause </w:t>
            </w:r>
            <w:r>
              <w:rPr>
                <w:rFonts w:cs="Arial"/>
              </w:rPr>
              <w:t>10.</w:t>
            </w:r>
            <w:r>
              <w:rPr>
                <w:rFonts w:eastAsia="Arial Unicode MS" w:cs="Arial"/>
                <w:lang w:eastAsia="ko-KR"/>
              </w:rPr>
              <w:t>1.5</w:t>
            </w:r>
          </w:p>
        </w:tc>
      </w:tr>
    </w:tbl>
    <w:p w:rsidR="008B0C61" w:rsidRDefault="008B0C61"/>
    <w:p w:rsidR="008B0C61" w:rsidRDefault="007C7DAE">
      <w:pPr>
        <w:pStyle w:val="4"/>
        <w:rPr>
          <w:rFonts w:eastAsia="Arial Unicode MS"/>
          <w:lang w:eastAsia="zh-CN"/>
        </w:rPr>
      </w:pPr>
      <w:bookmarkStart w:id="676" w:name="_Toc486581934"/>
      <w:bookmarkStart w:id="677" w:name="_Toc488948163"/>
      <w:r>
        <w:rPr>
          <w:rFonts w:eastAsia="Arial Unicode MS"/>
        </w:rPr>
        <w:t>10.2.12.</w:t>
      </w:r>
      <w:r>
        <w:rPr>
          <w:rFonts w:eastAsia="Arial Unicode MS" w:hint="eastAsia"/>
          <w:lang w:eastAsia="zh-CN"/>
        </w:rPr>
        <w:t>2</w:t>
      </w:r>
      <w:r>
        <w:rPr>
          <w:rFonts w:eastAsia="Arial Unicode MS"/>
        </w:rPr>
        <w:tab/>
      </w:r>
      <w:r>
        <w:rPr>
          <w:rFonts w:eastAsia="Arial Unicode MS" w:hint="eastAsia"/>
          <w:lang w:eastAsia="zh-CN"/>
        </w:rPr>
        <w:t>P</w:t>
      </w:r>
      <w:r>
        <w:rPr>
          <w:rFonts w:eastAsia="Arial Unicode MS"/>
        </w:rPr>
        <w:t>rocedure</w:t>
      </w:r>
      <w:r>
        <w:rPr>
          <w:rFonts w:eastAsia="Arial Unicode MS" w:hint="eastAsia"/>
          <w:lang w:eastAsia="zh-CN"/>
        </w:rPr>
        <w:t xml:space="preserve"> for </w:t>
      </w:r>
      <w:r>
        <w:rPr>
          <w:rFonts w:eastAsia="Arial Unicode MS"/>
          <w:lang w:eastAsia="zh-CN"/>
        </w:rPr>
        <w:t>T</w:t>
      </w:r>
      <w:r>
        <w:rPr>
          <w:rFonts w:eastAsia="Arial Unicode MS" w:hint="eastAsia"/>
          <w:lang w:eastAsia="zh-CN"/>
        </w:rPr>
        <w:t xml:space="preserve">arget </w:t>
      </w:r>
      <w:r>
        <w:rPr>
          <w:rFonts w:eastAsia="Arial Unicode MS"/>
          <w:lang w:eastAsia="zh-CN"/>
        </w:rPr>
        <w:t>R</w:t>
      </w:r>
      <w:r>
        <w:rPr>
          <w:rFonts w:eastAsia="Arial Unicode MS" w:hint="eastAsia"/>
          <w:lang w:eastAsia="zh-CN"/>
        </w:rPr>
        <w:t>ec</w:t>
      </w:r>
      <w:r>
        <w:rPr>
          <w:rFonts w:eastAsia="Arial Unicode MS"/>
          <w:lang w:eastAsia="zh-CN"/>
        </w:rPr>
        <w:t>e</w:t>
      </w:r>
      <w:r>
        <w:rPr>
          <w:rFonts w:eastAsia="Arial Unicode MS" w:hint="eastAsia"/>
          <w:lang w:eastAsia="zh-CN"/>
        </w:rPr>
        <w:t xml:space="preserve">ivers of </w:t>
      </w:r>
      <w:r>
        <w:rPr>
          <w:rFonts w:eastAsia="Arial Unicode MS"/>
          <w:lang w:eastAsia="zh-CN"/>
        </w:rPr>
        <w:t>N</w:t>
      </w:r>
      <w:r>
        <w:rPr>
          <w:rFonts w:eastAsia="Arial Unicode MS" w:hint="eastAsia"/>
          <w:lang w:eastAsia="zh-CN"/>
        </w:rPr>
        <w:t>otifications</w:t>
      </w:r>
      <w:bookmarkEnd w:id="676"/>
      <w:bookmarkEnd w:id="677"/>
    </w:p>
    <w:p w:rsidR="008B0C61" w:rsidRDefault="007C7DAE">
      <w:pPr>
        <w:pStyle w:val="5"/>
        <w:rPr>
          <w:rFonts w:eastAsia="Arial Unicode MS"/>
        </w:rPr>
      </w:pPr>
      <w:bookmarkStart w:id="678" w:name="_Toc486581935"/>
      <w:bookmarkStart w:id="679" w:name="_Toc488948164"/>
      <w:r>
        <w:rPr>
          <w:rFonts w:eastAsia="Arial Unicode MS" w:hint="eastAsia"/>
        </w:rPr>
        <w:t>10.2.12.2.0</w:t>
      </w:r>
      <w:r>
        <w:rPr>
          <w:rFonts w:eastAsia="Arial Unicode MS" w:hint="eastAsia"/>
        </w:rPr>
        <w:tab/>
        <w:t>Overview</w:t>
      </w:r>
      <w:bookmarkEnd w:id="678"/>
      <w:bookmarkEnd w:id="679"/>
    </w:p>
    <w:p w:rsidR="008B0C61" w:rsidRDefault="007C7DAE">
      <w:pPr>
        <w:rPr>
          <w:lang w:eastAsia="ko-KR"/>
        </w:rPr>
      </w:pPr>
      <w:r>
        <w:rPr>
          <w:rFonts w:eastAsia="宋体" w:hint="eastAsia"/>
          <w:lang w:eastAsia="zh-CN"/>
        </w:rPr>
        <w:t xml:space="preserve">A notifier can request </w:t>
      </w:r>
      <w:r>
        <w:rPr>
          <w:rFonts w:eastAsia="宋体"/>
          <w:lang w:eastAsia="zh-CN"/>
        </w:rPr>
        <w:t>verification</w:t>
      </w:r>
      <w:r>
        <w:rPr>
          <w:rFonts w:eastAsia="宋体" w:hint="eastAsia"/>
          <w:lang w:eastAsia="zh-CN"/>
        </w:rPr>
        <w:t xml:space="preserve"> of a Notification Target </w:t>
      </w:r>
      <w:r>
        <w:rPr>
          <w:rFonts w:hint="eastAsia"/>
          <w:lang w:eastAsia="ko-KR"/>
        </w:rPr>
        <w:t>by including the Originator ID of the subscription creat</w:t>
      </w:r>
      <w:r>
        <w:rPr>
          <w:rFonts w:eastAsia="宋体" w:hint="eastAsia"/>
          <w:lang w:eastAsia="zh-CN"/>
        </w:rPr>
        <w:t>or in the notify request that it generates towards the Notification Target for that purpose. In this case</w:t>
      </w:r>
      <w:r>
        <w:rPr>
          <w:rFonts w:hint="eastAsia"/>
          <w:lang w:eastAsia="ko-KR"/>
        </w:rPr>
        <w:t xml:space="preserve">, </w:t>
      </w:r>
      <w:r>
        <w:rPr>
          <w:rFonts w:eastAsia="宋体" w:hint="eastAsia"/>
          <w:lang w:eastAsia="zh-CN"/>
        </w:rPr>
        <w:t>the Notification Target</w:t>
      </w:r>
      <w:r>
        <w:rPr>
          <w:rFonts w:hint="eastAsia"/>
          <w:lang w:eastAsia="ko-KR"/>
        </w:rPr>
        <w:t xml:space="preserve"> shall check if </w:t>
      </w:r>
      <w:r>
        <w:rPr>
          <w:rFonts w:eastAsia="宋体" w:hint="eastAsia"/>
          <w:lang w:eastAsia="zh-CN"/>
        </w:rPr>
        <w:t xml:space="preserve">both </w:t>
      </w:r>
      <w:r>
        <w:rPr>
          <w:rFonts w:hint="eastAsia"/>
          <w:lang w:eastAsia="ko-KR"/>
        </w:rPr>
        <w:t>the Notify Originator and the corresponding &lt;subscription&gt; creation Originator have NOTIFY privilege.</w:t>
      </w:r>
    </w:p>
    <w:p w:rsidR="008B0C61" w:rsidRDefault="007C7DAE">
      <w:pPr>
        <w:pStyle w:val="B1"/>
        <w:rPr>
          <w:rFonts w:eastAsia="Arial Unicode MS"/>
          <w:lang w:eastAsia="ko-KR"/>
        </w:rPr>
      </w:pPr>
      <w:r>
        <w:rPr>
          <w:rFonts w:eastAsia="Arial Unicode MS" w:hint="eastAsia"/>
          <w:lang w:eastAsia="ko-KR"/>
        </w:rPr>
        <w:t xml:space="preserve">If </w:t>
      </w:r>
      <w:r>
        <w:rPr>
          <w:rFonts w:eastAsia="Arial Unicode MS"/>
          <w:lang w:eastAsia="ko-KR"/>
        </w:rPr>
        <w:t>either</w:t>
      </w:r>
      <w:r>
        <w:rPr>
          <w:rFonts w:eastAsia="Arial Unicode MS" w:hint="eastAsia"/>
          <w:lang w:eastAsia="ko-KR"/>
        </w:rPr>
        <w:t xml:space="preserve"> of the two check</w:t>
      </w:r>
      <w:r>
        <w:rPr>
          <w:rFonts w:eastAsia="Arial Unicode MS"/>
          <w:lang w:eastAsia="ko-KR"/>
        </w:rPr>
        <w:t>s</w:t>
      </w:r>
      <w:r>
        <w:rPr>
          <w:rFonts w:eastAsia="Arial Unicode MS" w:hint="eastAsia"/>
          <w:lang w:eastAsia="ko-KR"/>
        </w:rPr>
        <w:t xml:space="preserve"> </w:t>
      </w:r>
      <w:r>
        <w:rPr>
          <w:rFonts w:eastAsia="Arial Unicode MS"/>
          <w:lang w:eastAsia="ko-KR"/>
        </w:rPr>
        <w:t>are</w:t>
      </w:r>
      <w:r>
        <w:rPr>
          <w:rFonts w:eastAsia="Arial Unicode MS" w:hint="eastAsia"/>
          <w:lang w:eastAsia="ko-KR"/>
        </w:rPr>
        <w:t xml:space="preserve"> not successful, the Receiver shall return </w:t>
      </w:r>
      <w:r>
        <w:rPr>
          <w:rFonts w:eastAsia="Arial Unicode MS"/>
          <w:lang w:eastAsia="ko-KR"/>
        </w:rPr>
        <w:t xml:space="preserve">an </w:t>
      </w:r>
      <w:r>
        <w:rPr>
          <w:rFonts w:eastAsia="Arial Unicode MS" w:hint="eastAsia"/>
          <w:lang w:eastAsia="ko-KR"/>
        </w:rPr>
        <w:t>unsuccessful response to the Originator with subscription verification failure information.</w:t>
      </w:r>
    </w:p>
    <w:p w:rsidR="008B0C61" w:rsidRDefault="007C7DAE">
      <w:pPr>
        <w:pStyle w:val="B1"/>
        <w:rPr>
          <w:rFonts w:eastAsia="Arial Unicode MS"/>
        </w:rPr>
      </w:pPr>
      <w:r>
        <w:rPr>
          <w:rFonts w:eastAsia="Arial Unicode MS" w:hint="eastAsia"/>
          <w:lang w:eastAsia="ko-KR"/>
        </w:rPr>
        <w:t>Otherwise, the Receiver shall send successful response to the Originator.</w:t>
      </w:r>
    </w:p>
    <w:p w:rsidR="008B0C61" w:rsidRDefault="007C7DAE">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rsidR="008B0C61" w:rsidRDefault="007C7DAE">
      <w:pPr>
        <w:pStyle w:val="B1"/>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eastAsia="Arial Unicode MS" w:hint="eastAsia"/>
          <w:lang w:eastAsia="zh-CN"/>
        </w:rPr>
        <w:t xml:space="preserve">shall set in a </w:t>
      </w:r>
      <w:r>
        <w:rPr>
          <w:rFonts w:eastAsia="Arial Unicode MS"/>
          <w:lang w:eastAsia="zh-CN"/>
        </w:rPr>
        <w:t xml:space="preserve">Notify </w:t>
      </w:r>
      <w:r>
        <w:rPr>
          <w:rFonts w:eastAsia="Arial Unicode MS"/>
          <w:lang w:eastAsia="ko-KR"/>
        </w:rPr>
        <w:t xml:space="preserve">response </w:t>
      </w:r>
      <w:r>
        <w:rPr>
          <w:rFonts w:eastAsia="Arial Unicode MS" w:hint="eastAsia"/>
          <w:lang w:eastAsia="zh-CN"/>
        </w:rPr>
        <w:t xml:space="preserve">the </w:t>
      </w:r>
      <w:r>
        <w:rPr>
          <w:rFonts w:eastAsia="Arial Unicode MS"/>
          <w:lang w:eastAsia="ko-KR"/>
        </w:rPr>
        <w:t xml:space="preserve">'targetRemoval' indicator </w:t>
      </w:r>
      <w:r>
        <w:rPr>
          <w:rFonts w:eastAsia="Arial Unicode MS" w:hint="eastAsia"/>
          <w:lang w:eastAsia="zh-CN"/>
        </w:rPr>
        <w:t xml:space="preserve">to </w:t>
      </w:r>
      <w:r>
        <w:rPr>
          <w:rFonts w:eastAsia="Arial Unicode MS"/>
          <w:lang w:eastAsia="ko-KR"/>
        </w:rPr>
        <w:t>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rsidR="008B0C61" w:rsidRDefault="007C7DAE">
      <w:pPr>
        <w:pStyle w:val="NO"/>
        <w:rPr>
          <w:rFonts w:eastAsia="Arial Unicode MS"/>
          <w:lang w:eastAsia="ko-KR"/>
        </w:rPr>
      </w:pPr>
      <w:r>
        <w:rPr>
          <w:rFonts w:eastAsia="Arial Unicode MS"/>
          <w:lang w:eastAsia="ko-KR"/>
        </w:rPr>
        <w:t>NOTE:</w:t>
      </w:r>
      <w:r>
        <w:rPr>
          <w:rFonts w:eastAsia="Arial Unicode MS"/>
          <w:lang w:eastAsia="ko-KR"/>
        </w:rPr>
        <w:tab/>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rsidR="008B0C61" w:rsidRDefault="007C7DAE">
      <w:pPr>
        <w:pStyle w:val="B1"/>
        <w:rPr>
          <w:rFonts w:eastAsia="Arial Unicode MS"/>
          <w:lang w:eastAsia="ko-KR"/>
        </w:rPr>
      </w:pPr>
      <w:r>
        <w:rPr>
          <w:rFonts w:eastAsia="Arial Unicode MS"/>
          <w:lang w:eastAsia="zh-CN"/>
        </w:rPr>
        <w:t xml:space="preserve">The Notification Target </w:t>
      </w:r>
      <w:r>
        <w:rPr>
          <w:rFonts w:eastAsia="Arial Unicode MS" w:hint="eastAsia"/>
          <w:lang w:eastAsia="zh-CN"/>
        </w:rPr>
        <w:t xml:space="preserve">shall </w:t>
      </w:r>
      <w:r>
        <w:rPr>
          <w:rFonts w:eastAsia="Arial Unicode MS"/>
          <w:lang w:eastAsia="zh-CN"/>
        </w:rPr>
        <w:t xml:space="preserve">send a Delete </w:t>
      </w:r>
      <w:r>
        <w:rPr>
          <w:rFonts w:eastAsia="Arial Unicode MS" w:hint="eastAsia"/>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rsidR="008B0C61" w:rsidRDefault="007C7DAE">
      <w:pPr>
        <w:rPr>
          <w:rFonts w:eastAsia="宋体"/>
          <w:lang w:eastAsia="zh-CN"/>
        </w:rPr>
      </w:pPr>
      <w:r>
        <w:rPr>
          <w:rFonts w:eastAsia="宋体" w:hint="eastAsia"/>
          <w:lang w:eastAsia="zh-CN"/>
        </w:rPr>
        <w:t xml:space="preserve">For either of the above procedures, the </w:t>
      </w:r>
      <w:r>
        <w:rPr>
          <w:lang w:eastAsia="ko-KR"/>
        </w:rPr>
        <w:t xml:space="preserve">Notifier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rsidR="008B0C61" w:rsidRDefault="007C7DAE">
      <w:pPr>
        <w:pStyle w:val="5"/>
        <w:rPr>
          <w:rFonts w:eastAsia="宋体"/>
          <w:lang w:eastAsia="zh-CN"/>
        </w:rPr>
      </w:pPr>
      <w:bookmarkStart w:id="680" w:name="_Toc486581936"/>
      <w:bookmarkStart w:id="681" w:name="_Toc488948165"/>
      <w:r>
        <w:rPr>
          <w:rFonts w:eastAsia="Arial Unicode MS"/>
        </w:rPr>
        <w:lastRenderedPageBreak/>
        <w:t>10.2.12.</w:t>
      </w:r>
      <w:r>
        <w:rPr>
          <w:rFonts w:eastAsia="Arial Unicode MS"/>
          <w:lang w:eastAsia="zh-CN"/>
        </w:rPr>
        <w:t>2</w:t>
      </w:r>
      <w:r>
        <w:rPr>
          <w:rFonts w:eastAsia="Arial Unicode MS"/>
          <w:lang w:eastAsia="ko-KR"/>
        </w:rPr>
        <w:t>.1</w:t>
      </w:r>
      <w:r>
        <w:rPr>
          <w:rFonts w:eastAsia="Arial Unicode MS"/>
        </w:rPr>
        <w:tab/>
        <w:t>Notification</w:t>
      </w:r>
      <w:r>
        <w:rPr>
          <w:rFonts w:eastAsia="Arial Unicode MS"/>
          <w:lang w:eastAsia="ko-KR"/>
        </w:rPr>
        <w:t xml:space="preserve"> </w:t>
      </w:r>
      <w:r>
        <w:rPr>
          <w:rFonts w:eastAsia="Arial Unicode MS" w:hint="eastAsia"/>
          <w:lang w:eastAsia="zh-CN"/>
        </w:rPr>
        <w:t>T</w:t>
      </w:r>
      <w:r>
        <w:rPr>
          <w:rFonts w:eastAsia="Arial Unicode MS"/>
          <w:lang w:eastAsia="ko-KR"/>
        </w:rPr>
        <w:t>arget removal handling procedure</w:t>
      </w:r>
      <w:bookmarkEnd w:id="680"/>
      <w:bookmarkEnd w:id="681"/>
    </w:p>
    <w:p w:rsidR="008B0C61" w:rsidRDefault="007C7DAE">
      <w:pPr>
        <w:keepNext/>
        <w:keepLines/>
        <w:rPr>
          <w:rFonts w:eastAsia="Arial Unicode MS"/>
          <w:lang w:eastAsia="ko-KR"/>
        </w:rPr>
      </w:pPr>
      <w:r>
        <w:t xml:space="preserve">The Notifier(i.e. the Originator of the Notify request) shall </w:t>
      </w:r>
      <w:r>
        <w:rPr>
          <w:lang w:eastAsia="ko-KR"/>
        </w:rPr>
        <w:t xml:space="preserve">handle the notification target removal based on a </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eastAsia="Arial Unicode MS" w:hint="eastAsia"/>
          <w:lang w:eastAsia="zh-CN"/>
        </w:rPr>
        <w:t>applicable</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rsidR="008B0C61" w:rsidRDefault="007C7DAE">
      <w:pPr>
        <w:pStyle w:val="B1"/>
        <w:keepNext/>
        <w:keepLines/>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eastAsia="Arial Unicode MS" w:hint="eastAsia"/>
          <w:lang w:eastAsia="zh-CN"/>
        </w:rPr>
        <w:t xml:space="preserve">one is located </w:t>
      </w:r>
      <w:r>
        <w:rPr>
          <w:rFonts w:eastAsia="Arial Unicode MS"/>
          <w:lang w:eastAsia="zh-CN"/>
        </w:rPr>
        <w:t>, the Notifier sha</w:t>
      </w:r>
      <w:r>
        <w:t xml:space="preserve">ll </w:t>
      </w:r>
      <w:r>
        <w:rPr>
          <w:rFonts w:eastAsia="宋体" w:hint="eastAsia"/>
          <w:lang w:eastAsia="zh-CN"/>
        </w:rPr>
        <w:t>apply</w:t>
      </w:r>
      <w:r>
        <w:t xml:space="preserve"> the </w:t>
      </w:r>
      <w:r>
        <w:rPr>
          <w:i/>
        </w:rPr>
        <w:t>&lt;</w:t>
      </w:r>
      <w:r>
        <w:rPr>
          <w:rFonts w:eastAsia="Arial Unicode MS" w:hint="eastAsia"/>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p w:rsidR="008B0C61" w:rsidRDefault="007C7DAE">
      <w:pPr>
        <w:pStyle w:val="B1"/>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eastAsia="Arial Unicode MS" w:hint="eastAsia"/>
          <w:lang w:eastAsia="zh-CN"/>
        </w:rPr>
        <w:t>.</w:t>
      </w:r>
    </w:p>
    <w:p w:rsidR="008B0C61" w:rsidRDefault="007C7DAE">
      <w:pPr>
        <w:pStyle w:val="B1"/>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rsidR="008B0C61" w:rsidRDefault="007C7DAE">
      <w:pPr>
        <w:rPr>
          <w:rFonts w:eastAsia="Malgun Gothic"/>
          <w:lang w:eastAsia="ko-KR"/>
        </w:rPr>
      </w:pPr>
      <w:r>
        <w:rPr>
          <w:lang w:eastAsia="ko-KR"/>
        </w:rPr>
        <w:t xml:space="preserve">With the selected </w:t>
      </w:r>
      <w:r>
        <w:rPr>
          <w:rFonts w:eastAsia="Arial Unicode MS"/>
          <w:i/>
          <w:lang w:eastAsia="zh-CN"/>
        </w:rPr>
        <w:t>&lt;</w:t>
      </w:r>
      <w:r>
        <w:rPr>
          <w:rFonts w:eastAsia="Arial Unicode MS" w:hint="eastAsia"/>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rsidR="008B0C61" w:rsidRDefault="007C7DAE">
      <w:pPr>
        <w:rPr>
          <w:lang w:eastAsia="ko-KR"/>
        </w:rPr>
      </w:pPr>
      <w:r>
        <w:rPr>
          <w:lang w:eastAsia="ko-KR"/>
        </w:rPr>
        <w:t>The action shall be performed as follows:</w:t>
      </w:r>
    </w:p>
    <w:p w:rsidR="008B0C61" w:rsidRDefault="007C7DAE">
      <w:pPr>
        <w:pStyle w:val="B1"/>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eastAsia="Arial Unicode MS" w:hint="eastAsia"/>
          <w:lang w:eastAsia="zh-CN"/>
        </w:rPr>
        <w:t xml:space="preserve"> </w:t>
      </w:r>
      <w:r>
        <w:rPr>
          <w:rFonts w:eastAsia="Arial Unicode MS"/>
          <w:lang w:eastAsia="ko-KR"/>
        </w:rPr>
        <w:t>and returns a successful response if applicable.</w:t>
      </w:r>
    </w:p>
    <w:p w:rsidR="008B0C61" w:rsidRDefault="007C7DAE">
      <w:pPr>
        <w:pStyle w:val="B1"/>
        <w:rPr>
          <w:rFonts w:eastAsia="Arial Unicode MS"/>
          <w:lang w:eastAsia="ko-KR"/>
        </w:rPr>
      </w:pPr>
      <w:r>
        <w:rPr>
          <w:rFonts w:eastAsia="Arial Unicode MS"/>
          <w:lang w:eastAsia="ko-KR"/>
        </w:rPr>
        <w:t>If the action is "reject" and if the target removal was requested with Delete request (clause 10.2.</w:t>
      </w:r>
      <w:r>
        <w:rPr>
          <w:rFonts w:eastAsia="Arial Unicode MS" w:hint="eastAsia"/>
          <w:lang w:eastAsia="zh-CN"/>
        </w:rPr>
        <w:t>25</w:t>
      </w:r>
      <w:r>
        <w:rPr>
          <w:rFonts w:eastAsia="Arial Unicode MS"/>
          <w:lang w:eastAsia="ko-KR"/>
        </w:rPr>
        <w:t>.</w:t>
      </w:r>
      <w:r>
        <w:rPr>
          <w:rFonts w:eastAsia="Arial Unicode MS" w:hint="eastAsia"/>
          <w:lang w:eastAsia="zh-CN"/>
        </w:rPr>
        <w:t>1</w:t>
      </w:r>
      <w:r>
        <w:rPr>
          <w:rFonts w:eastAsia="Arial Unicode MS"/>
          <w:lang w:eastAsia="ko-KR"/>
        </w:rPr>
        <w:t>), then the Notifier shall return an</w:t>
      </w:r>
      <w:r>
        <w:rPr>
          <w:rFonts w:eastAsia="Arial Unicode MS" w:hint="eastAsia"/>
          <w:lang w:eastAsia="zh-CN"/>
        </w:rPr>
        <w:t xml:space="preserve"> </w:t>
      </w:r>
      <w:r>
        <w:rPr>
          <w:rFonts w:eastAsia="Arial Unicode MS"/>
          <w:lang w:eastAsia="ko-KR"/>
        </w:rPr>
        <w:t>unsuccessful response if applicable</w:t>
      </w:r>
      <w:r>
        <w:rPr>
          <w:rFonts w:eastAsia="Arial Unicode MS" w:hint="eastAsia"/>
          <w:lang w:eastAsia="zh-CN"/>
        </w:rPr>
        <w:t>.</w:t>
      </w:r>
    </w:p>
    <w:p w:rsidR="008B0C61" w:rsidRDefault="007C7DAE">
      <w:pPr>
        <w:pStyle w:val="B1"/>
        <w:rPr>
          <w:rFonts w:eastAsia="Arial Unicode MS"/>
          <w:lang w:eastAsia="ko-KR"/>
        </w:rPr>
      </w:pPr>
      <w:r>
        <w:rPr>
          <w:rFonts w:eastAsia="Arial Unicode MS"/>
          <w:lang w:eastAsia="ko-KR"/>
        </w:rPr>
        <w:t>If the action is "seek authorization from the subscription creator", then the Notif</w:t>
      </w:r>
      <w:r>
        <w:rPr>
          <w:rFonts w:eastAsia="Arial Unicode MS" w:hint="eastAsia"/>
          <w:lang w:eastAsia="zh-CN"/>
        </w:rPr>
        <w:t>i</w:t>
      </w:r>
      <w:r>
        <w:rPr>
          <w:rFonts w:eastAsia="Arial Unicode MS"/>
          <w:lang w:eastAsia="ko-KR"/>
        </w:rPr>
        <w:t>er shall return a successful response to the Notification Target if applicable and</w:t>
      </w:r>
      <w:r>
        <w:rPr>
          <w:rFonts w:eastAsia="Arial Unicode MS" w:hint="eastAsia"/>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eastAsia="Arial Unicode MS" w:hint="eastAsia"/>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rsidR="008B0C61" w:rsidRDefault="007C7DAE">
      <w:pPr>
        <w:pStyle w:val="B1"/>
        <w:rPr>
          <w:rFonts w:eastAsia="Arial Unicode MS"/>
          <w:lang w:eastAsia="zh-CN"/>
        </w:rPr>
      </w:pPr>
      <w:r>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Pr>
          <w:rFonts w:eastAsia="Arial Unicode MS" w:hint="eastAsia"/>
          <w:lang w:eastAsia="zh-CN"/>
        </w:rPr>
        <w:t xml:space="preserve"> to the subscription creator.</w:t>
      </w:r>
    </w:p>
    <w:p w:rsidR="008B0C61" w:rsidRDefault="007C7DAE">
      <w:pPr>
        <w:pStyle w:val="3"/>
        <w:rPr>
          <w:rFonts w:eastAsia="Arial Unicode MS"/>
        </w:rPr>
      </w:pPr>
      <w:bookmarkStart w:id="682" w:name="_Toc486581937"/>
      <w:bookmarkStart w:id="683" w:name="_Toc488948166"/>
      <w:r>
        <w:t>10.2.13</w:t>
      </w:r>
      <w:r>
        <w:tab/>
      </w:r>
      <w:r>
        <w:rPr>
          <w:rFonts w:eastAsia="Arial Unicode MS"/>
        </w:rPr>
        <w:t>Polling Channel Management Procedures</w:t>
      </w:r>
      <w:bookmarkEnd w:id="682"/>
      <w:bookmarkEnd w:id="683"/>
    </w:p>
    <w:p w:rsidR="008B0C61" w:rsidRDefault="007C7DAE">
      <w:pPr>
        <w:pStyle w:val="4"/>
        <w:rPr>
          <w:rFonts w:eastAsia="Arial Unicode MS"/>
        </w:rPr>
      </w:pPr>
      <w:bookmarkStart w:id="684" w:name="_Toc486581938"/>
      <w:bookmarkStart w:id="685" w:name="_Toc488948167"/>
      <w:r>
        <w:rPr>
          <w:rFonts w:eastAsia="Arial Unicode MS"/>
        </w:rPr>
        <w:t>10.2.13.1</w:t>
      </w:r>
      <w:r>
        <w:rPr>
          <w:rFonts w:eastAsia="Arial Unicode MS"/>
        </w:rPr>
        <w:tab/>
        <w:t>Introduction</w:t>
      </w:r>
      <w:bookmarkEnd w:id="684"/>
      <w:bookmarkEnd w:id="685"/>
    </w:p>
    <w:p w:rsidR="008B0C61" w:rsidRDefault="007C7DAE">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rsidR="008B0C61" w:rsidRDefault="007C7DAE">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eastAsia="Arial Unicode MS" w:hint="eastAsia"/>
          <w:lang w:eastAsia="zh-CN"/>
        </w:rPr>
        <w:t xml:space="preserve"> </w:t>
      </w:r>
      <w:r>
        <w:rPr>
          <w:rFonts w:eastAsia="Arial Unicode MS" w:hint="eastAsia"/>
          <w:lang w:eastAsia="ko-KR"/>
        </w:rPr>
        <w:t>(clause</w:t>
      </w:r>
      <w:r>
        <w:rPr>
          <w:rFonts w:eastAsia="Arial Unicode MS"/>
          <w:lang w:eastAsia="ko-KR"/>
        </w:rPr>
        <w:t>s</w:t>
      </w:r>
      <w:r>
        <w:rPr>
          <w:rFonts w:eastAsia="Arial Unicode MS" w:hint="eastAsia"/>
          <w:lang w:eastAsia="ko-KR"/>
        </w:rPr>
        <w:t xml:space="preserve"> 10.2.13.2 to 10.2.13.5)</w:t>
      </w:r>
      <w:r>
        <w:rPr>
          <w:rFonts w:eastAsia="Arial Unicode MS"/>
        </w:rPr>
        <w:t>, re</w:t>
      </w:r>
      <w:r>
        <w:rPr>
          <w:rFonts w:eastAsia="Arial Unicode MS"/>
        </w:rPr>
        <w:noBreakHyphen/>
        <w:t xml:space="preserve">targeting request to </w:t>
      </w:r>
      <w:r>
        <w:rPr>
          <w:rFonts w:eastAsia="Arial Unicode MS"/>
          <w:i/>
        </w:rPr>
        <w:t>&lt;pollingChannel&gt;</w:t>
      </w:r>
      <w:r>
        <w:rPr>
          <w:rFonts w:eastAsia="Arial Unicode MS" w:hint="eastAsia"/>
          <w:lang w:eastAsia="ko-KR"/>
        </w:rPr>
        <w:t xml:space="preserve"> resource (clause 10.2.13.6),</w:t>
      </w:r>
      <w:r>
        <w:rPr>
          <w:rFonts w:eastAsia="Arial Unicode MS"/>
        </w:rPr>
        <w:t xml:space="preserve"> the </w:t>
      </w:r>
      <w:r>
        <w:rPr>
          <w:rFonts w:eastAsia="Arial Unicode MS" w:hint="eastAsia"/>
          <w:lang w:eastAsia="zh-CN"/>
        </w:rPr>
        <w:t>long polling</w:t>
      </w:r>
      <w:r>
        <w:rPr>
          <w:rFonts w:eastAsia="Arial Unicode MS"/>
        </w:rPr>
        <w:t xml:space="preserve"> procedure to retrieve requests from </w:t>
      </w:r>
      <w:r>
        <w:rPr>
          <w:rFonts w:eastAsia="Arial Unicode MS"/>
          <w:i/>
        </w:rPr>
        <w:t>&lt;pollingChannel&gt;</w:t>
      </w:r>
      <w:r>
        <w:rPr>
          <w:rFonts w:eastAsia="Arial Unicode MS" w:hint="eastAsia"/>
          <w:lang w:eastAsia="zh-CN"/>
        </w:rPr>
        <w:t xml:space="preserve"> </w:t>
      </w:r>
      <w:r>
        <w:rPr>
          <w:rFonts w:eastAsia="Arial Unicode MS" w:hint="eastAsia"/>
          <w:lang w:eastAsia="ko-KR"/>
        </w:rPr>
        <w:t>resource (clause 10.2.13.7) and the responding to the request received by long polling (clause</w:t>
      </w:r>
      <w:r>
        <w:rPr>
          <w:rFonts w:eastAsia="Arial Unicode MS"/>
          <w:lang w:eastAsia="ko-KR"/>
        </w:rPr>
        <w:t> </w:t>
      </w:r>
      <w:r>
        <w:rPr>
          <w:rFonts w:eastAsia="Arial Unicode MS" w:hint="eastAsia"/>
          <w:lang w:eastAsia="ko-KR"/>
        </w:rPr>
        <w:t>10.2.13.8)</w:t>
      </w:r>
      <w:r>
        <w:rPr>
          <w:rFonts w:eastAsia="Arial Unicode MS"/>
          <w:i/>
        </w:rPr>
        <w:t>.</w:t>
      </w:r>
      <w:r>
        <w:rPr>
          <w:rFonts w:eastAsia="Arial Unicode MS" w:hint="eastAsia"/>
          <w:i/>
          <w:lang w:eastAsia="ko-KR"/>
        </w:rPr>
        <w:t xml:space="preserve"> </w:t>
      </w:r>
      <w:r>
        <w:rPr>
          <w:rFonts w:eastAsia="Arial Unicode MS" w:hint="eastAsia"/>
          <w:lang w:eastAsia="ko-KR"/>
        </w:rPr>
        <w:t xml:space="preserve">This is depicted in figure </w:t>
      </w:r>
      <w:r>
        <w:rPr>
          <w:rFonts w:eastAsia="Arial Unicode MS"/>
          <w:lang w:eastAsia="ko-KR"/>
        </w:rPr>
        <w:t>10.2.13.1-1</w:t>
      </w:r>
      <w:r>
        <w:rPr>
          <w:rFonts w:eastAsia="Arial Unicode MS"/>
          <w:i/>
        </w:rPr>
        <w:t>.</w:t>
      </w:r>
    </w:p>
    <w:p w:rsidR="008B0C61" w:rsidRDefault="007C7DAE">
      <w:pPr>
        <w:rPr>
          <w:rFonts w:eastAsia="Arial Unicode MS"/>
          <w:lang w:eastAsia="zh-CN"/>
        </w:rPr>
      </w:pPr>
      <w:r>
        <w:rPr>
          <w:rFonts w:eastAsia="Arial Unicode MS"/>
          <w:lang w:eastAsia="ko-KR"/>
        </w:rPr>
        <w:t>F</w:t>
      </w:r>
      <w:r>
        <w:rPr>
          <w:rFonts w:eastAsia="Arial Unicode MS" w:hint="eastAsia"/>
          <w:lang w:eastAsia="ko-KR"/>
        </w:rPr>
        <w:t>igure</w:t>
      </w:r>
      <w:r>
        <w:rPr>
          <w:rFonts w:eastAsia="Arial Unicode MS"/>
          <w:lang w:eastAsia="ko-KR"/>
        </w:rPr>
        <w:t xml:space="preserve"> 10.2.13.1-1</w:t>
      </w:r>
      <w:r>
        <w:rPr>
          <w:rFonts w:eastAsia="Arial Unicode MS" w:hint="eastAsia"/>
          <w:lang w:eastAsia="ko-KR"/>
        </w:rPr>
        <w:t xml:space="preserve"> depicts the case when the Originator sent a request(</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0004. Also as per clause 10.2.13.8, in step</w:t>
      </w:r>
      <w:r>
        <w:rPr>
          <w:rFonts w:eastAsia="Arial Unicode MS"/>
          <w:lang w:eastAsia="ko-KR"/>
        </w:rPr>
        <w:t> </w:t>
      </w:r>
      <w:r>
        <w:rPr>
          <w:rFonts w:eastAsia="Arial Unicode MS" w:hint="eastAsia"/>
          <w:lang w:eastAsia="ko-KR"/>
        </w:rPr>
        <w:t xml:space="preserve">005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contains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which is the response to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002 and step 004, in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Finally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is forwarded to the Originator in step 006.</w:t>
      </w:r>
    </w:p>
    <w:p w:rsidR="008B0C61" w:rsidRDefault="008F3A90">
      <w:pPr>
        <w:pStyle w:val="FL"/>
        <w:rPr>
          <w:lang w:eastAsia="ko-KR"/>
        </w:rPr>
      </w:pPr>
      <w:r>
        <w:lastRenderedPageBreak/>
        <w:pict>
          <v:shape id="_x0000_i1096" type="#_x0000_t75" style="width:430.5pt;height:306.75pt">
            <v:imagedata r:id="rId157" o:title=""/>
          </v:shape>
        </w:pict>
      </w:r>
    </w:p>
    <w:p w:rsidR="008B0C61" w:rsidRDefault="007C7DAE">
      <w:pPr>
        <w:pStyle w:val="TF"/>
        <w:outlineLvl w:val="0"/>
        <w:rPr>
          <w:rFonts w:eastAsia="Arial Unicode MS"/>
          <w:lang w:eastAsia="zh-CN"/>
        </w:rPr>
      </w:pPr>
      <w:r>
        <w:t xml:space="preserve">Figure </w:t>
      </w:r>
      <w:r>
        <w:rPr>
          <w:rFonts w:hint="eastAsia"/>
          <w:lang w:eastAsia="ko-KR"/>
        </w:rPr>
        <w:t>10</w:t>
      </w:r>
      <w:r>
        <w:t>.</w:t>
      </w:r>
      <w:r>
        <w:rPr>
          <w:rFonts w:hint="eastAsia"/>
          <w:lang w:eastAsia="ko-KR"/>
        </w:rPr>
        <w:t>2</w:t>
      </w:r>
      <w:r>
        <w:t>.1</w:t>
      </w:r>
      <w:r>
        <w:rPr>
          <w:rFonts w:hint="eastAsia"/>
          <w:lang w:eastAsia="ko-KR"/>
        </w:rPr>
        <w:t>3</w:t>
      </w:r>
      <w:r>
        <w:rPr>
          <w:lang w:eastAsia="ko-KR"/>
        </w:rPr>
        <w:t>.1</w:t>
      </w:r>
      <w:r>
        <w:t xml:space="preserve">-1: </w:t>
      </w:r>
      <w:r>
        <w:rPr>
          <w:rFonts w:hint="eastAsia"/>
          <w:lang w:eastAsia="ko-KR"/>
        </w:rPr>
        <w:t>Request/</w:t>
      </w:r>
      <w:r>
        <w:rPr>
          <w:rFonts w:eastAsia="Arial Unicode MS" w:hint="eastAsia"/>
        </w:rPr>
        <w:t>response</w:t>
      </w:r>
      <w:r>
        <w:rPr>
          <w:rFonts w:hint="eastAsia"/>
          <w:lang w:eastAsia="ko-KR"/>
        </w:rPr>
        <w:t xml:space="preserve"> delivery via polling channel</w:t>
      </w:r>
    </w:p>
    <w:p w:rsidR="008B0C61" w:rsidRDefault="007C7DAE">
      <w:pPr>
        <w:pStyle w:val="4"/>
        <w:rPr>
          <w:rFonts w:eastAsia="Arial Unicode MS"/>
          <w:i/>
        </w:rPr>
      </w:pPr>
      <w:bookmarkStart w:id="686" w:name="_Toc486581939"/>
      <w:bookmarkStart w:id="687" w:name="_Toc488948168"/>
      <w:r>
        <w:rPr>
          <w:rFonts w:eastAsia="Arial Unicode MS"/>
        </w:rPr>
        <w:t>10.2.13.2</w:t>
      </w:r>
      <w:r>
        <w:rPr>
          <w:rFonts w:eastAsia="Arial Unicode MS"/>
        </w:rPr>
        <w:tab/>
        <w:t xml:space="preserve">Create </w:t>
      </w:r>
      <w:r>
        <w:rPr>
          <w:rFonts w:eastAsia="Arial Unicode MS"/>
          <w:i/>
        </w:rPr>
        <w:t>&lt;pollingChannel&gt;</w:t>
      </w:r>
      <w:bookmarkEnd w:id="686"/>
      <w:bookmarkEnd w:id="687"/>
    </w:p>
    <w:p w:rsidR="008B0C61" w:rsidRDefault="007C7DAE">
      <w:pPr>
        <w:pStyle w:val="TH"/>
        <w:outlineLvl w:val="0"/>
        <w:rPr>
          <w:rFonts w:eastAsia="Arial Unicode MS"/>
        </w:rPr>
      </w:pPr>
      <w:r>
        <w:rPr>
          <w:rFonts w:eastAsia="Arial Unicode MS"/>
        </w:rPr>
        <w:t xml:space="preserve">Table 10.2.13.2-1: </w:t>
      </w:r>
      <w:r>
        <w:rPr>
          <w:rFonts w:eastAsia="Arial Unicode MS"/>
          <w:i/>
        </w:rPr>
        <w:t>&lt;pollingChannel&gt;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CREATE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Malgun Gothic"/>
                <w:lang w:eastAsia="ko-KR"/>
              </w:rPr>
            </w:pPr>
            <w:r>
              <w:rPr>
                <w:lang w:eastAsia="zh-CN"/>
              </w:rPr>
              <w:t xml:space="preserve">Mca </w:t>
            </w:r>
            <w:r>
              <w:t>and</w:t>
            </w:r>
            <w:r>
              <w:rPr>
                <w:lang w:eastAsia="zh-CN"/>
              </w:rPr>
              <w:t xml:space="preserve">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rPr>
                <w:lang w:eastAsia="ko-KR"/>
              </w:rPr>
              <w:t xml:space="preserve">All </w:t>
            </w:r>
            <w:r>
              <w:t>parameters defined in table 8.1.2-3 apply with the specific details for:</w:t>
            </w:r>
          </w:p>
          <w:p w:rsidR="008B0C61" w:rsidRDefault="007C7DAE">
            <w:pPr>
              <w:pStyle w:val="TAL"/>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10.1.1.1 with the following additions:</w:t>
            </w:r>
          </w:p>
          <w:p w:rsidR="008B0C61" w:rsidRDefault="007C7DAE">
            <w:pPr>
              <w:pStyle w:val="TB1"/>
              <w:tabs>
                <w:tab w:val="clear" w:pos="720"/>
                <w:tab w:val="left" w:pos="620"/>
              </w:tabs>
              <w:ind w:left="620"/>
              <w:rPr>
                <w:i/>
                <w:szCs w:val="18"/>
                <w:lang w:eastAsia="ko-KR"/>
              </w:rPr>
            </w:pPr>
            <w:r>
              <w:t xml:space="preserve">If an AE is the Originator, it </w:t>
            </w:r>
            <w:r>
              <w:rPr>
                <w:rFonts w:eastAsia="宋体" w:hint="eastAsia"/>
                <w:lang w:eastAsia="zh-CN"/>
              </w:rPr>
              <w:t xml:space="preserve">shall </w:t>
            </w:r>
            <w:r>
              <w:t xml:space="preserve">address the </w:t>
            </w:r>
            <w:r>
              <w:rPr>
                <w:i/>
              </w:rPr>
              <w:t>&lt;AE&gt;</w:t>
            </w:r>
            <w:r>
              <w:t xml:space="preserve"> resource that it already created. Otherwise, if a CSE is the Originator, it </w:t>
            </w:r>
            <w:r>
              <w:rPr>
                <w:rFonts w:eastAsia="宋体" w:hint="eastAsia"/>
                <w:lang w:eastAsia="zh-CN"/>
              </w:rPr>
              <w:t xml:space="preserve">shall </w:t>
            </w:r>
            <w:r>
              <w:t xml:space="preserve">address the </w:t>
            </w:r>
            <w:r>
              <w:rPr>
                <w:i/>
              </w:rPr>
              <w:t>&lt;remoteCSE&gt;</w:t>
            </w:r>
            <w:r>
              <w:t xml:space="preserve"> resource that it already created</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According to clause 10.1.1.1 with the</w:t>
            </w:r>
            <w:r>
              <w:rPr>
                <w:lang w:eastAsia="ko-KR"/>
              </w:rPr>
              <w:t xml:space="preserve"> replacement</w:t>
            </w:r>
            <w:r>
              <w:rPr>
                <w:rFonts w:hint="eastAsia"/>
                <w:lang w:eastAsia="ko-KR"/>
              </w:rPr>
              <w:t xml:space="preserve"> for sub-step 1) of Step 002 as follows</w:t>
            </w:r>
            <w:r>
              <w:t>:</w:t>
            </w:r>
          </w:p>
          <w:p w:rsidR="008B0C61" w:rsidRDefault="007C7DAE">
            <w:pPr>
              <w:pStyle w:val="TB1"/>
              <w:tabs>
                <w:tab w:val="clear" w:pos="720"/>
                <w:tab w:val="left" w:pos="6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 xml:space="preserve"> According to clause 10.1.1</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10.1.1</w:t>
            </w:r>
          </w:p>
        </w:tc>
      </w:tr>
    </w:tbl>
    <w:p w:rsidR="008B0C61" w:rsidRDefault="008B0C61">
      <w:pPr>
        <w:rPr>
          <w:rFonts w:eastAsia="Arial Unicode MS"/>
        </w:rPr>
      </w:pPr>
    </w:p>
    <w:p w:rsidR="008B0C61" w:rsidRDefault="007C7DAE">
      <w:pPr>
        <w:pStyle w:val="4"/>
        <w:rPr>
          <w:rFonts w:eastAsia="Arial Unicode MS"/>
          <w:i/>
        </w:rPr>
      </w:pPr>
      <w:bookmarkStart w:id="688" w:name="_Toc486581940"/>
      <w:bookmarkStart w:id="689" w:name="_Toc488948169"/>
      <w:r>
        <w:rPr>
          <w:rFonts w:eastAsia="Arial Unicode MS"/>
        </w:rPr>
        <w:lastRenderedPageBreak/>
        <w:t>10.2.13.3</w:t>
      </w:r>
      <w:r>
        <w:rPr>
          <w:rFonts w:eastAsia="Arial Unicode MS"/>
        </w:rPr>
        <w:tab/>
        <w:t xml:space="preserve">Retrieve </w:t>
      </w:r>
      <w:r>
        <w:rPr>
          <w:rFonts w:eastAsia="Arial Unicode MS"/>
          <w:i/>
        </w:rPr>
        <w:t>&lt;pollingChannel&gt;</w:t>
      </w:r>
      <w:bookmarkEnd w:id="688"/>
      <w:bookmarkEnd w:id="689"/>
    </w:p>
    <w:p w:rsidR="008B0C61" w:rsidRDefault="007C7DAE">
      <w:pPr>
        <w:keepNext/>
        <w:keepLines/>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t xml:space="preserve">Table 10.2.13.3-1: </w:t>
      </w:r>
      <w:r>
        <w:rPr>
          <w:rFonts w:eastAsia="Arial Unicode MS"/>
          <w:i/>
        </w:rPr>
        <w:t>&lt;pollingChannel&gt;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pPr>
            <w:r>
              <w:t>Mca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t>All parameters defined in table 8.1.2-3 apply with the specific details for:</w:t>
            </w:r>
          </w:p>
          <w:p w:rsidR="008B0C61" w:rsidRDefault="007C7DAE">
            <w:pPr>
              <w:pStyle w:val="TAL"/>
            </w:pPr>
            <w:r>
              <w:rPr>
                <w:rFonts w:eastAsia="Arial Unicode MS"/>
                <w:b/>
                <w:i/>
                <w:szCs w:val="18"/>
                <w:lang w:eastAsia="ko-KR"/>
              </w:rPr>
              <w:t>Content</w:t>
            </w:r>
            <w:r>
              <w:rPr>
                <w:b/>
                <w:i/>
              </w:rPr>
              <w:t>:</w:t>
            </w:r>
            <w:r>
              <w:t xml:space="preserve"> void</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rFonts w:eastAsia="宋体"/>
                <w:lang w:eastAsia="zh-CN"/>
              </w:rPr>
            </w:pPr>
            <w:r>
              <w:t>According to clause 10.1.2</w:t>
            </w:r>
            <w:r>
              <w:rPr>
                <w:rFonts w:eastAsia="宋体" w:hint="eastAsia"/>
                <w:lang w:eastAsia="zh-CN"/>
              </w:rPr>
              <w:t xml:space="preserve"> </w:t>
            </w:r>
            <w:r>
              <w:rPr>
                <w:rFonts w:hint="eastAsia"/>
                <w:lang w:eastAsia="ko-KR"/>
              </w:rPr>
              <w:t>with the following for Step 002</w:t>
            </w:r>
            <w:r>
              <w:rPr>
                <w:rFonts w:eastAsia="宋体" w:hint="eastAsia"/>
                <w:lang w:eastAsia="zh-CN"/>
              </w:rPr>
              <w:t>:</w:t>
            </w:r>
          </w:p>
          <w:p w:rsidR="008B0C61" w:rsidRDefault="007C7DAE">
            <w:pPr>
              <w:pStyle w:val="TB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All parameters defined in table 8.1.3-1 apply with the specific details for:</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t>According to clause 10.1.2</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pPr>
            <w:r>
              <w:t>According to clause 10.1.2</w:t>
            </w:r>
          </w:p>
        </w:tc>
      </w:tr>
    </w:tbl>
    <w:p w:rsidR="008B0C61" w:rsidRDefault="008B0C61">
      <w:pPr>
        <w:rPr>
          <w:rFonts w:eastAsia="Arial Unicode MS"/>
        </w:rPr>
      </w:pPr>
    </w:p>
    <w:p w:rsidR="008B0C61" w:rsidRDefault="007C7DAE">
      <w:pPr>
        <w:pStyle w:val="4"/>
        <w:rPr>
          <w:rFonts w:eastAsia="Arial Unicode MS"/>
          <w:i/>
        </w:rPr>
      </w:pPr>
      <w:bookmarkStart w:id="690" w:name="_Toc488948170"/>
      <w:bookmarkStart w:id="691" w:name="_Toc486581941"/>
      <w:r>
        <w:rPr>
          <w:rFonts w:eastAsia="Arial Unicode MS"/>
        </w:rPr>
        <w:t>10.2.13.4</w:t>
      </w:r>
      <w:r>
        <w:rPr>
          <w:rFonts w:eastAsia="Arial Unicode MS"/>
        </w:rPr>
        <w:tab/>
        <w:t xml:space="preserve">Update </w:t>
      </w:r>
      <w:r>
        <w:rPr>
          <w:rFonts w:eastAsia="Arial Unicode MS"/>
          <w:i/>
        </w:rPr>
        <w:t>&lt;pollingChannel&gt;</w:t>
      </w:r>
      <w:bookmarkEnd w:id="690"/>
      <w:bookmarkEnd w:id="691"/>
    </w:p>
    <w:p w:rsidR="008B0C61" w:rsidRDefault="007C7DAE">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t xml:space="preserve">Table 10.2.13.4-1: </w:t>
      </w:r>
      <w:r>
        <w:rPr>
          <w:rFonts w:eastAsia="Arial Unicode MS"/>
          <w:i/>
        </w:rPr>
        <w:t>&lt;pollingChannel&gt;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pPr>
            <w:r>
              <w:t xml:space="preserve">Mca and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t>All parameters defined in table 8.1.2-3 apply with the specific details for:</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B1"/>
              <w:rPr>
                <w:rFonts w:eastAsia="宋体"/>
                <w:lang w:eastAsia="zh-CN"/>
              </w:rPr>
            </w:pPr>
            <w:r>
              <w:t>According to clause 10.1.3 with the following</w:t>
            </w:r>
            <w:r>
              <w:rPr>
                <w:rFonts w:eastAsia="宋体" w:hint="eastAsia"/>
                <w:lang w:eastAsia="zh-CN"/>
              </w:rPr>
              <w:t xml:space="preserve"> </w:t>
            </w:r>
            <w:r>
              <w:rPr>
                <w:rFonts w:hint="eastAsia"/>
                <w:lang w:eastAsia="ko-KR"/>
              </w:rPr>
              <w:t>for Step 002</w:t>
            </w:r>
            <w:r>
              <w:t>:</w:t>
            </w:r>
            <w:r>
              <w:rPr>
                <w:rFonts w:hint="eastAsia"/>
                <w:lang w:eastAsia="ko-KR"/>
              </w:rPr>
              <w:t>For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pPr>
            <w:r>
              <w:t>According to clause 10.1.3</w:t>
            </w:r>
          </w:p>
        </w:tc>
      </w:tr>
    </w:tbl>
    <w:p w:rsidR="008B0C61" w:rsidRDefault="008B0C61">
      <w:pPr>
        <w:rPr>
          <w:rFonts w:eastAsia="Arial Unicode MS"/>
        </w:rPr>
      </w:pPr>
    </w:p>
    <w:p w:rsidR="008B0C61" w:rsidRDefault="007C7DAE">
      <w:pPr>
        <w:pStyle w:val="4"/>
        <w:rPr>
          <w:rFonts w:eastAsia="Arial Unicode MS"/>
          <w:i/>
        </w:rPr>
      </w:pPr>
      <w:bookmarkStart w:id="692" w:name="_Toc488948171"/>
      <w:bookmarkStart w:id="693" w:name="_Toc486581942"/>
      <w:r>
        <w:rPr>
          <w:rFonts w:eastAsia="Arial Unicode MS"/>
        </w:rPr>
        <w:t>10.2.13.5</w:t>
      </w:r>
      <w:r>
        <w:rPr>
          <w:rFonts w:eastAsia="Arial Unicode MS"/>
        </w:rPr>
        <w:tab/>
        <w:t xml:space="preserve">Delete </w:t>
      </w:r>
      <w:r>
        <w:rPr>
          <w:rFonts w:eastAsia="Arial Unicode MS"/>
          <w:i/>
        </w:rPr>
        <w:t>&lt;pollingChannel&gt;</w:t>
      </w:r>
      <w:bookmarkEnd w:id="692"/>
      <w:bookmarkEnd w:id="693"/>
    </w:p>
    <w:p w:rsidR="008B0C61" w:rsidRDefault="007C7DAE">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lastRenderedPageBreak/>
        <w:t xml:space="preserve">Table 10.2.13.5-1: </w:t>
      </w:r>
      <w:r>
        <w:rPr>
          <w:rFonts w:eastAsia="Arial Unicode MS"/>
          <w:i/>
        </w:rPr>
        <w:t>&lt;pollingChannel&gt;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szCs w:val="18"/>
              </w:rPr>
            </w:pPr>
            <w:r>
              <w:rPr>
                <w:szCs w:val="18"/>
              </w:rPr>
              <w:t>Mca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10.1.4</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lang w:eastAsia="ko-KR"/>
              </w:rPr>
            </w:pPr>
            <w:r>
              <w:t>According to clause 10.1.4</w:t>
            </w:r>
            <w:r>
              <w:rPr>
                <w:rFonts w:eastAsia="宋体" w:hint="eastAsia"/>
                <w:lang w:eastAsia="zh-CN"/>
              </w:rPr>
              <w:t xml:space="preserve"> </w:t>
            </w:r>
            <w:r>
              <w:rPr>
                <w:rFonts w:hint="eastAsia"/>
                <w:lang w:eastAsia="ko-KR"/>
              </w:rPr>
              <w:t>for Step 002:</w:t>
            </w:r>
          </w:p>
          <w:p w:rsidR="008B0C61" w:rsidRDefault="007C7DAE">
            <w:pPr>
              <w:pStyle w:val="TB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szCs w:val="18"/>
              </w:rPr>
              <w:t>According to clause 10.1.4</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rPr>
            </w:pPr>
            <w:r>
              <w:rPr>
                <w:szCs w:val="18"/>
              </w:rPr>
              <w:t>According to clause 10.1.4</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rPr>
            </w:pPr>
            <w:r>
              <w:rPr>
                <w:szCs w:val="18"/>
              </w:rPr>
              <w:t>According to clause 10.1.4</w:t>
            </w:r>
          </w:p>
        </w:tc>
      </w:tr>
    </w:tbl>
    <w:p w:rsidR="008B0C61" w:rsidRDefault="008B0C61">
      <w:pPr>
        <w:rPr>
          <w:rFonts w:eastAsia="Arial Unicode MS"/>
        </w:rPr>
      </w:pPr>
    </w:p>
    <w:p w:rsidR="008B0C61" w:rsidRDefault="007C7DAE">
      <w:pPr>
        <w:pStyle w:val="4"/>
        <w:rPr>
          <w:rFonts w:eastAsia="Arial Unicode MS"/>
        </w:rPr>
      </w:pPr>
      <w:bookmarkStart w:id="694" w:name="_Toc488948172"/>
      <w:bookmarkStart w:id="695" w:name="_Toc486581943"/>
      <w:r>
        <w:rPr>
          <w:rFonts w:eastAsia="Arial Unicode MS"/>
        </w:rPr>
        <w:t>10.2.13.6</w:t>
      </w:r>
      <w:r>
        <w:rPr>
          <w:rFonts w:eastAsia="Arial Unicode MS"/>
        </w:rPr>
        <w:tab/>
      </w:r>
      <w:r>
        <w:rPr>
          <w:rFonts w:eastAsia="Arial Unicode MS" w:hint="eastAsia"/>
          <w:lang w:eastAsia="zh-CN"/>
        </w:rPr>
        <w:t xml:space="preserve">Internal Processing for </w:t>
      </w:r>
      <w:r>
        <w:rPr>
          <w:rFonts w:eastAsia="Arial Unicode MS"/>
        </w:rPr>
        <w:t>Polling Channel</w:t>
      </w:r>
      <w:bookmarkEnd w:id="694"/>
      <w:bookmarkEnd w:id="695"/>
    </w:p>
    <w:p w:rsidR="008B0C61" w:rsidRDefault="007C7DAE">
      <w:pPr>
        <w:rPr>
          <w:rFonts w:eastAsia="Arial Unicode MS"/>
        </w:rPr>
      </w:pPr>
      <w:r>
        <w:rPr>
          <w:rFonts w:eastAsia="Arial Unicode MS"/>
        </w:rPr>
        <w:t xml:space="preserve">This procedure is used to </w:t>
      </w:r>
      <w:r>
        <w:rPr>
          <w:rFonts w:eastAsia="Arial Unicode MS" w:hint="eastAsia"/>
          <w:lang w:eastAsia="zh-CN"/>
        </w:rPr>
        <w:t xml:space="preserve">forward </w:t>
      </w:r>
      <w:r>
        <w:rPr>
          <w:rFonts w:eastAsia="Arial Unicode MS"/>
        </w:rPr>
        <w:t xml:space="preserve">a request </w:t>
      </w:r>
      <w:r>
        <w:rPr>
          <w:rFonts w:eastAsia="Arial Unicode MS" w:hint="eastAsia"/>
          <w:lang w:eastAsia="zh-CN"/>
        </w:rPr>
        <w:t>to</w:t>
      </w:r>
      <w:r>
        <w:rPr>
          <w:rFonts w:eastAsia="Arial Unicode MS"/>
        </w:rPr>
        <w:t xml:space="preserve"> a request-unreachable AE</w:t>
      </w:r>
      <w:r>
        <w:rPr>
          <w:rFonts w:eastAsia="Arial Unicode MS" w:hint="eastAsia"/>
          <w:lang w:eastAsia="zh-CN"/>
        </w:rPr>
        <w:t xml:space="preserve"> or </w:t>
      </w:r>
      <w:r>
        <w:rPr>
          <w:rFonts w:eastAsia="Arial Unicode MS"/>
        </w:rPr>
        <w:t>CSE</w:t>
      </w:r>
      <w:r>
        <w:rPr>
          <w:rFonts w:eastAsia="Arial Unicode MS" w:hint="eastAsia"/>
          <w:lang w:eastAsia="ko-KR"/>
        </w:rPr>
        <w:t xml:space="preserve">(i.e. </w:t>
      </w:r>
      <w:r>
        <w:rPr>
          <w:rFonts w:eastAsia="Arial Unicode MS" w:hint="eastAsia"/>
          <w:i/>
          <w:lang w:eastAsia="ko-KR"/>
        </w:rPr>
        <w:t>requestReachability</w:t>
      </w:r>
      <w:r>
        <w:rPr>
          <w:rFonts w:eastAsia="Arial Unicode MS" w:hint="eastAsia"/>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eastAsia="Arial Unicode MS" w:hint="eastAsia"/>
          <w:lang w:eastAsia="zh-CN"/>
        </w:rPr>
        <w:t xml:space="preserve">towards </w:t>
      </w:r>
      <w:r>
        <w:rPr>
          <w:rFonts w:eastAsia="Arial Unicode MS"/>
        </w:rPr>
        <w:t>the AE</w:t>
      </w:r>
      <w:r>
        <w:rPr>
          <w:rFonts w:eastAsia="Arial Unicode MS" w:hint="eastAsia"/>
          <w:lang w:eastAsia="zh-CN"/>
        </w:rPr>
        <w:t xml:space="preserve"> or </w:t>
      </w:r>
      <w:r>
        <w:rPr>
          <w:rFonts w:eastAsia="Arial Unicode MS"/>
        </w:rPr>
        <w:t xml:space="preserve">CSE, it </w:t>
      </w:r>
      <w:r>
        <w:rPr>
          <w:rFonts w:eastAsia="Arial Unicode MS" w:hint="eastAsia"/>
          <w:lang w:eastAsia="zh-CN"/>
        </w:rPr>
        <w:t>shall forward</w:t>
      </w:r>
      <w:r>
        <w:rPr>
          <w:rFonts w:eastAsia="Arial Unicode MS"/>
        </w:rPr>
        <w:t xml:space="preserve"> the request to the AE</w:t>
      </w:r>
      <w:r>
        <w:rPr>
          <w:rFonts w:eastAsia="Arial Unicode MS" w:hint="eastAsia"/>
          <w:lang w:eastAsia="zh-CN"/>
        </w:rPr>
        <w:t xml:space="preserve"> or </w:t>
      </w:r>
      <w:r>
        <w:rPr>
          <w:rFonts w:eastAsia="Arial Unicode MS"/>
        </w:rPr>
        <w:t>CSE</w:t>
      </w:r>
      <w:r>
        <w:rPr>
          <w:rFonts w:eastAsia="Arial Unicode MS" w:hint="eastAsia"/>
          <w:lang w:eastAsia="zh-CN"/>
        </w:rPr>
        <w:t xml:space="preserve"> </w:t>
      </w:r>
      <w:r>
        <w:rPr>
          <w:rFonts w:eastAsia="Arial Unicode MS" w:hint="eastAsia"/>
          <w:lang w:eastAsia="ko-KR"/>
        </w:rPr>
        <w:t xml:space="preserve">in the </w:t>
      </w:r>
      <w:r>
        <w:rPr>
          <w:rFonts w:eastAsia="Arial Unicode MS" w:hint="eastAsia"/>
          <w:b/>
          <w:i/>
          <w:lang w:eastAsia="ko-KR"/>
        </w:rPr>
        <w:t>Content</w:t>
      </w:r>
      <w:r>
        <w:rPr>
          <w:rFonts w:eastAsia="Arial Unicode MS" w:hint="eastAsia"/>
          <w:lang w:eastAsia="ko-KR"/>
        </w:rPr>
        <w:t xml:space="preserve"> parameter of the response to polling response (see clause</w:t>
      </w:r>
      <w:r>
        <w:rPr>
          <w:rFonts w:eastAsia="Arial Unicode MS"/>
          <w:lang w:eastAsia="ko-KR"/>
        </w:rPr>
        <w:t> </w:t>
      </w:r>
      <w:r>
        <w:rPr>
          <w:rFonts w:eastAsia="Arial Unicode MS" w:hint="eastAsia"/>
          <w:lang w:eastAsia="ko-KR"/>
        </w:rPr>
        <w:t>10.2.13.7)</w:t>
      </w:r>
      <w:r>
        <w:rPr>
          <w:rFonts w:eastAsia="Arial Unicode MS"/>
        </w:rPr>
        <w:t>.</w:t>
      </w:r>
      <w:r>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eastAsia="Arial Unicode MS" w:hint="eastAsia"/>
          <w:lang w:eastAsia="ko-KR"/>
        </w:rPr>
        <w:t xml:space="preserve"> parameter the Hosting CSE shall return an error to the entity that initiated the request</w:t>
      </w:r>
      <w:r>
        <w:rPr>
          <w:rFonts w:eastAsia="Arial Unicode MS"/>
        </w:rPr>
        <w:t>.</w:t>
      </w:r>
    </w:p>
    <w:p w:rsidR="008B0C61" w:rsidRDefault="007C7DAE">
      <w:pPr>
        <w:pStyle w:val="4"/>
        <w:keepNext w:val="0"/>
        <w:keepLines w:val="0"/>
        <w:rPr>
          <w:rFonts w:eastAsia="Arial Unicode MS"/>
        </w:rPr>
      </w:pPr>
      <w:bookmarkStart w:id="696" w:name="_Toc486581944"/>
      <w:bookmarkStart w:id="697" w:name="_Toc488948173"/>
      <w:r>
        <w:rPr>
          <w:rFonts w:eastAsia="Arial Unicode MS"/>
        </w:rPr>
        <w:t>10.2.13.7</w:t>
      </w:r>
      <w:r>
        <w:rPr>
          <w:rFonts w:eastAsia="Arial Unicode MS"/>
        </w:rPr>
        <w:tab/>
        <w:t>Long Polling on Polling Channel</w:t>
      </w:r>
      <w:bookmarkEnd w:id="696"/>
      <w:bookmarkEnd w:id="697"/>
    </w:p>
    <w:p w:rsidR="008B0C61" w:rsidRDefault="007C7DAE">
      <w:pPr>
        <w:rPr>
          <w:rFonts w:eastAsia="Arial Unicode MS"/>
        </w:rPr>
      </w:pPr>
      <w:r>
        <w:rPr>
          <w:rFonts w:eastAsia="Arial Unicode MS"/>
        </w:rPr>
        <w:t xml:space="preserve">This procedure is originated by a request-unreachable entity to poll requests from a polling channel. Once the Originator starts </w:t>
      </w:r>
      <w:r>
        <w:rPr>
          <w:rFonts w:eastAsia="Arial Unicode MS" w:hint="eastAsia"/>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B0C61" w:rsidRDefault="007C7DAE">
      <w:pPr>
        <w:pStyle w:val="TH"/>
        <w:outlineLvl w:val="0"/>
        <w:rPr>
          <w:rFonts w:eastAsia="Arial Unicode MS"/>
        </w:rPr>
      </w:pPr>
      <w:r>
        <w:rPr>
          <w:rFonts w:eastAsia="Arial Unicode MS"/>
        </w:rPr>
        <w:lastRenderedPageBreak/>
        <w:t xml:space="preserve">Table 10.2.13.7-1: </w:t>
      </w:r>
      <w:r>
        <w:rPr>
          <w:rFonts w:eastAsia="Arial Unicode MS" w:hint="eastAsia"/>
          <w:lang w:eastAsia="zh-CN"/>
        </w:rPr>
        <w:t>&lt;</w:t>
      </w:r>
      <w:r>
        <w:rPr>
          <w:rFonts w:eastAsia="Arial Unicode MS" w:hint="eastAsia"/>
          <w:i/>
          <w:lang w:eastAsia="zh-CN"/>
        </w:rPr>
        <w:t>pollingChannelURI</w:t>
      </w:r>
      <w:r>
        <w:rPr>
          <w:rFonts w:eastAsia="Arial Unicode MS" w:hint="eastAsia"/>
          <w:lang w:eastAsia="zh-CN"/>
        </w:rPr>
        <w:t>&gt;</w:t>
      </w:r>
      <w:r>
        <w:rPr>
          <w:rFonts w:eastAsia="Arial Unicode MS"/>
        </w:rPr>
        <w:t>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lang w:eastAsia="ko-KR"/>
              </w:rPr>
              <w:t>Long Polling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 xml:space="preserve">Mca and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 with the specific details for:</w:t>
            </w:r>
          </w:p>
          <w:p w:rsidR="008B0C61" w:rsidRDefault="007C7DAE">
            <w:pPr>
              <w:pStyle w:val="TAL"/>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szCs w:val="18"/>
              </w:rPr>
            </w:pPr>
            <w:r>
              <w:rPr>
                <w:szCs w:val="18"/>
              </w:rPr>
              <w:t>According to clause 10.1.2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szCs w:val="18"/>
              </w:rPr>
            </w:pPr>
            <w:r>
              <w:rPr>
                <w:szCs w:val="18"/>
              </w:rPr>
              <w:t>According to clause 10.1.2 with the following</w:t>
            </w:r>
            <w:r>
              <w:rPr>
                <w:rFonts w:eastAsia="宋体" w:hint="eastAsia"/>
                <w:szCs w:val="18"/>
                <w:lang w:eastAsia="zh-CN"/>
              </w:rPr>
              <w:t xml:space="preserve"> </w:t>
            </w:r>
            <w:r>
              <w:rPr>
                <w:rFonts w:hint="eastAsia"/>
                <w:szCs w:val="18"/>
                <w:lang w:eastAsia="ko-KR"/>
              </w:rPr>
              <w:t>privilege check for Step 002</w:t>
            </w:r>
            <w:r>
              <w:rPr>
                <w:szCs w:val="18"/>
              </w:rPr>
              <w:t>:</w:t>
            </w:r>
          </w:p>
          <w:p w:rsidR="008B0C61" w:rsidRDefault="007C7DAE">
            <w:pPr>
              <w:pStyle w:val="TB1"/>
            </w:pPr>
            <w:r>
              <w:rPr>
                <w:rFonts w:eastAsia="宋体" w:hint="eastAsia"/>
                <w:lang w:eastAsia="zh-CN"/>
              </w:rPr>
              <w:t>The Hosting CSE shall check</w:t>
            </w:r>
            <w:r>
              <w:t xml:space="preserve"> if the Originator ID is the same as the CSE-ID or AE-ID of the </w:t>
            </w:r>
            <w:r>
              <w:rPr>
                <w:rFonts w:eastAsia="宋体" w:hint="eastAsia"/>
                <w:lang w:eastAsia="zh-CN"/>
              </w:rPr>
              <w:t xml:space="preserve">grant </w:t>
            </w:r>
            <w:r>
              <w:t xml:space="preserve">parent </w:t>
            </w:r>
            <w:r>
              <w:rPr>
                <w:i/>
              </w:rPr>
              <w:t>&lt;remoteCSE&gt;</w:t>
            </w:r>
            <w:r>
              <w:t xml:space="preserve"> or </w:t>
            </w:r>
            <w:r>
              <w:rPr>
                <w:i/>
              </w:rPr>
              <w:t>&lt;AE&gt;</w:t>
            </w:r>
            <w:r>
              <w:t xml:space="preserve"> resource, respectively</w:t>
            </w:r>
          </w:p>
          <w:p w:rsidR="008B0C61" w:rsidRDefault="007C7DAE">
            <w:pPr>
              <w:pStyle w:val="TB1"/>
            </w:pPr>
            <w:r>
              <w:rPr>
                <w:rFonts w:eastAsia="宋体" w:hint="eastAsia"/>
                <w:lang w:eastAsia="zh-CN"/>
              </w:rPr>
              <w:t>The Hosting CSE shall check</w:t>
            </w:r>
            <w:r>
              <w:t xml:space="preserve"> if there is any request to be returned to the Originator. If there is any, the </w:t>
            </w:r>
            <w:r>
              <w:rPr>
                <w:rFonts w:eastAsia="宋体" w:hint="eastAsia"/>
                <w:lang w:eastAsia="zh-CN"/>
              </w:rPr>
              <w:t>Hosting CSE</w:t>
            </w:r>
            <w:r>
              <w:t xml:space="preserve"> shall generate the response containing the request(s) for the Originator. If none, the </w:t>
            </w:r>
            <w:r>
              <w:rPr>
                <w:rFonts w:eastAsia="宋体" w:hint="eastAsia"/>
                <w:lang w:eastAsia="zh-CN"/>
              </w:rPr>
              <w:t xml:space="preserve">Hosting CSE </w:t>
            </w:r>
            <w:r>
              <w:t>shall wait for any request for the Originator to be reached at the polling channel until the request expiration time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szCs w:val="18"/>
              </w:rPr>
              <w:t>All parameters defined in table 8.1.3-1 apply with the specific details for:</w:t>
            </w:r>
          </w:p>
          <w:p w:rsidR="008B0C61" w:rsidRDefault="007C7DAE">
            <w:pPr>
              <w:pStyle w:val="TAL"/>
            </w:pPr>
            <w:r>
              <w:rPr>
                <w:b/>
                <w:i/>
              </w:rPr>
              <w:t>Content:</w:t>
            </w:r>
            <w:r>
              <w:t xml:space="preserve"> request message(s) targeting the Originator</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rPr>
            </w:pPr>
            <w:r>
              <w:rPr>
                <w:szCs w:val="18"/>
              </w:rPr>
              <w:t xml:space="preserve">If the Originator receives the response from the Receiver that the </w:t>
            </w:r>
            <w:r>
              <w:rPr>
                <w:rFonts w:eastAsia="宋体" w:hint="eastAsia"/>
                <w:szCs w:val="18"/>
                <w:lang w:eastAsia="zh-CN"/>
              </w:rPr>
              <w:t>long polling</w:t>
            </w:r>
            <w:r>
              <w:rPr>
                <w:szCs w:val="18"/>
              </w:rPr>
              <w:t xml:space="preserve"> request is expired, the Originator </w:t>
            </w:r>
            <w:r>
              <w:rPr>
                <w:rFonts w:eastAsia="宋体" w:hint="eastAsia"/>
                <w:szCs w:val="18"/>
                <w:lang w:eastAsia="zh-CN"/>
              </w:rPr>
              <w:t xml:space="preserve">should </w:t>
            </w:r>
            <w:r>
              <w:rPr>
                <w:szCs w:val="18"/>
              </w:rPr>
              <w:t xml:space="preserve">send a new </w:t>
            </w:r>
            <w:r>
              <w:rPr>
                <w:rFonts w:eastAsia="宋体" w:hint="eastAsia"/>
                <w:szCs w:val="18"/>
                <w:lang w:eastAsia="zh-CN"/>
              </w:rPr>
              <w:t>long polling</w:t>
            </w:r>
            <w:r>
              <w:rPr>
                <w:szCs w:val="18"/>
              </w:rPr>
              <w:t xml:space="preserve"> request</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rPr>
            </w:pPr>
            <w:r>
              <w:rPr>
                <w:szCs w:val="18"/>
              </w:rPr>
              <w:t xml:space="preserve">If the </w:t>
            </w:r>
            <w:r>
              <w:rPr>
                <w:rFonts w:eastAsia="宋体" w:hint="eastAsia"/>
                <w:szCs w:val="18"/>
                <w:lang w:eastAsia="zh-CN"/>
              </w:rPr>
              <w:t>long polling</w:t>
            </w:r>
            <w:r>
              <w:rPr>
                <w:szCs w:val="18"/>
              </w:rPr>
              <w:t xml:space="preserve"> request is expired at the Receiver, the Receiver shall send an unsuccessful response to the Originator</w:t>
            </w:r>
          </w:p>
        </w:tc>
      </w:tr>
    </w:tbl>
    <w:p w:rsidR="008B0C61" w:rsidRDefault="008B0C61">
      <w:pPr>
        <w:rPr>
          <w:rFonts w:eastAsia="宋体"/>
          <w:lang w:eastAsia="zh-CN"/>
        </w:rPr>
      </w:pPr>
    </w:p>
    <w:p w:rsidR="008B0C61" w:rsidRDefault="007C7DAE">
      <w:pPr>
        <w:pStyle w:val="4"/>
        <w:rPr>
          <w:rFonts w:eastAsia="Arial Unicode MS"/>
          <w:lang w:eastAsia="ko-KR"/>
        </w:rPr>
      </w:pPr>
      <w:bookmarkStart w:id="698" w:name="_Toc486581945"/>
      <w:bookmarkStart w:id="699" w:name="_Toc488948174"/>
      <w:r>
        <w:rPr>
          <w:rFonts w:eastAsia="Arial Unicode MS"/>
        </w:rPr>
        <w:lastRenderedPageBreak/>
        <w:t>10.2.13.</w:t>
      </w:r>
      <w:r>
        <w:rPr>
          <w:rFonts w:eastAsia="Arial Unicode MS" w:hint="eastAsia"/>
          <w:lang w:eastAsia="ko-KR"/>
        </w:rPr>
        <w:t>8</w:t>
      </w:r>
      <w:r>
        <w:rPr>
          <w:rFonts w:eastAsia="Arial Unicode MS"/>
        </w:rPr>
        <w:tab/>
      </w:r>
      <w:r>
        <w:rPr>
          <w:rFonts w:eastAsia="Arial Unicode MS" w:hint="eastAsia"/>
          <w:lang w:eastAsia="ko-KR"/>
        </w:rPr>
        <w:t>Delivering the response to the request sent over polling channel</w:t>
      </w:r>
      <w:bookmarkEnd w:id="698"/>
      <w:bookmarkEnd w:id="699"/>
    </w:p>
    <w:p w:rsidR="008B0C61" w:rsidRDefault="007C7DAE">
      <w:pPr>
        <w:keepNext/>
        <w:keepLines/>
        <w:rPr>
          <w:rFonts w:eastAsia="Arial Unicode MS"/>
          <w:lang w:eastAsia="ko-KR"/>
        </w:rPr>
      </w:pPr>
      <w:r>
        <w:rPr>
          <w:rFonts w:eastAsia="Arial Unicode MS" w:hint="eastAsia"/>
          <w:lang w:eastAsia="ko-KR"/>
        </w:rPr>
        <w:t xml:space="preserve">When a Registree CSE received a request from the &lt;pollingChannel&gt; Hosting CSE contained in a &lt;pollingChannelURI&gt; Retrieve response (clause </w:t>
      </w:r>
      <w:r>
        <w:rPr>
          <w:rFonts w:eastAsia="Arial Unicode MS"/>
          <w:lang w:eastAsia="ko-KR"/>
        </w:rPr>
        <w:t>10.2.13.7</w:t>
      </w:r>
      <w:r>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Pr>
          <w:rFonts w:eastAsia="Arial Unicode MS" w:hint="eastAsia"/>
          <w:b/>
          <w:i/>
          <w:lang w:eastAsia="ko-KR"/>
        </w:rPr>
        <w:t>Content</w:t>
      </w:r>
      <w:r>
        <w:rPr>
          <w:rFonts w:eastAsia="Arial Unicode MS" w:hint="eastAsia"/>
          <w:lang w:eastAsia="ko-KR"/>
        </w:rPr>
        <w:t xml:space="preserve"> parameter, shall target the &lt;pollingChannelURI&gt; resource with Notify operation.</w:t>
      </w:r>
    </w:p>
    <w:p w:rsidR="008B0C61" w:rsidRDefault="007C7DAE">
      <w:pPr>
        <w:keepNext/>
        <w:keepLines/>
        <w:rPr>
          <w:rFonts w:eastAsia="Arial Unicode MS"/>
          <w:lang w:eastAsia="ko-KR"/>
        </w:rPr>
      </w:pPr>
      <w:r>
        <w:rPr>
          <w:rFonts w:eastAsia="Arial Unicode MS" w:hint="eastAsia"/>
          <w:lang w:eastAsia="ko-KR"/>
        </w:rPr>
        <w:t xml:space="preserve">When the Hosting CSE receives a Notify request to the &lt;pollingChannelURI&gt; resource, the Hosting CSE shall send the response, which was contained in the </w:t>
      </w:r>
      <w:r>
        <w:rPr>
          <w:rFonts w:eastAsia="Arial Unicode MS" w:hint="eastAsia"/>
          <w:b/>
          <w:i/>
          <w:lang w:eastAsia="ko-KR"/>
        </w:rPr>
        <w:t>Content</w:t>
      </w:r>
      <w:r>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eastAsia="Arial Unicode MS" w:hint="eastAsia"/>
          <w:b/>
          <w:i/>
          <w:lang w:eastAsia="ko-KR"/>
        </w:rPr>
        <w:t>Request Identifier</w:t>
      </w:r>
      <w:r>
        <w:rPr>
          <w:rFonts w:eastAsia="Arial Unicode MS" w:hint="eastAsia"/>
          <w:lang w:eastAsia="ko-KR"/>
        </w:rPr>
        <w:t xml:space="preserve"> parameter of the request delivered in &lt;pollingChannelURI&gt; Retrieve response and </w:t>
      </w:r>
      <w:r>
        <w:rPr>
          <w:rFonts w:eastAsia="Arial Unicode MS" w:hint="eastAsia"/>
        </w:rPr>
        <w:t xml:space="preserve">the </w:t>
      </w:r>
      <w:r>
        <w:rPr>
          <w:rFonts w:eastAsia="Arial Unicode MS" w:hint="eastAsia"/>
          <w:b/>
          <w:i/>
        </w:rPr>
        <w:t>Request Identifier</w:t>
      </w:r>
      <w:r>
        <w:rPr>
          <w:rFonts w:eastAsia="Arial Unicode MS" w:hint="eastAsia"/>
        </w:rPr>
        <w:t xml:space="preserve"> parameter of the response delivered in the </w:t>
      </w:r>
      <w:r>
        <w:rPr>
          <w:rFonts w:eastAsia="Arial Unicode MS" w:hint="eastAsia"/>
          <w:b/>
          <w:i/>
        </w:rPr>
        <w:t>Content</w:t>
      </w:r>
      <w:r>
        <w:rPr>
          <w:rFonts w:eastAsia="Arial Unicode MS" w:hint="eastAsia"/>
        </w:rPr>
        <w:t xml:space="preserve"> parameter in a &lt;</w:t>
      </w:r>
      <w:r>
        <w:rPr>
          <w:rFonts w:eastAsia="Arial Unicode MS"/>
        </w:rPr>
        <w:t>pollingChannelURI</w:t>
      </w:r>
      <w:r>
        <w:rPr>
          <w:rFonts w:eastAsia="Arial Unicode MS" w:hint="eastAsia"/>
        </w:rPr>
        <w:t>&gt; Notify request</w:t>
      </w:r>
      <w:r>
        <w:rPr>
          <w:rFonts w:eastAsia="Arial Unicode MS" w:hint="eastAsia"/>
          <w:lang w:eastAsia="ko-KR"/>
        </w:rPr>
        <w:t>.</w:t>
      </w:r>
    </w:p>
    <w:p w:rsidR="008B0C61" w:rsidRDefault="007C7DAE">
      <w:pPr>
        <w:pStyle w:val="TH"/>
        <w:outlineLvl w:val="0"/>
        <w:rPr>
          <w:rFonts w:eastAsia="Arial Unicode MS"/>
          <w:lang w:eastAsia="ko-KR"/>
        </w:rPr>
      </w:pPr>
      <w:r>
        <w:rPr>
          <w:rFonts w:eastAsia="Arial Unicode MS"/>
        </w:rPr>
        <w:t>Table 10.2.13.</w:t>
      </w:r>
      <w:r>
        <w:rPr>
          <w:rFonts w:eastAsia="Arial Unicode MS" w:hint="eastAsia"/>
          <w:lang w:eastAsia="ko-KR"/>
        </w:rPr>
        <w:t>8</w:t>
      </w:r>
      <w:r>
        <w:rPr>
          <w:rFonts w:eastAsia="Arial Unicode MS"/>
        </w:rPr>
        <w:t xml:space="preserve">-1: </w:t>
      </w: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lang w:eastAsia="ko-KR"/>
              </w:rPr>
            </w:pP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szCs w:val="18"/>
                <w:lang w:eastAsia="ko-KR"/>
              </w:rPr>
            </w:pPr>
            <w:r>
              <w:rPr>
                <w:rFonts w:eastAsia="Arial Unicode MS"/>
                <w:iCs/>
                <w:szCs w:val="18"/>
                <w:lang w:eastAsia="zh-CN"/>
              </w:rPr>
              <w:t xml:space="preserve">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 with the specific details for:</w:t>
            </w:r>
          </w:p>
          <w:p w:rsidR="008B0C61" w:rsidRDefault="007C7DAE">
            <w:pPr>
              <w:pStyle w:val="TAL"/>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rsidR="008B0C61" w:rsidRDefault="007C7DAE">
            <w:pPr>
              <w:pStyle w:val="TAL"/>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B1"/>
            </w:pPr>
            <w:r>
              <w:rPr>
                <w:rFonts w:hint="eastAsia"/>
                <w:lang w:eastAsia="ko-KR"/>
              </w:rPr>
              <w:t xml:space="preserve">The Hosting CSE </w:t>
            </w:r>
            <w:r>
              <w:rPr>
                <w:rFonts w:eastAsia="Arial Unicode MS" w:hint="eastAsia"/>
                <w:lang w:eastAsia="ko-KR"/>
              </w:rPr>
              <w:t xml:space="preserve">shall send the response contained in the </w:t>
            </w:r>
            <w:r>
              <w:rPr>
                <w:rFonts w:eastAsia="Arial Unicode MS" w:hint="eastAsia"/>
                <w:b/>
                <w:i/>
                <w:lang w:eastAsia="ko-KR"/>
              </w:rPr>
              <w:t>Content</w:t>
            </w:r>
            <w:r>
              <w:rPr>
                <w:rFonts w:eastAsia="Arial Unicode MS" w:hint="eastAsia"/>
                <w:lang w:eastAsia="ko-KR"/>
              </w:rPr>
              <w:t xml:space="preserve"> parameter of Notify request to the entity that sent </w:t>
            </w:r>
            <w:r>
              <w:rPr>
                <w:rFonts w:eastAsia="Arial Unicode MS"/>
                <w:lang w:eastAsia="ko-KR"/>
              </w:rPr>
              <w:t>an</w:t>
            </w:r>
            <w:r>
              <w:rPr>
                <w:rFonts w:eastAsia="Arial Unicode MS" w:hint="eastAsia"/>
                <w:lang w:eastAsia="ko-KR"/>
              </w:rPr>
              <w:t xml:space="preserve"> associated request to the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lang w:eastAsia="ko-KR"/>
              </w:rPr>
            </w:pPr>
            <w:r>
              <w:rPr>
                <w:szCs w:val="18"/>
              </w:rPr>
              <w:t>All parameters defined in table 8.1.3-1 apply</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lang w:eastAsia="ko-KR"/>
              </w:rPr>
            </w:pPr>
            <w:r>
              <w:rPr>
                <w:rFonts w:hint="eastAsia"/>
                <w:szCs w:val="18"/>
                <w:lang w:eastAsia="ko-KR"/>
              </w:rPr>
              <w:t>According to</w:t>
            </w:r>
            <w:r>
              <w:rPr>
                <w:szCs w:val="18"/>
              </w:rPr>
              <w:t xml:space="preserve"> clause 10.1.</w:t>
            </w:r>
            <w:r>
              <w:rPr>
                <w:rFonts w:hint="eastAsia"/>
                <w:szCs w:val="18"/>
                <w:lang w:eastAsia="ko-KR"/>
              </w:rPr>
              <w:t>5</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lang w:eastAsia="ko-KR"/>
              </w:rPr>
            </w:pPr>
            <w:r>
              <w:rPr>
                <w:rFonts w:hint="eastAsia"/>
                <w:szCs w:val="18"/>
                <w:lang w:eastAsia="ko-KR"/>
              </w:rPr>
              <w:t xml:space="preserve">If the Originator is not the CSE-ID of the &lt;remoteCSE&gt; resource which is the </w:t>
            </w:r>
            <w:r>
              <w:rPr>
                <w:szCs w:val="18"/>
                <w:lang w:eastAsia="ko-KR"/>
              </w:rPr>
              <w:t>grandparent</w:t>
            </w:r>
            <w:r>
              <w:rPr>
                <w:rFonts w:hint="eastAsia"/>
                <w:szCs w:val="18"/>
                <w:lang w:eastAsia="ko-KR"/>
              </w:rPr>
              <w:t xml:space="preserve"> resource of the &lt;pollingChannelURI&gt; resource, then the Hosting CSE shall reject the request with access privilege error information</w:t>
            </w:r>
          </w:p>
        </w:tc>
      </w:tr>
    </w:tbl>
    <w:p w:rsidR="008B0C61" w:rsidRDefault="008B0C61">
      <w:pPr>
        <w:rPr>
          <w:rFonts w:eastAsia="宋体"/>
          <w:lang w:eastAsia="zh-CN"/>
        </w:rPr>
      </w:pPr>
    </w:p>
    <w:p w:rsidR="008B0C61" w:rsidRDefault="007C7DAE">
      <w:pPr>
        <w:pStyle w:val="3"/>
      </w:pPr>
      <w:bookmarkStart w:id="700" w:name="_Toc488948175"/>
      <w:bookmarkStart w:id="701" w:name="_Toc486581946"/>
      <w:r>
        <w:t>10.2.14</w:t>
      </w:r>
      <w:r>
        <w:tab/>
      </w:r>
      <w:r>
        <w:rPr>
          <w:i/>
        </w:rPr>
        <w:t>&lt;node&gt;</w:t>
      </w:r>
      <w:r>
        <w:t xml:space="preserve"> Resource Procedures</w:t>
      </w:r>
      <w:bookmarkEnd w:id="700"/>
      <w:bookmarkEnd w:id="701"/>
    </w:p>
    <w:p w:rsidR="008B0C61" w:rsidRDefault="007C7DAE">
      <w:pPr>
        <w:pStyle w:val="4"/>
      </w:pPr>
      <w:bookmarkStart w:id="702" w:name="_Toc486581947"/>
      <w:bookmarkStart w:id="703" w:name="_Toc488948176"/>
      <w:r>
        <w:t>10.2.14.1</w:t>
      </w:r>
      <w:r>
        <w:tab/>
        <w:t xml:space="preserve">Create </w:t>
      </w:r>
      <w:r>
        <w:rPr>
          <w:i/>
        </w:rPr>
        <w:t>&lt;node&gt;</w:t>
      </w:r>
      <w:bookmarkEnd w:id="702"/>
      <w:bookmarkEnd w:id="703"/>
    </w:p>
    <w:p w:rsidR="008B0C61" w:rsidRDefault="007C7DAE">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rsidR="008B0C61" w:rsidRDefault="007C7DAE">
      <w:pPr>
        <w:pStyle w:val="NO"/>
        <w:rPr>
          <w:rFonts w:eastAsia="Arial Unicode MS"/>
        </w:rPr>
      </w:pPr>
      <w:r>
        <w:rPr>
          <w:rFonts w:eastAsia="Arial Unicode MS"/>
        </w:rPr>
        <w:t>NOTE:</w:t>
      </w:r>
      <w:r>
        <w:rPr>
          <w:rFonts w:eastAsia="Arial Unicode MS"/>
        </w:rPr>
        <w:tab/>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B0C61" w:rsidRDefault="007C7DAE">
      <w:pPr>
        <w:pStyle w:val="TH"/>
        <w:outlineLvl w:val="0"/>
        <w:rPr>
          <w:rFonts w:eastAsia="Arial Unicode MS"/>
        </w:rPr>
      </w:pPr>
      <w:r>
        <w:rPr>
          <w:rFonts w:eastAsia="Arial Unicode MS"/>
        </w:rPr>
        <w:lastRenderedPageBreak/>
        <w:t xml:space="preserve">Table 10.2.14.1-1: </w:t>
      </w:r>
      <w:r>
        <w:rPr>
          <w:rFonts w:eastAsia="Arial Unicode MS"/>
          <w:i/>
        </w:rPr>
        <w:t>&lt;node&gt;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L"/>
              <w:jc w:val="center"/>
              <w:rPr>
                <w:rFonts w:eastAsia="Malgun Gothic" w:cs="Arial"/>
                <w:b/>
                <w:bCs/>
                <w:sz w:val="20"/>
                <w:lang w:eastAsia="ko-KR"/>
              </w:rPr>
            </w:pPr>
            <w:r>
              <w:rPr>
                <w:rFonts w:eastAsia="Malgun Gothic" w:cs="Arial"/>
                <w:b/>
                <w:bCs/>
                <w:i/>
                <w:sz w:val="20"/>
                <w:lang w:eastAsia="ko-KR"/>
              </w:rPr>
              <w:t>&lt;</w:t>
            </w:r>
            <w:r>
              <w:rPr>
                <w:rFonts w:eastAsia="Arial Unicode MS"/>
                <w:i/>
              </w:rPr>
              <w:t>node</w:t>
            </w:r>
            <w:r>
              <w:rPr>
                <w:rFonts w:eastAsia="Malgun Gothic" w:cs="Arial"/>
                <w:b/>
                <w:bCs/>
                <w:i/>
                <w:sz w:val="20"/>
                <w:lang w:eastAsia="ko-KR"/>
              </w:rPr>
              <w:t>&gt;</w:t>
            </w:r>
            <w:r>
              <w:rPr>
                <w:rFonts w:eastAsia="Malgun Gothic" w:cs="Arial"/>
                <w:b/>
                <w:bCs/>
                <w:sz w:val="20"/>
                <w:lang w:eastAsia="ko-KR"/>
              </w:rPr>
              <w:t xml:space="preserve"> CREATE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Content:</w:t>
            </w:r>
            <w:r>
              <w:rPr>
                <w:rFonts w:eastAsia="Arial Unicode MS"/>
              </w:rPr>
              <w:t xml:space="preserve"> </w:t>
            </w:r>
            <w:r>
              <w:rPr>
                <w:rFonts w:eastAsia="Arial Unicode MS" w:hint="eastAsia"/>
              </w:rPr>
              <w:t>The representation of the &lt;node&gt; resource described in clause 9.6.</w:t>
            </w:r>
            <w:r>
              <w:rPr>
                <w:rFonts w:eastAsia="Arial Unicode MS"/>
              </w:rPr>
              <w:t>18</w:t>
            </w:r>
          </w:p>
          <w:p w:rsidR="008B0C61" w:rsidRDefault="007C7DAE">
            <w:pPr>
              <w:pStyle w:val="TAL"/>
              <w:rPr>
                <w:rFonts w:eastAsia="Arial Unicode MS"/>
              </w:rPr>
            </w:pPr>
            <w:r>
              <w:rPr>
                <w:rFonts w:eastAsia="Arial Unicode MS"/>
              </w:rPr>
              <w:t>The following attributes from clause 9.6.18 are mandatory for the request:</w:t>
            </w:r>
          </w:p>
          <w:p w:rsidR="008B0C61" w:rsidRDefault="007C7DAE">
            <w:pPr>
              <w:pStyle w:val="TB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rsidR="008B0C61" w:rsidRDefault="007C7DAE">
            <w:pPr>
              <w:pStyle w:val="TAN"/>
              <w:rPr>
                <w:rFonts w:eastAsia="Arial Unicode MS"/>
                <w:lang w:eastAsia="ko-KR"/>
              </w:rPr>
            </w:pPr>
            <w:r>
              <w:rPr>
                <w:rFonts w:eastAsia="Arial Unicode MS"/>
                <w:lang w:eastAsia="ko-KR"/>
              </w:rPr>
              <w:t>(see note)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rPr>
            </w:pPr>
            <w:r>
              <w:rPr>
                <w:rFonts w:eastAsia="Arial Unicode MS"/>
                <w:szCs w:val="18"/>
              </w:rPr>
              <w:t>According</w:t>
            </w:r>
            <w:r>
              <w:rPr>
                <w:rFonts w:eastAsia="Arial Unicode MS"/>
                <w:szCs w:val="18"/>
                <w:lang w:eastAsia="ko-KR"/>
              </w:rPr>
              <w:t xml:space="preserve">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B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w:t>
            </w:r>
            <w:r>
              <w:rPr>
                <w:rFonts w:eastAsia="Arial Unicode MS"/>
                <w:szCs w:val="18"/>
                <w:lang w:eastAsia="ko-KR"/>
              </w:rPr>
              <w:t xml:space="preserve">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Arial Unicode MS"/>
                <w:lang w:eastAsia="ko-KR"/>
              </w:rPr>
            </w:pPr>
            <w:r>
              <w:rPr>
                <w:rFonts w:eastAsia="Arial Unicode MS"/>
                <w:lang w:eastAsia="ko-KR"/>
              </w:rPr>
              <w:t>NOTE:</w:t>
            </w:r>
            <w:r>
              <w:rPr>
                <w:rFonts w:eastAsia="Arial Unicode MS"/>
                <w:lang w:eastAsia="ko-KR"/>
              </w:rPr>
              <w:tab/>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rsidR="008B0C61" w:rsidRDefault="008B0C61">
      <w:pPr>
        <w:rPr>
          <w:rFonts w:eastAsia="Arial Unicode MS"/>
        </w:rPr>
      </w:pPr>
    </w:p>
    <w:p w:rsidR="008B0C61" w:rsidRDefault="007C7DAE">
      <w:pPr>
        <w:pStyle w:val="4"/>
        <w:rPr>
          <w:rFonts w:eastAsia="Arial Unicode MS"/>
        </w:rPr>
      </w:pPr>
      <w:bookmarkStart w:id="704" w:name="_Toc488948177"/>
      <w:bookmarkStart w:id="705" w:name="_Toc486581948"/>
      <w:r>
        <w:rPr>
          <w:rFonts w:eastAsia="Arial Unicode MS"/>
        </w:rPr>
        <w:t>10.2.14.2</w:t>
      </w:r>
      <w:r>
        <w:rPr>
          <w:rFonts w:eastAsia="Arial Unicode MS"/>
        </w:rPr>
        <w:tab/>
        <w:t xml:space="preserve">Retrieve </w:t>
      </w:r>
      <w:r>
        <w:rPr>
          <w:rFonts w:eastAsia="Arial Unicode MS"/>
          <w:i/>
        </w:rPr>
        <w:t>&lt;node&gt;</w:t>
      </w:r>
      <w:bookmarkEnd w:id="704"/>
      <w:bookmarkEnd w:id="705"/>
    </w:p>
    <w:p w:rsidR="008B0C61" w:rsidRDefault="007C7DAE">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10.2.14.2-1: </w:t>
      </w:r>
      <w:r>
        <w:rPr>
          <w:rFonts w:eastAsia="Arial Unicode MS"/>
          <w:i/>
        </w:rPr>
        <w:t>&lt;node&gt;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&lt;node&gt;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Arial Unicode MS"/>
        </w:rPr>
      </w:pPr>
    </w:p>
    <w:p w:rsidR="008B0C61" w:rsidRDefault="007C7DAE">
      <w:pPr>
        <w:pStyle w:val="4"/>
        <w:rPr>
          <w:rFonts w:eastAsia="Arial Unicode MS"/>
        </w:rPr>
      </w:pPr>
      <w:bookmarkStart w:id="706" w:name="_Toc488948178"/>
      <w:bookmarkStart w:id="707" w:name="_Toc486581949"/>
      <w:r>
        <w:rPr>
          <w:rFonts w:eastAsia="Arial Unicode MS"/>
        </w:rPr>
        <w:lastRenderedPageBreak/>
        <w:t>10.2.14.3</w:t>
      </w:r>
      <w:r>
        <w:rPr>
          <w:rFonts w:eastAsia="Arial Unicode MS"/>
        </w:rPr>
        <w:tab/>
        <w:t xml:space="preserve">Update </w:t>
      </w:r>
      <w:r>
        <w:rPr>
          <w:rFonts w:eastAsia="Arial Unicode MS"/>
          <w:i/>
        </w:rPr>
        <w:t>&lt;node&gt;</w:t>
      </w:r>
      <w:bookmarkEnd w:id="706"/>
      <w:bookmarkEnd w:id="707"/>
    </w:p>
    <w:p w:rsidR="008B0C61" w:rsidRDefault="007C7DAE">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rsidR="008B0C61" w:rsidRDefault="007C7DAE">
      <w:pPr>
        <w:pStyle w:val="TH"/>
        <w:outlineLvl w:val="0"/>
        <w:rPr>
          <w:rFonts w:eastAsia="Arial Unicode MS"/>
        </w:rPr>
      </w:pPr>
      <w:r>
        <w:rPr>
          <w:rFonts w:eastAsia="Arial Unicode MS"/>
        </w:rPr>
        <w:t xml:space="preserve">Table 10.2.14.3-1: </w:t>
      </w:r>
      <w:r>
        <w:rPr>
          <w:rFonts w:eastAsia="Arial Unicode MS"/>
          <w:i/>
        </w:rPr>
        <w:t>&lt;node&gt;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Theme="minorEastAsia"/>
                <w:lang w:eastAsia="zh-CN"/>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r>
              <w:rPr>
                <w:rFonts w:eastAsiaTheme="minorEastAsia" w:hint="eastAsia"/>
                <w:lang w:eastAsia="zh-CN"/>
              </w:rPr>
              <w:t>UPDATE</w:t>
            </w:r>
          </w:p>
        </w:tc>
      </w:tr>
      <w:tr w:rsidR="008B0C61">
        <w:trPr>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75"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B1"/>
            </w:pPr>
            <w:r>
              <w:t xml:space="preserve">The Receiver shall check whether the provided attributes of the &lt;node&gt; resource represent a valid request for updating </w:t>
            </w:r>
            <w:r>
              <w:rPr>
                <w:i/>
              </w:rPr>
              <w:t>&lt;node&gt;</w:t>
            </w:r>
            <w:r>
              <w:t xml:space="preserve"> resource</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5775" w:type="dxa"/>
            <w:shd w:val="clear" w:color="auto" w:fill="auto"/>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bl>
    <w:p w:rsidR="008B0C61" w:rsidRDefault="008B0C61">
      <w:pPr>
        <w:rPr>
          <w:rFonts w:eastAsia="Arial Unicode MS"/>
        </w:rPr>
      </w:pPr>
    </w:p>
    <w:p w:rsidR="008B0C61" w:rsidRDefault="007C7DAE">
      <w:pPr>
        <w:pStyle w:val="4"/>
        <w:rPr>
          <w:rFonts w:eastAsia="Arial Unicode MS"/>
        </w:rPr>
      </w:pPr>
      <w:bookmarkStart w:id="708" w:name="_Toc488948179"/>
      <w:bookmarkStart w:id="709" w:name="_Toc486581950"/>
      <w:r>
        <w:rPr>
          <w:rFonts w:eastAsia="Arial Unicode MS"/>
        </w:rPr>
        <w:t>10.2.14.4</w:t>
      </w:r>
      <w:r>
        <w:rPr>
          <w:rFonts w:eastAsia="Arial Unicode MS"/>
        </w:rPr>
        <w:tab/>
        <w:t xml:space="preserve">Delete </w:t>
      </w:r>
      <w:r>
        <w:rPr>
          <w:rFonts w:eastAsia="Arial Unicode MS"/>
          <w:i/>
        </w:rPr>
        <w:t>&lt;node&gt;</w:t>
      </w:r>
      <w:bookmarkEnd w:id="708"/>
      <w:bookmarkEnd w:id="709"/>
    </w:p>
    <w:p w:rsidR="008B0C61" w:rsidRDefault="007C7DAE">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10.2.14.4-1: </w:t>
      </w:r>
      <w:r>
        <w:rPr>
          <w:rFonts w:eastAsia="Arial Unicode MS"/>
          <w:i/>
        </w:rPr>
        <w:t>&lt;node&gt;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rsidR="008B0C61">
        <w:trPr>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75"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5775"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5775" w:type="dxa"/>
            <w:shd w:val="clear" w:color="auto" w:fill="auto"/>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Pr>
        <w:rPr>
          <w:rFonts w:eastAsia="Arial Unicode MS"/>
        </w:rPr>
      </w:pPr>
    </w:p>
    <w:p w:rsidR="008B0C61" w:rsidRDefault="007C7DAE">
      <w:pPr>
        <w:pStyle w:val="3"/>
      </w:pPr>
      <w:bookmarkStart w:id="710" w:name="_Toc486581951"/>
      <w:bookmarkStart w:id="711" w:name="_Toc488948180"/>
      <w:r>
        <w:t>10.2.15</w:t>
      </w:r>
      <w:r>
        <w:tab/>
      </w:r>
      <w:r>
        <w:rPr>
          <w:rFonts w:eastAsia="Arial Unicode MS"/>
        </w:rPr>
        <w:t>Service Charging and Accounting Procedures</w:t>
      </w:r>
      <w:bookmarkEnd w:id="710"/>
      <w:bookmarkEnd w:id="711"/>
    </w:p>
    <w:p w:rsidR="008B0C61" w:rsidRDefault="007C7DAE">
      <w:pPr>
        <w:pStyle w:val="4"/>
        <w:rPr>
          <w:rFonts w:eastAsia="Arial Unicode MS"/>
        </w:rPr>
      </w:pPr>
      <w:bookmarkStart w:id="712" w:name="_Toc488948181"/>
      <w:bookmarkStart w:id="713" w:name="_Toc486581952"/>
      <w:r>
        <w:rPr>
          <w:rFonts w:eastAsia="Arial Unicode MS"/>
        </w:rPr>
        <w:t>10.2.15.1</w:t>
      </w:r>
      <w:r>
        <w:rPr>
          <w:rFonts w:eastAsia="Arial Unicode MS"/>
        </w:rPr>
        <w:tab/>
        <w:t>Introduction</w:t>
      </w:r>
      <w:bookmarkEnd w:id="712"/>
      <w:bookmarkEnd w:id="713"/>
    </w:p>
    <w:p w:rsidR="008B0C61" w:rsidRDefault="007C7DAE">
      <w:pPr>
        <w:pStyle w:val="5"/>
        <w:rPr>
          <w:rFonts w:eastAsia="Arial Unicode MS"/>
        </w:rPr>
      </w:pPr>
      <w:bookmarkStart w:id="714" w:name="_Toc486581953"/>
      <w:bookmarkStart w:id="715" w:name="_Toc488948182"/>
      <w:r>
        <w:rPr>
          <w:rFonts w:eastAsia="Arial Unicode MS" w:hint="eastAsia"/>
        </w:rPr>
        <w:t>10.2.15.1.0</w:t>
      </w:r>
      <w:r>
        <w:rPr>
          <w:rFonts w:eastAsia="Arial Unicode MS" w:hint="eastAsia"/>
        </w:rPr>
        <w:tab/>
        <w:t>Overview</w:t>
      </w:r>
      <w:bookmarkEnd w:id="714"/>
      <w:bookmarkEnd w:id="715"/>
    </w:p>
    <w:p w:rsidR="008B0C61" w:rsidRDefault="007C7DAE">
      <w:pPr>
        <w:rPr>
          <w:rFonts w:eastAsia="Arial Unicode MS"/>
        </w:rPr>
      </w:pPr>
      <w:r>
        <w:rPr>
          <w:rFonts w:eastAsia="Arial Unicode MS"/>
        </w:rPr>
        <w:t>Clause 10.2.15.1 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rsidR="008B0C61" w:rsidRDefault="007C7DAE">
      <w:pPr>
        <w:pStyle w:val="5"/>
        <w:rPr>
          <w:rFonts w:eastAsia="Arial Unicode MS"/>
        </w:rPr>
      </w:pPr>
      <w:bookmarkStart w:id="716" w:name="_Toc486581954"/>
      <w:bookmarkStart w:id="717" w:name="_Toc488948183"/>
      <w:r>
        <w:rPr>
          <w:rFonts w:eastAsia="Arial Unicode MS"/>
        </w:rPr>
        <w:lastRenderedPageBreak/>
        <w:t>10.2.15.1.1</w:t>
      </w:r>
      <w:r>
        <w:rPr>
          <w:rFonts w:eastAsia="Arial Unicode MS"/>
        </w:rPr>
        <w:tab/>
        <w:t>Service Event-based Statistics Collection for Applications</w:t>
      </w:r>
      <w:bookmarkEnd w:id="716"/>
      <w:bookmarkEnd w:id="717"/>
    </w:p>
    <w:p w:rsidR="008B0C61" w:rsidRDefault="007C7DAE">
      <w:pPr>
        <w:keepNext/>
        <w:keepLines/>
        <w:rPr>
          <w:rFonts w:eastAsia="Arial Unicode MS"/>
        </w:rPr>
      </w:pPr>
      <w:r>
        <w:rPr>
          <w:rFonts w:eastAsia="Arial Unicode MS"/>
        </w:rPr>
        <w:t>Figure 10.2.15.1.1-1 shows an example of service layer event-based charging based on the Infrastructure Node.</w:t>
      </w:r>
    </w:p>
    <w:p w:rsidR="008B0C61" w:rsidRDefault="007C7DAE">
      <w:pPr>
        <w:pStyle w:val="NO"/>
        <w:rPr>
          <w:rFonts w:eastAsia="Arial Unicode MS"/>
        </w:rPr>
      </w:pPr>
      <w:r>
        <w:rPr>
          <w:rFonts w:eastAsia="Arial Unicode MS"/>
        </w:rPr>
        <w:t>Step 1-2:</w:t>
      </w:r>
      <w:r>
        <w:rPr>
          <w:rFonts w:eastAsia="Arial Unicode MS"/>
        </w:rPr>
        <w:tab/>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r>
        <w:rPr>
          <w:rFonts w:eastAsia="Arial Unicode MS"/>
          <w:i/>
        </w:rPr>
        <w:t>eventStart</w:t>
      </w:r>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r>
        <w:rPr>
          <w:rFonts w:eastAsia="Arial Unicode MS"/>
          <w:i/>
        </w:rPr>
        <w:t>operationType</w:t>
      </w:r>
      <w:r>
        <w:rPr>
          <w:rFonts w:eastAsia="Arial Unicode MS"/>
        </w:rPr>
        <w:t xml:space="preserve"> attribute will be "RETRIEVE". </w:t>
      </w:r>
      <w:r>
        <w:rPr>
          <w:rFonts w:eastAsia="Arial Unicode MS"/>
          <w:i/>
        </w:rPr>
        <w:t>dataSize</w:t>
      </w:r>
      <w:r>
        <w:rPr>
          <w:rFonts w:eastAsia="Arial Unicode MS"/>
        </w:rPr>
        <w:t xml:space="preserve"> attribute does not apply so it is not included.</w:t>
      </w:r>
    </w:p>
    <w:p w:rsidR="008B0C61" w:rsidRDefault="007C7DAE">
      <w:pPr>
        <w:pStyle w:val="NO"/>
        <w:rPr>
          <w:rFonts w:eastAsia="Arial Unicode MS"/>
        </w:rPr>
      </w:pPr>
      <w:r>
        <w:rPr>
          <w:rFonts w:eastAsia="Arial Unicode MS"/>
        </w:rPr>
        <w:t>Step 3-5:</w:t>
      </w:r>
      <w:r>
        <w:rPr>
          <w:rFonts w:eastAsia="Arial Unicode MS"/>
        </w:rPr>
        <w:tab/>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r>
        <w:rPr>
          <w:rFonts w:eastAsia="Arial Unicode MS"/>
          <w:i/>
        </w:rPr>
        <w:t>status</w:t>
      </w:r>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the </w:t>
      </w:r>
      <w:r>
        <w:rPr>
          <w:rFonts w:eastAsia="Arial Unicode MS"/>
          <w:i/>
        </w:rPr>
        <w:t>&lt;eventConfigSCA1&gt;.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rsidR="008B0C61" w:rsidRDefault="007C7DAE">
      <w:pPr>
        <w:pStyle w:val="NO"/>
        <w:rPr>
          <w:rFonts w:eastAsia="Arial Unicode MS"/>
        </w:rPr>
      </w:pPr>
      <w:r>
        <w:rPr>
          <w:rFonts w:eastAsia="Arial Unicode MS"/>
        </w:rPr>
        <w:t>Step 6-8:</w:t>
      </w:r>
      <w:r>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B0C61" w:rsidRDefault="007C7DAE">
      <w:pPr>
        <w:pStyle w:val="NO"/>
        <w:rPr>
          <w:rFonts w:eastAsia="Arial Unicode MS"/>
        </w:rPr>
      </w:pPr>
      <w:r>
        <w:rPr>
          <w:rFonts w:eastAsia="Arial Unicode MS"/>
        </w:rPr>
        <w:t>Step 9:</w:t>
      </w:r>
      <w:r>
        <w:rPr>
          <w:rFonts w:eastAsia="Arial Unicode MS"/>
        </w:rPr>
        <w:tab/>
        <w:t>The AE of billing application can update or retrieve the charging policies and collection scenarios that it has the access control privilege.</w:t>
      </w:r>
    </w:p>
    <w:p w:rsidR="008B0C61" w:rsidRDefault="007C7DAE">
      <w:pPr>
        <w:pStyle w:val="FL"/>
        <w:rPr>
          <w:rFonts w:eastAsia="Arial Unicode MS"/>
        </w:rPr>
      </w:pPr>
      <w:r>
        <w:rPr>
          <w:rFonts w:eastAsia="Arial Unicode MS"/>
          <w:noProof/>
          <w:lang w:val="en-US" w:eastAsia="zh-CN"/>
        </w:rPr>
        <w:lastRenderedPageBreak/>
        <w:drawing>
          <wp:inline distT="0" distB="0" distL="0" distR="0">
            <wp:extent cx="4012565" cy="6400800"/>
            <wp:effectExtent l="0" t="0" r="6985" b="0"/>
            <wp:docPr id="1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3"/>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a:xfrm>
                      <a:off x="0" y="0"/>
                      <a:ext cx="4012565" cy="6400800"/>
                    </a:xfrm>
                    <a:prstGeom prst="rect">
                      <a:avLst/>
                    </a:prstGeom>
                    <a:noFill/>
                    <a:ln>
                      <a:noFill/>
                    </a:ln>
                  </pic:spPr>
                </pic:pic>
              </a:graphicData>
            </a:graphic>
          </wp:inline>
        </w:drawing>
      </w:r>
    </w:p>
    <w:p w:rsidR="008B0C61" w:rsidRDefault="007C7DAE">
      <w:pPr>
        <w:pStyle w:val="TF"/>
        <w:outlineLvl w:val="0"/>
        <w:rPr>
          <w:rFonts w:eastAsia="Arial Unicode MS"/>
        </w:rPr>
      </w:pPr>
      <w:r>
        <w:rPr>
          <w:rFonts w:eastAsia="Arial Unicode MS"/>
        </w:rPr>
        <w:t>Figure 10.2.15.1.1-1: Event-based Statistics Collection for Applications</w:t>
      </w:r>
    </w:p>
    <w:p w:rsidR="008B0C61" w:rsidRDefault="007C7DAE">
      <w:pPr>
        <w:pStyle w:val="4"/>
        <w:rPr>
          <w:rFonts w:eastAsia="Arial Unicode MS"/>
        </w:rPr>
      </w:pPr>
      <w:bookmarkStart w:id="718" w:name="_Toc486581955"/>
      <w:bookmarkStart w:id="719" w:name="_Toc488948184"/>
      <w:r>
        <w:rPr>
          <w:rFonts w:eastAsia="Arial Unicode MS"/>
        </w:rPr>
        <w:t>10.2.15.2</w:t>
      </w:r>
      <w:r>
        <w:rPr>
          <w:rFonts w:eastAsia="Arial Unicode MS"/>
        </w:rPr>
        <w:tab/>
        <w:t xml:space="preserve">Create </w:t>
      </w:r>
      <w:r>
        <w:rPr>
          <w:rFonts w:eastAsia="Arial Unicode MS"/>
          <w:i/>
        </w:rPr>
        <w:t>&lt;statsConfig&gt;</w:t>
      </w:r>
      <w:bookmarkEnd w:id="718"/>
      <w:bookmarkEnd w:id="719"/>
    </w:p>
    <w:p w:rsidR="008B0C61" w:rsidRDefault="007C7DAE">
      <w:pPr>
        <w:rPr>
          <w:rFonts w:eastAsia="Arial Unicode MS"/>
        </w:rPr>
      </w:pPr>
      <w:r>
        <w:rPr>
          <w:rFonts w:eastAsia="Arial Unicode MS"/>
        </w:rPr>
        <w:t>This procedure shall be used for the Originator to establish a set of configurations for statistics collection at the Receiver.</w:t>
      </w:r>
    </w:p>
    <w:p w:rsidR="008B0C61" w:rsidRDefault="007C7DAE">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rsidR="008B0C61" w:rsidRDefault="007C7DAE">
      <w:pPr>
        <w:rPr>
          <w:rFonts w:eastAsia="Arial Unicode MS"/>
        </w:rPr>
      </w:pPr>
      <w:r>
        <w:rPr>
          <w:rFonts w:eastAsia="Arial Unicode MS"/>
        </w:rPr>
        <w:t>The Originator shall be an AE that wants to set up the statistics collection configurations.</w:t>
      </w:r>
    </w:p>
    <w:p w:rsidR="008B0C61" w:rsidRDefault="007C7DAE">
      <w:pPr>
        <w:rPr>
          <w:rFonts w:eastAsia="Arial Unicode MS"/>
        </w:rPr>
      </w:pPr>
      <w:r>
        <w:rPr>
          <w:rFonts w:eastAsia="Arial Unicode MS"/>
        </w:rPr>
        <w:t>The Receiver shall be an IN-CSE.</w:t>
      </w:r>
    </w:p>
    <w:p w:rsidR="008B0C61" w:rsidRDefault="007C7DAE">
      <w:pPr>
        <w:pStyle w:val="TH"/>
        <w:outlineLvl w:val="0"/>
        <w:rPr>
          <w:rFonts w:eastAsia="Arial Unicode MS"/>
        </w:rPr>
      </w:pPr>
      <w:r>
        <w:rPr>
          <w:rFonts w:eastAsia="Arial Unicode MS"/>
        </w:rPr>
        <w:lastRenderedPageBreak/>
        <w:t xml:space="preserve">Table 10.2.15.2-1: </w:t>
      </w:r>
      <w:r>
        <w:rPr>
          <w:rFonts w:eastAsia="Arial Unicode MS"/>
          <w:i/>
        </w:rPr>
        <w:t>&lt;statsConfig&gt;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CREATE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rsidR="008B0C61" w:rsidRDefault="007C7DAE">
            <w:pPr>
              <w:pStyle w:val="TAL"/>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rsidR="008B0C61" w:rsidRDefault="007C7DAE">
            <w:pPr>
              <w:pStyle w:val="TAL"/>
              <w:rPr>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bl>
    <w:p w:rsidR="008B0C61" w:rsidRDefault="008B0C61">
      <w:pPr>
        <w:rPr>
          <w:rFonts w:eastAsia="Arial Unicode MS"/>
        </w:rPr>
      </w:pPr>
    </w:p>
    <w:p w:rsidR="008B0C61" w:rsidRDefault="007C7DAE">
      <w:pPr>
        <w:pStyle w:val="4"/>
        <w:rPr>
          <w:rFonts w:eastAsia="Arial Unicode MS"/>
        </w:rPr>
      </w:pPr>
      <w:bookmarkStart w:id="720" w:name="_Toc488948185"/>
      <w:bookmarkStart w:id="721" w:name="_Toc486581956"/>
      <w:r>
        <w:rPr>
          <w:rFonts w:eastAsia="Arial Unicode MS"/>
        </w:rPr>
        <w:t>10.2.15.3</w:t>
      </w:r>
      <w:r>
        <w:rPr>
          <w:rFonts w:eastAsia="Arial Unicode MS"/>
        </w:rPr>
        <w:tab/>
        <w:t xml:space="preserve">Retrieve </w:t>
      </w:r>
      <w:r>
        <w:rPr>
          <w:rFonts w:eastAsia="Arial Unicode MS"/>
          <w:i/>
        </w:rPr>
        <w:t>&lt;statsConfig&gt;</w:t>
      </w:r>
      <w:bookmarkEnd w:id="720"/>
      <w:bookmarkEnd w:id="721"/>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configuration information available for AEs within an IN-CSE.</w:t>
      </w:r>
    </w:p>
    <w:p w:rsidR="008B0C61" w:rsidRDefault="007C7DAE">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10.2.15.3-1: </w:t>
      </w:r>
      <w:r>
        <w:rPr>
          <w:rFonts w:eastAsia="Arial Unicode MS"/>
          <w:i/>
        </w:rPr>
        <w:t>&lt;statsConfig&gt;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RETRIEVE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22" w:name="_Toc486581957"/>
      <w:bookmarkStart w:id="723" w:name="_Toc488948186"/>
      <w:r>
        <w:rPr>
          <w:rFonts w:eastAsia="Arial Unicode MS"/>
        </w:rPr>
        <w:t>10.2.15.4</w:t>
      </w:r>
      <w:r>
        <w:rPr>
          <w:rFonts w:eastAsia="Arial Unicode MS"/>
        </w:rPr>
        <w:tab/>
        <w:t xml:space="preserve">Update </w:t>
      </w:r>
      <w:r>
        <w:rPr>
          <w:rFonts w:eastAsia="Arial Unicode MS"/>
          <w:i/>
        </w:rPr>
        <w:t>&lt;statsConfig&gt;</w:t>
      </w:r>
      <w:bookmarkEnd w:id="722"/>
      <w:bookmarkEnd w:id="723"/>
    </w:p>
    <w:p w:rsidR="008B0C61" w:rsidRDefault="007C7DAE">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rsidR="008B0C61" w:rsidRDefault="007C7DAE">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lastRenderedPageBreak/>
        <w:t xml:space="preserve">Table 10.2.15.4-1: </w:t>
      </w:r>
      <w:r>
        <w:rPr>
          <w:rFonts w:eastAsia="Arial Unicode MS"/>
          <w:i/>
        </w:rPr>
        <w:t>&lt;statsConfig&gt;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633"/>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UPDATE</w:t>
            </w:r>
          </w:p>
        </w:tc>
      </w:tr>
      <w:tr w:rsidR="008B0C61">
        <w:trPr>
          <w:jc w:val="center"/>
        </w:trPr>
        <w:tc>
          <w:tcPr>
            <w:tcW w:w="3534" w:type="dxa"/>
            <w:shd w:val="clear" w:color="auto" w:fill="auto"/>
          </w:tcPr>
          <w:p w:rsidR="008B0C61" w:rsidRDefault="007C7DAE">
            <w:pPr>
              <w:pStyle w:val="TAL"/>
              <w:rPr>
                <w:lang w:eastAsia="ko-KR"/>
              </w:rPr>
            </w:pPr>
            <w:r>
              <w:rPr>
                <w:lang w:eastAsia="ko-KR"/>
              </w:rPr>
              <w:t>Associated Reference Points</w:t>
            </w:r>
          </w:p>
        </w:tc>
        <w:tc>
          <w:tcPr>
            <w:tcW w:w="5633" w:type="dxa"/>
            <w:shd w:val="clear" w:color="auto" w:fill="auto"/>
          </w:tcPr>
          <w:p w:rsidR="008B0C61" w:rsidRDefault="007C7DAE">
            <w:pPr>
              <w:pStyle w:val="TAL"/>
              <w:rPr>
                <w:lang w:eastAsia="ko-KR"/>
              </w:rPr>
            </w:pPr>
            <w:r>
              <w:rPr>
                <w:lang w:eastAsia="ko-KR"/>
              </w:rPr>
              <w:t>Mca</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633"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rsidR="008B0C61">
        <w:trPr>
          <w:jc w:val="center"/>
        </w:trPr>
        <w:tc>
          <w:tcPr>
            <w:tcW w:w="3534" w:type="dxa"/>
            <w:shd w:val="clear" w:color="auto" w:fill="auto"/>
          </w:tcPr>
          <w:p w:rsidR="008B0C61" w:rsidRDefault="007C7DAE">
            <w:pPr>
              <w:pStyle w:val="TAL"/>
              <w:rPr>
                <w:lang w:eastAsia="ko-KR"/>
              </w:rPr>
            </w:pPr>
            <w:r>
              <w:rPr>
                <w:lang w:eastAsia="ko-KR"/>
              </w:rPr>
              <w:t>Processing at Originator before sending Request</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Exceptions</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24" w:name="_Toc488948187"/>
      <w:bookmarkStart w:id="725" w:name="_Toc486581958"/>
      <w:r>
        <w:rPr>
          <w:rFonts w:eastAsia="Arial Unicode MS"/>
        </w:rPr>
        <w:t>10.2.15.5</w:t>
      </w:r>
      <w:r>
        <w:rPr>
          <w:rFonts w:eastAsia="Arial Unicode MS"/>
        </w:rPr>
        <w:tab/>
        <w:t xml:space="preserve">Delete </w:t>
      </w:r>
      <w:r>
        <w:rPr>
          <w:rFonts w:eastAsia="Arial Unicode MS"/>
          <w:i/>
        </w:rPr>
        <w:t>&lt;statsConfig&gt;</w:t>
      </w:r>
      <w:bookmarkEnd w:id="724"/>
      <w:bookmarkEnd w:id="725"/>
    </w:p>
    <w:p w:rsidR="008B0C61" w:rsidRDefault="007C7DAE">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rsidR="008B0C61" w:rsidRDefault="007C7DAE">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rsidR="008B0C61" w:rsidRDefault="007C7DAE">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10.2.15.5-1: </w:t>
      </w:r>
      <w:r>
        <w:rPr>
          <w:rFonts w:eastAsia="Arial Unicode MS"/>
          <w:i/>
        </w:rPr>
        <w:t>&lt;statsConfig&gt;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633"/>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DELETE</w:t>
            </w:r>
          </w:p>
        </w:tc>
      </w:tr>
      <w:tr w:rsidR="008B0C61">
        <w:trPr>
          <w:jc w:val="center"/>
        </w:trPr>
        <w:tc>
          <w:tcPr>
            <w:tcW w:w="3534" w:type="dxa"/>
            <w:shd w:val="clear" w:color="auto" w:fill="auto"/>
          </w:tcPr>
          <w:p w:rsidR="008B0C61" w:rsidRDefault="007C7DAE">
            <w:pPr>
              <w:pStyle w:val="TAL"/>
              <w:rPr>
                <w:lang w:eastAsia="ko-KR"/>
              </w:rPr>
            </w:pPr>
            <w:r>
              <w:t>Associated Reference Points</w:t>
            </w:r>
          </w:p>
        </w:tc>
        <w:tc>
          <w:tcPr>
            <w:tcW w:w="5633" w:type="dxa"/>
            <w:shd w:val="clear" w:color="auto" w:fill="auto"/>
          </w:tcPr>
          <w:p w:rsidR="008B0C61" w:rsidRDefault="007C7DAE">
            <w:pPr>
              <w:pStyle w:val="TAL"/>
              <w:rPr>
                <w:lang w:eastAsia="ko-KR"/>
              </w:rPr>
            </w:pPr>
            <w:r>
              <w:t>Mca</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633"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rsidR="008B0C61">
        <w:trPr>
          <w:jc w:val="center"/>
        </w:trPr>
        <w:tc>
          <w:tcPr>
            <w:tcW w:w="3534" w:type="dxa"/>
            <w:shd w:val="clear" w:color="auto" w:fill="auto"/>
          </w:tcPr>
          <w:p w:rsidR="008B0C61" w:rsidRDefault="007C7DAE">
            <w:pPr>
              <w:pStyle w:val="TAL"/>
              <w:rPr>
                <w:lang w:eastAsia="ko-KR"/>
              </w:rPr>
            </w:pPr>
            <w:r>
              <w:rPr>
                <w:lang w:eastAsia="ko-KR"/>
              </w:rPr>
              <w:t>Processing at Originator before sending Request</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Exceptions</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rPr>
          <w:rFonts w:eastAsia="Arial Unicode MS"/>
        </w:rPr>
      </w:pPr>
      <w:bookmarkStart w:id="726" w:name="_Toc488948188"/>
      <w:bookmarkStart w:id="727" w:name="_Toc486581959"/>
      <w:r>
        <w:rPr>
          <w:rFonts w:eastAsia="Arial Unicode MS"/>
        </w:rPr>
        <w:lastRenderedPageBreak/>
        <w:t>10.2.15.6</w:t>
      </w:r>
      <w:r>
        <w:rPr>
          <w:rFonts w:eastAsia="Arial Unicode MS"/>
        </w:rPr>
        <w:tab/>
        <w:t xml:space="preserve">Create </w:t>
      </w:r>
      <w:r>
        <w:rPr>
          <w:rFonts w:eastAsia="Arial Unicode MS"/>
          <w:i/>
        </w:rPr>
        <w:t>&lt;eventConfig&gt;</w:t>
      </w:r>
      <w:bookmarkEnd w:id="726"/>
      <w:bookmarkEnd w:id="727"/>
    </w:p>
    <w:p w:rsidR="008B0C61" w:rsidRDefault="007C7DAE">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10.2.15.6-1: </w:t>
      </w:r>
      <w:r>
        <w:rPr>
          <w:rFonts w:eastAsia="Arial Unicode MS"/>
          <w:i/>
        </w:rPr>
        <w:t>&lt;eventConfig&gt;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rFonts w:cs="Arial"/>
                <w:szCs w:val="18"/>
                <w:lang w:eastAsia="ko-KR"/>
              </w:rPr>
            </w:pPr>
            <w:r>
              <w:rPr>
                <w:rFonts w:cs="Arial"/>
                <w:i/>
                <w:szCs w:val="18"/>
                <w:lang w:eastAsia="ko-KR"/>
              </w:rPr>
              <w:t>&lt;eventConfig&gt;</w:t>
            </w:r>
            <w:r>
              <w:rPr>
                <w:rFonts w:cs="Arial"/>
                <w:szCs w:val="18"/>
                <w:lang w:eastAsia="ko-KR"/>
              </w:rPr>
              <w:t xml:space="preserve"> CREATE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Associated Reference Points</w:t>
            </w:r>
          </w:p>
        </w:tc>
        <w:tc>
          <w:tcPr>
            <w:tcW w:w="7074" w:type="dxa"/>
            <w:shd w:val="clear" w:color="auto" w:fill="auto"/>
          </w:tcPr>
          <w:p w:rsidR="008B0C61" w:rsidRDefault="007C7DAE">
            <w:pPr>
              <w:pStyle w:val="TAL"/>
              <w:rPr>
                <w:rFonts w:cs="Arial"/>
                <w:szCs w:val="18"/>
                <w:lang w:eastAsia="ko-KR"/>
              </w:rPr>
            </w:pPr>
            <w:r>
              <w:rPr>
                <w:rFonts w:cs="Arial"/>
                <w:szCs w:val="18"/>
                <w:lang w:eastAsia="ko-KR"/>
              </w:rPr>
              <w:t>Mca</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Information in Request message</w:t>
            </w:r>
          </w:p>
        </w:tc>
        <w:tc>
          <w:tcPr>
            <w:tcW w:w="7074" w:type="dxa"/>
            <w:shd w:val="clear" w:color="auto" w:fill="auto"/>
          </w:tcPr>
          <w:p w:rsidR="008B0C61" w:rsidRDefault="007C7DAE">
            <w:pPr>
              <w:pStyle w:val="TAL"/>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rsidR="008B0C61" w:rsidRDefault="007C7DAE">
            <w:pPr>
              <w:pStyle w:val="TAL"/>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t>resource is intended to be Created</w:t>
            </w:r>
          </w:p>
          <w:p w:rsidR="008B0C61" w:rsidRDefault="007C7DAE">
            <w:pPr>
              <w:pStyle w:val="TAL"/>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rsidR="008B0C61" w:rsidRDefault="007C7DAE">
            <w:pPr>
              <w:pStyle w:val="TAL"/>
              <w:rPr>
                <w:rFonts w:cs="Arial"/>
                <w:szCs w:val="18"/>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Processing at Originator before sending Request</w:t>
            </w:r>
          </w:p>
        </w:tc>
        <w:tc>
          <w:tcPr>
            <w:tcW w:w="7074" w:type="dxa"/>
            <w:shd w:val="clear" w:color="auto" w:fill="auto"/>
          </w:tcPr>
          <w:p w:rsidR="008B0C61" w:rsidRDefault="007C7DAE">
            <w:pPr>
              <w:pStyle w:val="TAL"/>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Processing at Receiver</w:t>
            </w:r>
          </w:p>
        </w:tc>
        <w:tc>
          <w:tcPr>
            <w:tcW w:w="7074" w:type="dxa"/>
            <w:shd w:val="clear" w:color="auto" w:fill="auto"/>
          </w:tcPr>
          <w:p w:rsidR="008B0C61" w:rsidRDefault="007C7DAE">
            <w:pPr>
              <w:pStyle w:val="TAL"/>
              <w:rPr>
                <w:rFonts w:eastAsia="Arial Unicode MS" w:cs="Arial"/>
                <w:szCs w:val="18"/>
              </w:rPr>
            </w:pPr>
            <w:r>
              <w:rPr>
                <w:rFonts w:eastAsia="Arial Unicode MS" w:cs="Arial"/>
                <w:szCs w:val="18"/>
              </w:rPr>
              <w:t>The Receiver shall be an IN-CSE:</w:t>
            </w:r>
          </w:p>
          <w:p w:rsidR="008B0C61" w:rsidRDefault="007C7DAE">
            <w:pPr>
              <w:pStyle w:val="TB1"/>
              <w:tabs>
                <w:tab w:val="clear" w:pos="720"/>
                <w:tab w:val="left" w:pos="6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rsidR="008B0C61" w:rsidRDefault="007C7DAE">
            <w:pPr>
              <w:pStyle w:val="TB1"/>
              <w:tabs>
                <w:tab w:val="clear" w:pos="720"/>
                <w:tab w:val="left" w:pos="6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rsidR="008B0C61" w:rsidRDefault="007C7DAE">
            <w:pPr>
              <w:pStyle w:val="TB1"/>
              <w:tabs>
                <w:tab w:val="clear" w:pos="720"/>
                <w:tab w:val="left" w:pos="6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Information in Response message</w:t>
            </w:r>
          </w:p>
        </w:tc>
        <w:tc>
          <w:tcPr>
            <w:tcW w:w="7074" w:type="dxa"/>
            <w:shd w:val="clear" w:color="auto" w:fill="auto"/>
          </w:tcPr>
          <w:p w:rsidR="008B0C61" w:rsidRDefault="007C7DAE">
            <w:pPr>
              <w:pStyle w:val="TAL"/>
              <w:rPr>
                <w:rFonts w:cs="Arial"/>
                <w:szCs w:val="18"/>
                <w:lang w:eastAsia="ko-KR"/>
              </w:rPr>
            </w:pPr>
            <w:r>
              <w:rPr>
                <w:rFonts w:eastAsia="Arial Unicode MS" w:cs="Arial"/>
                <w:szCs w:val="18"/>
                <w:lang w:eastAsia="ko-KR"/>
              </w:rPr>
              <w:t xml:space="preserve">According to clause </w:t>
            </w:r>
            <w:r>
              <w:rPr>
                <w:rFonts w:cs="Arial"/>
                <w:szCs w:val="18"/>
              </w:rP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cs="Arial"/>
                <w:szCs w:val="18"/>
                <w:lang w:eastAsia="ko-KR"/>
              </w:rPr>
            </w:pPr>
            <w:r>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cs="Arial"/>
                <w:szCs w:val="18"/>
                <w:lang w:eastAsia="ko-KR"/>
              </w:rPr>
            </w:pPr>
            <w:r>
              <w:rPr>
                <w:rFonts w:cs="Arial"/>
                <w:szCs w:val="18"/>
                <w:lang w:eastAsia="ko-KR"/>
              </w:rPr>
              <w:t>None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Exceptions</w:t>
            </w:r>
          </w:p>
        </w:tc>
        <w:tc>
          <w:tcPr>
            <w:tcW w:w="7074" w:type="dxa"/>
            <w:shd w:val="clear" w:color="auto" w:fill="auto"/>
          </w:tcPr>
          <w:p w:rsidR="008B0C61" w:rsidRDefault="007C7DAE">
            <w:pPr>
              <w:pStyle w:val="TAL"/>
              <w:rPr>
                <w:rFonts w:cs="Arial"/>
                <w:szCs w:val="18"/>
                <w:lang w:eastAsia="ko-KR"/>
              </w:rPr>
            </w:pPr>
            <w:r>
              <w:rPr>
                <w:rFonts w:eastAsia="Arial Unicode MS" w:cs="Arial"/>
                <w:szCs w:val="18"/>
                <w:lang w:eastAsia="ko-KR"/>
              </w:rPr>
              <w:t xml:space="preserve">According to clause </w:t>
            </w:r>
            <w:r>
              <w:rPr>
                <w:rFonts w:cs="Arial"/>
                <w:szCs w:val="18"/>
              </w:rPr>
              <w:t>10.1.1.1</w:t>
            </w:r>
          </w:p>
        </w:tc>
      </w:tr>
    </w:tbl>
    <w:p w:rsidR="008B0C61" w:rsidRDefault="008B0C61">
      <w:pPr>
        <w:rPr>
          <w:rFonts w:eastAsia="Arial Unicode MS"/>
        </w:rPr>
      </w:pPr>
    </w:p>
    <w:p w:rsidR="008B0C61" w:rsidRDefault="007C7DAE">
      <w:pPr>
        <w:pStyle w:val="4"/>
        <w:rPr>
          <w:rFonts w:eastAsia="Arial Unicode MS"/>
        </w:rPr>
      </w:pPr>
      <w:bookmarkStart w:id="728" w:name="_Toc488948189"/>
      <w:bookmarkStart w:id="729" w:name="_Toc486581960"/>
      <w:r>
        <w:rPr>
          <w:rFonts w:eastAsia="Arial Unicode MS"/>
        </w:rPr>
        <w:t>10.2.15.7</w:t>
      </w:r>
      <w:r>
        <w:rPr>
          <w:rFonts w:eastAsia="Arial Unicode MS"/>
        </w:rPr>
        <w:tab/>
        <w:t xml:space="preserve">Retrieve </w:t>
      </w:r>
      <w:r>
        <w:rPr>
          <w:rFonts w:eastAsia="Arial Unicode MS"/>
          <w:i/>
        </w:rPr>
        <w:t>&lt;eventConfig&gt;</w:t>
      </w:r>
      <w:bookmarkEnd w:id="728"/>
      <w:bookmarkEnd w:id="729"/>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configuration information available for AEs within an IN-CSE.</w:t>
      </w:r>
    </w:p>
    <w:p w:rsidR="008B0C61" w:rsidRDefault="007C7DAE">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10.2.15.7-1: </w:t>
      </w:r>
      <w:r>
        <w:rPr>
          <w:rFonts w:eastAsia="Arial Unicode MS"/>
          <w:i/>
        </w:rPr>
        <w:t>&lt;eventConfig&gt;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RETRIEVE</w:t>
            </w:r>
          </w:p>
        </w:tc>
      </w:tr>
      <w:tr w:rsidR="008B0C61">
        <w:trPr>
          <w:jc w:val="center"/>
        </w:trPr>
        <w:tc>
          <w:tcPr>
            <w:tcW w:w="3392" w:type="dxa"/>
            <w:shd w:val="clear" w:color="auto" w:fill="auto"/>
          </w:tcPr>
          <w:p w:rsidR="008B0C61" w:rsidRDefault="007C7DAE">
            <w:pPr>
              <w:pStyle w:val="TAL"/>
              <w:rPr>
                <w:lang w:eastAsia="ko-KR"/>
              </w:rPr>
            </w:pPr>
            <w:r>
              <w:rPr>
                <w:lang w:eastAsia="ko-KR"/>
              </w:rPr>
              <w:t>Associated Reference Points</w:t>
            </w:r>
          </w:p>
        </w:tc>
        <w:tc>
          <w:tcPr>
            <w:tcW w:w="5775" w:type="dxa"/>
            <w:shd w:val="clear" w:color="auto" w:fill="auto"/>
          </w:tcPr>
          <w:p w:rsidR="008B0C61" w:rsidRDefault="007C7DAE">
            <w:pPr>
              <w:pStyle w:val="TAL"/>
              <w:rPr>
                <w:lang w:eastAsia="ko-KR"/>
              </w:rPr>
            </w:pPr>
            <w:r>
              <w:rPr>
                <w:lang w:eastAsia="ko-KR"/>
              </w:rPr>
              <w:t>Mca</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775"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rsidR="008B0C61">
        <w:trPr>
          <w:jc w:val="center"/>
        </w:trPr>
        <w:tc>
          <w:tcPr>
            <w:tcW w:w="3392" w:type="dxa"/>
            <w:shd w:val="clear" w:color="auto" w:fill="auto"/>
          </w:tcPr>
          <w:p w:rsidR="008B0C61" w:rsidRDefault="007C7DAE">
            <w:pPr>
              <w:pStyle w:val="TAL"/>
              <w:rPr>
                <w:lang w:eastAsia="ko-KR"/>
              </w:rPr>
            </w:pPr>
            <w:r>
              <w:rPr>
                <w:lang w:eastAsia="ko-KR"/>
              </w:rPr>
              <w:t>Processing at Originator before sending Request</w:t>
            </w:r>
          </w:p>
        </w:tc>
        <w:tc>
          <w:tcPr>
            <w:tcW w:w="5775" w:type="dxa"/>
            <w:shd w:val="clear" w:color="auto" w:fill="auto"/>
          </w:tcPr>
          <w:p w:rsidR="008B0C61" w:rsidRDefault="007C7DAE">
            <w:pPr>
              <w:pStyle w:val="TAL"/>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rsidR="008B0C61">
        <w:trPr>
          <w:jc w:val="center"/>
        </w:trPr>
        <w:tc>
          <w:tcPr>
            <w:tcW w:w="3392"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775"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775"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Exceptions</w:t>
            </w:r>
          </w:p>
        </w:tc>
        <w:tc>
          <w:tcPr>
            <w:tcW w:w="5775"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30" w:name="_Toc486581961"/>
      <w:bookmarkStart w:id="731" w:name="_Toc488948190"/>
      <w:r>
        <w:rPr>
          <w:rFonts w:eastAsia="Arial Unicode MS"/>
        </w:rPr>
        <w:t>10.2.15.8</w:t>
      </w:r>
      <w:r>
        <w:rPr>
          <w:rFonts w:eastAsia="Arial Unicode MS"/>
        </w:rPr>
        <w:tab/>
        <w:t xml:space="preserve">Update </w:t>
      </w:r>
      <w:r>
        <w:rPr>
          <w:rFonts w:eastAsia="Arial Unicode MS"/>
          <w:i/>
        </w:rPr>
        <w:t>&lt;eventConfig&gt;</w:t>
      </w:r>
      <w:bookmarkEnd w:id="730"/>
      <w:bookmarkEnd w:id="731"/>
    </w:p>
    <w:p w:rsidR="008B0C61" w:rsidRDefault="007C7DAE">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lastRenderedPageBreak/>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10.2.15.8-1: </w:t>
      </w:r>
      <w:r>
        <w:rPr>
          <w:rFonts w:eastAsia="Arial Unicode MS"/>
          <w:i/>
        </w:rPr>
        <w:t>&lt;eventConfig&gt;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tabs>
                <w:tab w:val="left" w:pos="1340"/>
              </w:tabs>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rsidR="008B0C61" w:rsidRDefault="007C7DAE">
            <w:pPr>
              <w:pStyle w:val="TAL"/>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32" w:name="_Toc488948191"/>
      <w:bookmarkStart w:id="733" w:name="_Toc486581962"/>
      <w:r>
        <w:rPr>
          <w:rFonts w:eastAsia="Arial Unicode MS"/>
        </w:rPr>
        <w:t>10.2.15.9</w:t>
      </w:r>
      <w:r>
        <w:rPr>
          <w:rFonts w:eastAsia="Arial Unicode MS"/>
        </w:rPr>
        <w:tab/>
        <w:t xml:space="preserve">Delete </w:t>
      </w:r>
      <w:r>
        <w:rPr>
          <w:rFonts w:eastAsia="Arial Unicode MS"/>
          <w:i/>
        </w:rPr>
        <w:t>&lt;eventConfig&gt;</w:t>
      </w:r>
      <w:bookmarkEnd w:id="732"/>
      <w:bookmarkEnd w:id="733"/>
    </w:p>
    <w:p w:rsidR="008B0C61" w:rsidRDefault="007C7DAE">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10.2.15.9-1: </w:t>
      </w:r>
      <w:r>
        <w:rPr>
          <w:rFonts w:eastAsia="Arial Unicode MS"/>
          <w:i/>
        </w:rPr>
        <w:t>&lt;eventConfig&gt;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t>Associated Reference Points</w:t>
            </w:r>
          </w:p>
        </w:tc>
        <w:tc>
          <w:tcPr>
            <w:tcW w:w="7074" w:type="dxa"/>
            <w:shd w:val="clear" w:color="auto" w:fill="auto"/>
          </w:tcPr>
          <w:p w:rsidR="008B0C61" w:rsidRDefault="007C7DAE">
            <w:pPr>
              <w:pStyle w:val="TAL"/>
              <w:rPr>
                <w:lang w:eastAsia="ko-KR"/>
              </w:rPr>
            </w:pPr>
            <w: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rPr>
          <w:rFonts w:eastAsia="Arial Unicode MS"/>
        </w:rPr>
      </w:pPr>
      <w:bookmarkStart w:id="734" w:name="_Toc486581963"/>
      <w:bookmarkStart w:id="735" w:name="_Toc488948192"/>
      <w:r>
        <w:rPr>
          <w:rFonts w:eastAsia="Arial Unicode MS"/>
        </w:rPr>
        <w:t>10.2.15.10</w:t>
      </w:r>
      <w:r>
        <w:rPr>
          <w:rFonts w:eastAsia="Arial Unicode MS"/>
        </w:rPr>
        <w:tab/>
        <w:t xml:space="preserve">Create </w:t>
      </w:r>
      <w:r>
        <w:rPr>
          <w:rFonts w:eastAsia="Arial Unicode MS"/>
          <w:i/>
        </w:rPr>
        <w:t>&lt;statsCollect&gt;</w:t>
      </w:r>
      <w:bookmarkEnd w:id="734"/>
      <w:bookmarkEnd w:id="735"/>
    </w:p>
    <w:p w:rsidR="008B0C61" w:rsidRDefault="007C7DAE">
      <w:pPr>
        <w:rPr>
          <w:rFonts w:eastAsia="Arial Unicode MS"/>
        </w:rPr>
      </w:pPr>
      <w:r>
        <w:rPr>
          <w:rFonts w:eastAsia="Arial Unicode MS"/>
        </w:rPr>
        <w:t>This procedure shall be used for the Originator to establish collection scenarios at the Receiver.</w:t>
      </w:r>
    </w:p>
    <w:p w:rsidR="008B0C61" w:rsidRDefault="007C7DAE">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rsidR="008B0C61" w:rsidRDefault="007C7DAE">
      <w:pPr>
        <w:rPr>
          <w:rFonts w:eastAsia="Arial Unicode MS"/>
        </w:rPr>
      </w:pPr>
      <w:r>
        <w:rPr>
          <w:rFonts w:eastAsia="Arial Unicode MS"/>
        </w:rPr>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rsidR="008B0C61" w:rsidRDefault="007C7DAE">
      <w:pPr>
        <w:pStyle w:val="TH"/>
        <w:outlineLvl w:val="0"/>
        <w:rPr>
          <w:rFonts w:eastAsia="Arial Unicode MS"/>
        </w:rPr>
      </w:pPr>
      <w:r>
        <w:rPr>
          <w:rFonts w:eastAsia="Arial Unicode MS"/>
        </w:rPr>
        <w:lastRenderedPageBreak/>
        <w:t xml:space="preserve">Table 10.2.15.10-1: </w:t>
      </w:r>
      <w:r>
        <w:rPr>
          <w:rFonts w:eastAsia="Arial Unicode MS"/>
          <w:i/>
        </w:rPr>
        <w:t>&lt;statsCollect&gt;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CREATE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rsidR="008B0C61" w:rsidRDefault="007C7DAE">
            <w:pPr>
              <w:pStyle w:val="TAL"/>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rsidR="008B0C61" w:rsidRDefault="007C7DAE">
            <w:pPr>
              <w:pStyle w:val="TAL"/>
              <w:rPr>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rFonts w:cs="Arial"/>
                <w:szCs w:val="18"/>
              </w:rPr>
            </w:pPr>
            <w:r>
              <w:rPr>
                <w:rFonts w:cs="Arial"/>
                <w:szCs w:val="18"/>
              </w:rPr>
              <w:t>The Originator shall be an AE that wants to set up the collection scenarios to an IN</w:t>
            </w:r>
            <w:r>
              <w:rPr>
                <w:rFonts w:cs="Arial"/>
                <w:szCs w:val="18"/>
              </w:rPr>
              <w:noBreakHyphen/>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rsidR="008B0C61" w:rsidRDefault="007C7DAE">
            <w:pPr>
              <w:pStyle w:val="TAL"/>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rFonts w:eastAsia="Arial Unicode MS"/>
              </w:rPr>
            </w:pPr>
            <w:r>
              <w:rPr>
                <w:rFonts w:eastAsia="Arial Unicode MS"/>
              </w:rPr>
              <w:t>In addition to procedures defined in clause 10.1.1.1, the Receiver shall perform the following specific operations:</w:t>
            </w:r>
          </w:p>
          <w:p w:rsidR="008B0C61" w:rsidRDefault="007C7DAE">
            <w:pPr>
              <w:pStyle w:val="TB1"/>
              <w:tabs>
                <w:tab w:val="clear" w:pos="720"/>
                <w:tab w:val="left" w:pos="6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rsidR="008B0C61" w:rsidRDefault="007C7DAE">
            <w:pPr>
              <w:pStyle w:val="TB1"/>
              <w:tabs>
                <w:tab w:val="clear" w:pos="720"/>
                <w:tab w:val="left" w:pos="6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bl>
    <w:p w:rsidR="008B0C61" w:rsidRDefault="008B0C61">
      <w:pPr>
        <w:rPr>
          <w:rFonts w:eastAsia="Arial Unicode MS"/>
        </w:rPr>
      </w:pPr>
    </w:p>
    <w:p w:rsidR="008B0C61" w:rsidRDefault="007C7DAE">
      <w:pPr>
        <w:pStyle w:val="4"/>
        <w:rPr>
          <w:rFonts w:eastAsia="Arial Unicode MS"/>
        </w:rPr>
      </w:pPr>
      <w:bookmarkStart w:id="736" w:name="_Toc486581964"/>
      <w:bookmarkStart w:id="737" w:name="_Toc488948193"/>
      <w:r>
        <w:rPr>
          <w:rFonts w:eastAsia="Arial Unicode MS"/>
        </w:rPr>
        <w:t>10.2.15.11</w:t>
      </w:r>
      <w:r>
        <w:rPr>
          <w:rFonts w:eastAsia="Arial Unicode MS"/>
        </w:rPr>
        <w:tab/>
        <w:t xml:space="preserve">Retrieve </w:t>
      </w:r>
      <w:r>
        <w:rPr>
          <w:rFonts w:eastAsia="Arial Unicode MS"/>
          <w:i/>
        </w:rPr>
        <w:t>&lt;statsCollect&gt;</w:t>
      </w:r>
      <w:bookmarkEnd w:id="736"/>
      <w:bookmarkEnd w:id="737"/>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the collection scenario information from the IN-CSE.</w:t>
      </w:r>
    </w:p>
    <w:p w:rsidR="008B0C61" w:rsidRDefault="007C7DAE">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10.2.15.11-1: </w:t>
      </w:r>
      <w:r>
        <w:rPr>
          <w:rFonts w:eastAsia="Arial Unicode MS"/>
          <w:i/>
        </w:rPr>
        <w:t>&lt;statsCollect&gt;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RETRIEVE</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Points</w:t>
            </w:r>
          </w:p>
        </w:tc>
        <w:tc>
          <w:tcPr>
            <w:tcW w:w="6142" w:type="dxa"/>
            <w:shd w:val="clear" w:color="auto" w:fill="auto"/>
          </w:tcPr>
          <w:p w:rsidR="008B0C61" w:rsidRDefault="007C7DAE">
            <w:pPr>
              <w:pStyle w:val="TAL"/>
              <w:rPr>
                <w:lang w:eastAsia="ko-KR"/>
              </w:rPr>
            </w:pPr>
            <w:r>
              <w:rPr>
                <w:lang w:eastAsia="ko-KR"/>
              </w:rPr>
              <w:t>Mca</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6142"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rsidR="008B0C61">
        <w:trPr>
          <w:jc w:val="center"/>
        </w:trPr>
        <w:tc>
          <w:tcPr>
            <w:tcW w:w="3025" w:type="dxa"/>
            <w:shd w:val="clear" w:color="auto" w:fill="auto"/>
          </w:tcPr>
          <w:p w:rsidR="008B0C61" w:rsidRDefault="007C7DAE">
            <w:pPr>
              <w:pStyle w:val="TAL"/>
              <w:rPr>
                <w:lang w:eastAsia="ko-KR"/>
              </w:rPr>
            </w:pPr>
            <w:r>
              <w:rPr>
                <w:lang w:eastAsia="ko-KR"/>
              </w:rPr>
              <w:t>Processing at Originator before sending Request</w:t>
            </w:r>
          </w:p>
        </w:tc>
        <w:tc>
          <w:tcPr>
            <w:tcW w:w="6142" w:type="dxa"/>
            <w:shd w:val="clear" w:color="auto" w:fill="auto"/>
          </w:tcPr>
          <w:p w:rsidR="008B0C61" w:rsidRDefault="007C7DAE">
            <w:pPr>
              <w:pStyle w:val="TAL"/>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rsidR="008B0C61">
        <w:trPr>
          <w:jc w:val="center"/>
        </w:trPr>
        <w:tc>
          <w:tcPr>
            <w:tcW w:w="3025"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6142"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6142"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Exceptions</w:t>
            </w:r>
          </w:p>
        </w:tc>
        <w:tc>
          <w:tcPr>
            <w:tcW w:w="6142"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38" w:name="_Toc486581965"/>
      <w:bookmarkStart w:id="739" w:name="_Toc488948194"/>
      <w:r>
        <w:rPr>
          <w:rFonts w:eastAsia="Arial Unicode MS"/>
        </w:rPr>
        <w:t>10.2.15.12</w:t>
      </w:r>
      <w:r>
        <w:rPr>
          <w:rFonts w:eastAsia="Arial Unicode MS"/>
        </w:rPr>
        <w:tab/>
        <w:t xml:space="preserve">Update </w:t>
      </w:r>
      <w:r>
        <w:rPr>
          <w:rFonts w:eastAsia="Arial Unicode MS"/>
          <w:i/>
        </w:rPr>
        <w:t>&lt;statsCollect&gt;</w:t>
      </w:r>
      <w:bookmarkEnd w:id="738"/>
      <w:bookmarkEnd w:id="739"/>
    </w:p>
    <w:p w:rsidR="008B0C61" w:rsidRDefault="007C7DAE">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lastRenderedPageBreak/>
        <w:t xml:space="preserve">Table 10.2.15.12-1: </w:t>
      </w:r>
      <w:r>
        <w:rPr>
          <w:rFonts w:eastAsia="Arial Unicode MS"/>
          <w:i/>
        </w:rPr>
        <w:t>&lt;statsCollect&gt;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40" w:name="_Toc486581966"/>
      <w:bookmarkStart w:id="741" w:name="_Toc488948195"/>
      <w:r>
        <w:rPr>
          <w:rFonts w:eastAsia="Arial Unicode MS"/>
        </w:rPr>
        <w:t>10.2.15.13</w:t>
      </w:r>
      <w:r>
        <w:rPr>
          <w:rFonts w:eastAsia="Arial Unicode MS"/>
        </w:rPr>
        <w:tab/>
        <w:t xml:space="preserve">Delete </w:t>
      </w:r>
      <w:r>
        <w:rPr>
          <w:rFonts w:eastAsia="Arial Unicode MS"/>
          <w:i/>
        </w:rPr>
        <w:t>&lt;statsCollect&gt;</w:t>
      </w:r>
      <w:bookmarkEnd w:id="740"/>
      <w:bookmarkEnd w:id="741"/>
    </w:p>
    <w:p w:rsidR="008B0C61" w:rsidRDefault="007C7DAE">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rsidR="008B0C61" w:rsidRDefault="007C7DAE">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Table10.2.15.13-1: </w:t>
      </w:r>
      <w:r>
        <w:rPr>
          <w:rFonts w:eastAsia="Arial Unicode MS"/>
          <w:i/>
        </w:rPr>
        <w:t>&lt;statsCollect&gt;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lang w:eastAsia="ko-KR"/>
              </w:rPr>
              <w:t>&lt;statsCollect&gt; DELETE</w:t>
            </w:r>
          </w:p>
        </w:tc>
      </w:tr>
      <w:tr w:rsidR="008B0C61">
        <w:trPr>
          <w:jc w:val="center"/>
        </w:trPr>
        <w:tc>
          <w:tcPr>
            <w:tcW w:w="2093" w:type="dxa"/>
            <w:shd w:val="clear" w:color="auto" w:fill="auto"/>
          </w:tcPr>
          <w:p w:rsidR="008B0C61" w:rsidRDefault="007C7DAE">
            <w:pPr>
              <w:pStyle w:val="TAL"/>
              <w:rPr>
                <w:lang w:eastAsia="ko-KR"/>
              </w:rPr>
            </w:pPr>
            <w:r>
              <w:t>Associated Reference Points</w:t>
            </w:r>
          </w:p>
        </w:tc>
        <w:tc>
          <w:tcPr>
            <w:tcW w:w="7074" w:type="dxa"/>
            <w:shd w:val="clear" w:color="auto" w:fill="auto"/>
          </w:tcPr>
          <w:p w:rsidR="008B0C61" w:rsidRDefault="007C7DAE">
            <w:pPr>
              <w:pStyle w:val="TAL"/>
              <w:rPr>
                <w:lang w:eastAsia="ko-KR"/>
              </w:rPr>
            </w:pPr>
            <w: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pPr>
      <w:bookmarkStart w:id="742" w:name="_Toc488948196"/>
      <w:bookmarkStart w:id="743" w:name="_Toc486581967"/>
      <w:r>
        <w:t>10.2.15.14</w:t>
      </w:r>
      <w:r>
        <w:tab/>
      </w:r>
      <w:r>
        <w:rPr>
          <w:rFonts w:eastAsia="Arial Unicode MS"/>
        </w:rPr>
        <w:t>Service Statistics Collection Record</w:t>
      </w:r>
      <w:bookmarkEnd w:id="742"/>
      <w:bookmarkEnd w:id="743"/>
    </w:p>
    <w:p w:rsidR="008B0C61" w:rsidRDefault="007C7DAE">
      <w:pPr>
        <w:rPr>
          <w:rFonts w:eastAsia="Arial Unicode MS"/>
        </w:rPr>
      </w:pPr>
      <w:r>
        <w:rPr>
          <w:rFonts w:eastAsia="Arial Unicode MS"/>
        </w:rPr>
        <w:t>When the Service Statistics Collection is supported, the Information Elements shall be generated according to table 10.2.15.14-1.</w:t>
      </w:r>
    </w:p>
    <w:p w:rsidR="008B0C61" w:rsidRDefault="007C7DAE">
      <w:pPr>
        <w:rPr>
          <w:rFonts w:eastAsia="Arial Unicode MS"/>
        </w:rPr>
      </w:pPr>
      <w:r>
        <w:rPr>
          <w:rFonts w:eastAsia="Arial Unicode MS"/>
        </w:rPr>
        <w:t>The contents of each Service statistics collection record are decided by the specific collection scenario that triggered the information recording.</w:t>
      </w:r>
    </w:p>
    <w:p w:rsidR="008B0C61" w:rsidRDefault="007C7DAE">
      <w:pPr>
        <w:rPr>
          <w:rFonts w:eastAsia="Arial Unicode MS"/>
        </w:rPr>
      </w:pPr>
      <w:r>
        <w:rPr>
          <w:rFonts w:eastAsia="Arial Unicode MS"/>
        </w:rPr>
        <w:t>Transfer of the Statistics Collection Records over the Mch reference point is not defined in the present document.</w:t>
      </w:r>
    </w:p>
    <w:p w:rsidR="008B0C61" w:rsidRDefault="007C7DAE">
      <w:pPr>
        <w:pStyle w:val="TH"/>
        <w:outlineLvl w:val="0"/>
        <w:rPr>
          <w:rFonts w:eastAsia="Arial Unicode MS"/>
        </w:rPr>
      </w:pPr>
      <w:r>
        <w:rPr>
          <w:rFonts w:eastAsia="Arial Unicode MS"/>
        </w:rPr>
        <w:lastRenderedPageBreak/>
        <w:t>Table 10.2.15.14-1: Information Elements for Service Statistics Collection Record</w:t>
      </w:r>
    </w:p>
    <w:tbl>
      <w:tblPr>
        <w:tblW w:w="9415" w:type="dxa"/>
        <w:jc w:val="center"/>
        <w:tblLayout w:type="fixed"/>
        <w:tblCellMar>
          <w:left w:w="28" w:type="dxa"/>
        </w:tblCellMar>
        <w:tblLook w:val="04A0"/>
      </w:tblPr>
      <w:tblGrid>
        <w:gridCol w:w="2612"/>
        <w:gridCol w:w="1418"/>
        <w:gridCol w:w="5385"/>
      </w:tblGrid>
      <w:tr w:rsidR="008B0C61">
        <w:trPr>
          <w:jc w:val="center"/>
        </w:trPr>
        <w:tc>
          <w:tcPr>
            <w:tcW w:w="2612"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pPr>
            <w:r>
              <w:t>Information Element</w:t>
            </w:r>
          </w:p>
        </w:tc>
        <w:tc>
          <w:tcPr>
            <w:tcW w:w="1418"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rPr>
                <w:rFonts w:eastAsia="宋体"/>
              </w:rPr>
            </w:pPr>
            <w:r>
              <w:rPr>
                <w:rFonts w:eastAsia="宋体"/>
              </w:rPr>
              <w:t>Mandatory/ optional</w:t>
            </w:r>
          </w:p>
        </w:tc>
        <w:tc>
          <w:tcPr>
            <w:tcW w:w="5385"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rPr>
                <w:rFonts w:eastAsia="宋体"/>
              </w:rPr>
            </w:pPr>
            <w:r>
              <w:rPr>
                <w:rFonts w:eastAsia="宋体"/>
              </w:rPr>
              <w:t>Description</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statsCollectID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It is the unique ID that identifies a specific statistics collection scenario, which triggers information recording for a specific event.</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collectingEntityID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This is the unique ID of the entity that collects the statistics. It can be an AE-ID or CSE-ID.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collectedEntityID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This is the unique ID of the entity whose service layer operation statistics are being collected. It can be an AE-ID or CSE-ID.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eventStart</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The start time for the recording the M2M event record.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eventEnd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The end time for the recording the M2M event record.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transactionType</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Specifies the detailed type of a transaction, such as CREATE, RETRIEVE, etc.</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dataSize</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Storage Memory in Kbytes, where applicable, to store data associated events with container related operations.</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Vendor Specific Information</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Defines Vendor specific information.</w:t>
            </w:r>
          </w:p>
        </w:tc>
      </w:tr>
    </w:tbl>
    <w:p w:rsidR="008B0C61" w:rsidRDefault="008B0C61">
      <w:pPr>
        <w:rPr>
          <w:rFonts w:eastAsia="Arial Unicode MS"/>
        </w:rPr>
      </w:pPr>
    </w:p>
    <w:p w:rsidR="008B0C61" w:rsidRDefault="007C7DAE">
      <w:pPr>
        <w:pStyle w:val="3"/>
      </w:pPr>
      <w:bookmarkStart w:id="744" w:name="_Toc488948197"/>
      <w:bookmarkStart w:id="745" w:name="_Toc486581968"/>
      <w:r>
        <w:t>10.2.16</w:t>
      </w:r>
      <w:r>
        <w:tab/>
      </w:r>
      <w:r>
        <w:rPr>
          <w:i/>
        </w:rPr>
        <w:t>&lt;m2mServiceSubscriptionProfile&gt;</w:t>
      </w:r>
      <w:r>
        <w:t xml:space="preserve"> Resource Procedures</w:t>
      </w:r>
      <w:bookmarkEnd w:id="744"/>
      <w:bookmarkEnd w:id="745"/>
    </w:p>
    <w:p w:rsidR="008B0C61" w:rsidRDefault="007C7DAE">
      <w:pPr>
        <w:pStyle w:val="4"/>
      </w:pPr>
      <w:bookmarkStart w:id="746" w:name="_Toc486581969"/>
      <w:bookmarkStart w:id="747" w:name="_Toc488948198"/>
      <w:r>
        <w:t>10.2.16.1</w:t>
      </w:r>
      <w:r>
        <w:tab/>
        <w:t xml:space="preserve">Create </w:t>
      </w:r>
      <w:r>
        <w:rPr>
          <w:i/>
        </w:rPr>
        <w:t>&lt;m2mServiceSubscriptionProfile&gt;</w:t>
      </w:r>
      <w:bookmarkEnd w:id="746"/>
      <w:bookmarkEnd w:id="747"/>
    </w:p>
    <w:p w:rsidR="008B0C61" w:rsidRDefault="007C7DAE">
      <w:r>
        <w:t xml:space="preserve">This procedure shall be used for creating a </w:t>
      </w:r>
      <w:r>
        <w:rPr>
          <w:i/>
        </w:rPr>
        <w:t>&lt;m2mServiceSubscriptionProfile&gt;</w:t>
      </w:r>
      <w:r>
        <w:t xml:space="preserve"> resource.</w:t>
      </w:r>
    </w:p>
    <w:p w:rsidR="008B0C61" w:rsidRDefault="007C7DAE">
      <w:pPr>
        <w:pStyle w:val="TH"/>
        <w:outlineLvl w:val="0"/>
      </w:pPr>
      <w:r>
        <w:t xml:space="preserve">Table 10.2.16.1-1: </w:t>
      </w:r>
      <w:r>
        <w:rPr>
          <w:i/>
        </w:rPr>
        <w:t>&lt;m2mServiceSubscriptionProfile&gt;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lang w:eastAsia="ko-KR"/>
              </w:rPr>
            </w:pPr>
            <w:r>
              <w:rPr>
                <w:rFonts w:eastAsia="Arial Unicode MS"/>
                <w:b/>
                <w:i/>
              </w:rPr>
              <w:t>Content</w:t>
            </w:r>
            <w:r>
              <w:rPr>
                <w:b/>
                <w:i/>
              </w:rPr>
              <w:t>:</w:t>
            </w:r>
            <w:r>
              <w:t xml:space="preserve"> The resource content shall provide the information as defined in clause 9.6.19</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zh-CN"/>
              </w:rPr>
            </w:pPr>
            <w:r>
              <w:rPr>
                <w:rFonts w:eastAsia="Arial Unicode MS"/>
                <w:b/>
                <w:i/>
              </w:rPr>
              <w:t>Content</w:t>
            </w:r>
            <w:r>
              <w:rPr>
                <w:b/>
                <w:i/>
              </w:rPr>
              <w:t>:</w:t>
            </w:r>
            <w:r>
              <w:t xml:space="preserve"> </w:t>
            </w:r>
            <w:r>
              <w:rPr>
                <w:lang w:eastAsia="ko-KR"/>
              </w:rPr>
              <w:t xml:space="preserve">Address of the created </w:t>
            </w:r>
            <w:r>
              <w:rPr>
                <w:i/>
                <w:lang w:eastAsia="ko-KR"/>
              </w:rPr>
              <w:t>&lt;</w:t>
            </w:r>
            <w:r>
              <w:rPr>
                <w:i/>
              </w:rPr>
              <w:t>m2mServiceSubscriptionProfile</w:t>
            </w:r>
            <w:r>
              <w:rPr>
                <w:rFonts w:eastAsia="Malgun Gothic"/>
                <w:i/>
                <w:lang w:eastAsia="ko-KR"/>
              </w:rPr>
              <w:t>&gt;</w:t>
            </w:r>
            <w:r>
              <w:rPr>
                <w:lang w:eastAsia="ko-KR"/>
              </w:rPr>
              <w:t xml:space="preserve"> resource, according to clause </w:t>
            </w:r>
            <w:r>
              <w:t>10.1.1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pPr>
      <w:bookmarkStart w:id="748" w:name="_Toc486581970"/>
      <w:bookmarkStart w:id="749" w:name="_Toc488948199"/>
      <w:r>
        <w:lastRenderedPageBreak/>
        <w:t>10.2.16.2</w:t>
      </w:r>
      <w:r>
        <w:tab/>
        <w:t xml:space="preserve">Retrieve </w:t>
      </w:r>
      <w:r>
        <w:rPr>
          <w:i/>
        </w:rPr>
        <w:t>&lt;m2mServiceSubscriptionProfile&gt;</w:t>
      </w:r>
      <w:bookmarkEnd w:id="748"/>
      <w:bookmarkEnd w:id="749"/>
    </w:p>
    <w:p w:rsidR="008B0C61" w:rsidRDefault="007C7DAE">
      <w:pPr>
        <w:keepNext/>
        <w:keepLines/>
      </w:pPr>
      <w:r>
        <w:t xml:space="preserve">This procedure shall be used for retrieving the attributes of a </w:t>
      </w:r>
      <w:r>
        <w:rPr>
          <w:i/>
        </w:rPr>
        <w:t>&lt;m2mServiceSubscriptionProfile&gt;</w:t>
      </w:r>
      <w:r>
        <w:t xml:space="preserve"> resource.</w:t>
      </w:r>
    </w:p>
    <w:p w:rsidR="008B0C61" w:rsidRDefault="007C7DAE">
      <w:pPr>
        <w:pStyle w:val="TH"/>
        <w:outlineLvl w:val="0"/>
      </w:pPr>
      <w:r>
        <w:t xml:space="preserve">Table 10.2.16.2-1: </w:t>
      </w:r>
      <w:r>
        <w:rPr>
          <w:i/>
        </w:rPr>
        <w:t>&lt;m2mServiceSubscriptionProfile&gt;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eastAsia="Arial Unicode MS" w:hint="eastAsia"/>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pPr>
      <w:bookmarkStart w:id="750" w:name="_Toc488948200"/>
      <w:bookmarkStart w:id="751" w:name="_Toc486581971"/>
      <w:r>
        <w:t>10.2.16.3</w:t>
      </w:r>
      <w:r>
        <w:tab/>
        <w:t xml:space="preserve">Update </w:t>
      </w:r>
      <w:r>
        <w:rPr>
          <w:i/>
        </w:rPr>
        <w:t>&lt;m2mServiceSubscriptionProfile&gt;</w:t>
      </w:r>
      <w:bookmarkEnd w:id="750"/>
      <w:bookmarkEnd w:id="751"/>
    </w:p>
    <w:p w:rsidR="008B0C61" w:rsidRDefault="007C7DAE">
      <w:r>
        <w:t xml:space="preserve">This procedure shall be used for updating the attributes of a </w:t>
      </w:r>
      <w:r>
        <w:rPr>
          <w:i/>
        </w:rPr>
        <w:t>&lt;m2mServiceSubscriptionProfile&gt;</w:t>
      </w:r>
      <w:r>
        <w:t xml:space="preserve"> resource.</w:t>
      </w:r>
    </w:p>
    <w:p w:rsidR="008B0C61" w:rsidRDefault="007C7DAE">
      <w:pPr>
        <w:pStyle w:val="TH"/>
        <w:outlineLvl w:val="0"/>
      </w:pPr>
      <w:r>
        <w:t xml:space="preserve">Table 10.2.16.3-1: </w:t>
      </w:r>
      <w:r>
        <w:rPr>
          <w:i/>
        </w:rPr>
        <w:t>&lt;m2mServiceSubscriptionProfile&gt;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Malgun Gothic" w:hAnsi="Arial"/>
                <w:sz w:val="18"/>
                <w:szCs w:val="18"/>
                <w:lang w:eastAsia="ko-KR"/>
              </w:rPr>
            </w:pPr>
            <w:r>
              <w:rPr>
                <w:rFonts w:ascii="Arial" w:eastAsia="Arial Unicode MS" w:hAnsi="Arial"/>
                <w:iCs/>
                <w:sz w:val="18"/>
                <w:szCs w:val="18"/>
                <w:lang w:eastAsia="zh-CN"/>
              </w:rPr>
              <w:t>Mca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8B0C61" w:rsidRDefault="007C7DAE">
            <w:pPr>
              <w:pStyle w:val="TAL"/>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rsidR="008B0C61" w:rsidRDefault="007C7DAE">
            <w:pPr>
              <w:pStyle w:val="TB1"/>
              <w:rPr>
                <w:rFonts w:eastAsia="Arial Unicode MS"/>
                <w:szCs w:val="18"/>
              </w:rPr>
            </w:pPr>
            <w:r>
              <w:rPr>
                <w:rFonts w:eastAsia="Arial Unicode MS"/>
              </w:rPr>
              <w:t>"</w:t>
            </w:r>
            <w:r>
              <w:rPr>
                <w:rFonts w:eastAsia="Arial Unicode MS"/>
                <w:i/>
              </w:rPr>
              <w:t>lastModifiedTime</w:t>
            </w:r>
            <w:r>
              <w:rPr>
                <w:rFonts w:eastAsia="Arial Unicode MS"/>
              </w:rPr>
              <w:t>"</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 w:rsidR="008B0C61" w:rsidRDefault="007C7DAE">
      <w:pPr>
        <w:pStyle w:val="4"/>
      </w:pPr>
      <w:bookmarkStart w:id="752" w:name="_Toc488948201"/>
      <w:bookmarkStart w:id="753" w:name="_Toc486581972"/>
      <w:r>
        <w:lastRenderedPageBreak/>
        <w:t>10.2.16.4</w:t>
      </w:r>
      <w:r>
        <w:tab/>
        <w:t xml:space="preserve">Delete </w:t>
      </w:r>
      <w:r>
        <w:rPr>
          <w:i/>
        </w:rPr>
        <w:t>&lt;m2mServiceSubscriptionProfile&gt;</w:t>
      </w:r>
      <w:bookmarkEnd w:id="752"/>
      <w:bookmarkEnd w:id="753"/>
    </w:p>
    <w:p w:rsidR="008B0C61" w:rsidRDefault="007C7DAE">
      <w:pPr>
        <w:keepNext/>
        <w:keepLines/>
      </w:pPr>
      <w:r>
        <w:t xml:space="preserve">This procedure shall be used for deleting a </w:t>
      </w:r>
      <w:r>
        <w:rPr>
          <w:i/>
        </w:rPr>
        <w:t>&lt;m2mServiceSubscriptionProfile&gt;</w:t>
      </w:r>
      <w:r>
        <w:t xml:space="preserve"> resource residing under a &lt;m2mServiceSubscriptionProfile&gt; resource.</w:t>
      </w:r>
    </w:p>
    <w:p w:rsidR="008B0C61" w:rsidRDefault="007C7DAE">
      <w:pPr>
        <w:pStyle w:val="TH"/>
        <w:outlineLvl w:val="0"/>
      </w:pPr>
      <w:r>
        <w:t xml:space="preserve">Table 10.2.16.4-1: </w:t>
      </w:r>
      <w:r>
        <w:rPr>
          <w:i/>
        </w:rPr>
        <w:t>&lt;m2mServiceSubscriptionProfile&gt;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rsidR="008B0C61" w:rsidRDefault="007C7DAE">
            <w:pPr>
              <w:pStyle w:val="TAL"/>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754" w:name="_Toc486581973"/>
      <w:bookmarkStart w:id="755" w:name="_Toc488948202"/>
      <w:r>
        <w:t>10.2.17</w:t>
      </w:r>
      <w:r>
        <w:tab/>
      </w:r>
      <w:r>
        <w:rPr>
          <w:i/>
        </w:rPr>
        <w:t>&lt;serviceSubscribedNode&gt;</w:t>
      </w:r>
      <w:r>
        <w:t xml:space="preserve"> Resource Procedures</w:t>
      </w:r>
      <w:bookmarkEnd w:id="754"/>
      <w:bookmarkEnd w:id="755"/>
    </w:p>
    <w:p w:rsidR="008B0C61" w:rsidRDefault="007C7DAE">
      <w:pPr>
        <w:pStyle w:val="4"/>
      </w:pPr>
      <w:bookmarkStart w:id="756" w:name="_Toc486581974"/>
      <w:bookmarkStart w:id="757" w:name="_Toc488948203"/>
      <w:r>
        <w:t>10.2.17.1</w:t>
      </w:r>
      <w:r>
        <w:tab/>
        <w:t xml:space="preserve">Create </w:t>
      </w:r>
      <w:r>
        <w:rPr>
          <w:i/>
        </w:rPr>
        <w:t>&lt;serviceSubscribedNode&gt;</w:t>
      </w:r>
      <w:bookmarkEnd w:id="756"/>
      <w:bookmarkEnd w:id="757"/>
    </w:p>
    <w:p w:rsidR="008B0C61" w:rsidRDefault="007C7DAE">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10.2.17.1-1: </w:t>
      </w:r>
      <w:r>
        <w:rPr>
          <w:i/>
        </w:rPr>
        <w:t>&lt;serviceSubscribedNode&gt;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Malgun Gothic" w:hAnsi="Arial"/>
                <w:sz w:val="18"/>
                <w:szCs w:val="18"/>
                <w:lang w:eastAsia="ko-KR"/>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B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B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zh-CN"/>
              </w:rPr>
            </w:pPr>
            <w:r>
              <w:rPr>
                <w:rFonts w:eastAsia="Arial Unicode MS"/>
                <w:b/>
                <w:i/>
              </w:rPr>
              <w:t>Content</w:t>
            </w:r>
            <w:r>
              <w:rPr>
                <w:b/>
                <w:i/>
              </w:rPr>
              <w:t>:</w:t>
            </w:r>
            <w:r>
              <w:t xml:space="preserve"> </w:t>
            </w:r>
            <w:r>
              <w:rPr>
                <w:lang w:eastAsia="ko-KR"/>
              </w:rPr>
              <w:t xml:space="preserve">Address of the created </w:t>
            </w:r>
            <w:r>
              <w:rPr>
                <w:i/>
                <w:lang w:eastAsia="ko-KR"/>
              </w:rPr>
              <w:t>&lt;</w:t>
            </w:r>
            <w:r>
              <w:rPr>
                <w:i/>
              </w:rPr>
              <w:t>serviceSubscribedNode</w:t>
            </w:r>
            <w:r>
              <w:rPr>
                <w:i/>
                <w:lang w:eastAsia="ko-KR"/>
              </w:rPr>
              <w:t>&gt;</w:t>
            </w:r>
            <w:r>
              <w:rPr>
                <w:lang w:eastAsia="ko-KR"/>
              </w:rPr>
              <w:t xml:space="preserve"> resource, according to clause </w:t>
            </w:r>
            <w:r>
              <w:t>10.1.1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pPr>
      <w:bookmarkStart w:id="758" w:name="_Toc488948204"/>
      <w:bookmarkStart w:id="759" w:name="_Toc486581975"/>
      <w:r>
        <w:lastRenderedPageBreak/>
        <w:t>10.2.17.2</w:t>
      </w:r>
      <w:r>
        <w:tab/>
        <w:t xml:space="preserve">Retrieve </w:t>
      </w:r>
      <w:r>
        <w:rPr>
          <w:i/>
        </w:rPr>
        <w:t>&lt;serviceSubscribedNode&gt;</w:t>
      </w:r>
      <w:bookmarkEnd w:id="758"/>
      <w:bookmarkEnd w:id="759"/>
    </w:p>
    <w:p w:rsidR="008B0C61" w:rsidRDefault="007C7DAE">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10.2.17.2-1: </w:t>
      </w:r>
      <w:r>
        <w:rPr>
          <w:i/>
        </w:rPr>
        <w:t>&lt;serviceSubscribedNode&gt;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All parameters defined in table 8.1.3-1 apply</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pPr>
      <w:bookmarkStart w:id="760" w:name="_Toc486581976"/>
      <w:bookmarkStart w:id="761" w:name="_Toc488948205"/>
      <w:r>
        <w:t>10.2.17.3</w:t>
      </w:r>
      <w:r>
        <w:tab/>
        <w:t xml:space="preserve">Update </w:t>
      </w:r>
      <w:r>
        <w:rPr>
          <w:i/>
        </w:rPr>
        <w:t>&lt;serviceSubscribedNode&gt;</w:t>
      </w:r>
      <w:bookmarkEnd w:id="760"/>
      <w:bookmarkEnd w:id="761"/>
    </w:p>
    <w:p w:rsidR="008B0C61" w:rsidRDefault="007C7DAE">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10.2.17.3-1: </w:t>
      </w:r>
      <w:r>
        <w:rPr>
          <w:i/>
        </w:rPr>
        <w:t>&lt;serviceSubscribedNode&gt;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8B0C61" w:rsidRDefault="007C7DAE">
            <w:pPr>
              <w:pStyle w:val="TAL"/>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 w:rsidR="008B0C61" w:rsidRDefault="007C7DAE">
      <w:pPr>
        <w:pStyle w:val="4"/>
      </w:pPr>
      <w:bookmarkStart w:id="762" w:name="_Toc488948206"/>
      <w:bookmarkStart w:id="763" w:name="_Toc486581977"/>
      <w:r>
        <w:t>10.2.17.4</w:t>
      </w:r>
      <w:r>
        <w:tab/>
        <w:t xml:space="preserve">Delete </w:t>
      </w:r>
      <w:r>
        <w:rPr>
          <w:i/>
        </w:rPr>
        <w:t>&lt;serviceSubscribedNode&gt;</w:t>
      </w:r>
      <w:bookmarkEnd w:id="762"/>
      <w:bookmarkEnd w:id="763"/>
    </w:p>
    <w:p w:rsidR="008B0C61" w:rsidRDefault="007C7DAE">
      <w:r>
        <w:t xml:space="preserve">This procedure shall be used for deleting a </w:t>
      </w:r>
      <w:r>
        <w:rPr>
          <w:i/>
        </w:rPr>
        <w:t>&lt;serviceSubscribedNode&gt;</w:t>
      </w:r>
      <w:r>
        <w:t xml:space="preserve"> resource residing under a </w:t>
      </w:r>
      <w:r>
        <w:rPr>
          <w:i/>
        </w:rPr>
        <w:t>&lt;m2mServiceSubscriptionProfile&gt;</w:t>
      </w:r>
      <w:r>
        <w:t xml:space="preserve"> resource.</w:t>
      </w:r>
    </w:p>
    <w:p w:rsidR="008B0C61" w:rsidRDefault="007C7DAE">
      <w:pPr>
        <w:pStyle w:val="TH"/>
        <w:outlineLvl w:val="0"/>
      </w:pPr>
      <w:r>
        <w:lastRenderedPageBreak/>
        <w:t xml:space="preserve">Table 10.2.17.4-1: </w:t>
      </w:r>
      <w:r>
        <w:rPr>
          <w:i/>
        </w:rPr>
        <w:t>&lt;serviceSubscribedNode&gt;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rsidR="008B0C61" w:rsidRDefault="007C7DAE">
            <w:pPr>
              <w:pStyle w:val="TAL"/>
              <w:rPr>
                <w:rFonts w:eastAsia="Arial Unicode MS"/>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764" w:name="_Toc486581978"/>
      <w:bookmarkStart w:id="765" w:name="_Toc488948207"/>
      <w:r>
        <w:t>10.2.18</w:t>
      </w:r>
      <w:r>
        <w:tab/>
        <w:t>Resource Announcement Procedures</w:t>
      </w:r>
      <w:bookmarkEnd w:id="764"/>
      <w:bookmarkEnd w:id="765"/>
    </w:p>
    <w:p w:rsidR="008B0C61" w:rsidRDefault="007C7DAE">
      <w:pPr>
        <w:pStyle w:val="4"/>
      </w:pPr>
      <w:bookmarkStart w:id="766" w:name="_Toc488948208"/>
      <w:bookmarkStart w:id="767" w:name="_Toc486581979"/>
      <w:r>
        <w:t>10.2.18.1</w:t>
      </w:r>
      <w:r>
        <w:tab/>
        <w:t>Procedure for AE and CSE to initiate Creation of an Announced Resource</w:t>
      </w:r>
      <w:bookmarkEnd w:id="766"/>
      <w:bookmarkEnd w:id="767"/>
    </w:p>
    <w:p w:rsidR="008B0C61" w:rsidRDefault="007C7DAE">
      <w:pPr>
        <w:rPr>
          <w:rFonts w:eastAsia="宋体"/>
          <w:lang w:eastAsia="zh-CN"/>
        </w:rPr>
      </w:pPr>
      <w:r>
        <w:t>This clause describes the procedure for an AE or a CSE to initiate the creation of an announced resource.</w:t>
      </w:r>
    </w:p>
    <w:p w:rsidR="008B0C61" w:rsidRDefault="007C7DAE">
      <w:pPr>
        <w:rPr>
          <w:rFonts w:eastAsia="宋体"/>
          <w:lang w:eastAsia="zh-CN"/>
        </w:rPr>
      </w:pPr>
      <w:r>
        <w:rPr>
          <w:lang w:eastAsia="ko-KR"/>
        </w:rPr>
        <w:t xml:space="preserve">Figure 10.2.18.1-1 depicts how creation of and announced resource is </w:t>
      </w:r>
      <w:r>
        <w:rPr>
          <w:rFonts w:hint="eastAsia"/>
          <w:lang w:eastAsia="ko-KR"/>
        </w:rPr>
        <w:t xml:space="preserve">initiated </w:t>
      </w:r>
      <w:r>
        <w:rPr>
          <w:lang w:eastAsia="ko-KR"/>
        </w:rPr>
        <w:t xml:space="preserve">(clause 10.2.18.1) </w:t>
      </w:r>
      <w:r>
        <w:rPr>
          <w:rFonts w:hint="eastAsia"/>
          <w:lang w:eastAsia="ko-KR"/>
        </w:rPr>
        <w:t xml:space="preserve">and </w:t>
      </w:r>
      <w:r>
        <w:rPr>
          <w:lang w:eastAsia="ko-KR"/>
        </w:rPr>
        <w:t>the announced resource is created on an announcement target CSE (clause 10.2.18.4).</w:t>
      </w:r>
    </w:p>
    <w:p w:rsidR="008B0C61" w:rsidRDefault="008B0C61">
      <w:pPr>
        <w:pStyle w:val="FL"/>
        <w:jc w:val="left"/>
      </w:pPr>
      <w:r>
        <w:object w:dxaOrig="12900" w:dyaOrig="8257">
          <v:shape id="_x0000_i1097" type="#_x0000_t75" style="width:458.25pt;height:294pt" o:ole="">
            <v:imagedata r:id="rId159" o:title=""/>
          </v:shape>
          <o:OLEObject Type="Embed" ProgID="Visio.Drawing.11" ShapeID="_x0000_i1097" DrawAspect="Content" ObjectID="_1564475019" r:id="rId160"/>
        </w:object>
      </w:r>
    </w:p>
    <w:p w:rsidR="008B0C61" w:rsidRDefault="007C7DAE">
      <w:pPr>
        <w:pStyle w:val="TF"/>
        <w:outlineLvl w:val="0"/>
        <w:rPr>
          <w:rFonts w:eastAsia="宋体"/>
          <w:lang w:eastAsia="zh-CN"/>
        </w:rPr>
      </w:pPr>
      <w:r>
        <w:t>Figure 10.2.18.1-1: Announced resource CREATE procedures</w:t>
      </w:r>
    </w:p>
    <w:p w:rsidR="008B0C61" w:rsidRDefault="007C7DAE">
      <w:r>
        <w:t>The Originator of a Request for initiating resource announcement can be either an AE or a CSE. Two methods are supported for initiating the creation of an announced resource:</w:t>
      </w:r>
    </w:p>
    <w:p w:rsidR="008B0C61" w:rsidRDefault="007C7DAE">
      <w:pPr>
        <w:pStyle w:val="B1"/>
      </w:pPr>
      <w:r>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rsidR="008B0C61" w:rsidRDefault="007C7DAE">
      <w:pPr>
        <w:pStyle w:val="B1"/>
      </w:pPr>
      <w:r>
        <w:lastRenderedPageBreak/>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rsidR="008B0C61" w:rsidRDefault="007C7DAE">
      <w:pPr>
        <w:pStyle w:val="TH"/>
        <w:outlineLvl w:val="0"/>
      </w:pPr>
      <w:r>
        <w:t xml:space="preserve">Table 10.2.18.1-1: Initiate Resource Announcement: UPDATE </w:t>
      </w:r>
      <w:r>
        <w:rPr>
          <w:rFonts w:hint="eastAsia"/>
          <w:lang w:eastAsia="ko-KR"/>
        </w:rPr>
        <w:t>or</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Resource Announcement: </w:t>
            </w:r>
            <w:r>
              <w:t>CREATE or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eastAsia="Arial Unicode MS" w:hint="eastAsia"/>
                <w:szCs w:val="18"/>
                <w:lang w:eastAsia="ko-KR"/>
              </w:rPr>
              <w:t xml:space="preserve">The Originator </w:t>
            </w:r>
            <w:r>
              <w:rPr>
                <w:rFonts w:eastAsia="Arial Unicode MS"/>
                <w:szCs w:val="18"/>
                <w:lang w:eastAsia="ko-KR"/>
              </w:rPr>
              <w:t>suggests</w:t>
            </w:r>
            <w:r>
              <w:rPr>
                <w:rFonts w:eastAsia="Arial Unicode MS" w:hint="eastAsia"/>
                <w:szCs w:val="18"/>
                <w:lang w:eastAsia="ko-KR"/>
              </w:rPr>
              <w:t xml:space="preserve"> the </w:t>
            </w:r>
            <w:r>
              <w:rPr>
                <w:rFonts w:eastAsia="Arial Unicode MS"/>
                <w:szCs w:val="18"/>
                <w:lang w:eastAsia="ko-KR"/>
              </w:rPr>
              <w:t>address(es)</w:t>
            </w:r>
            <w:r>
              <w:rPr>
                <w:rFonts w:eastAsia="Arial Unicode MS" w:hint="eastAsia"/>
                <w:szCs w:val="18"/>
                <w:lang w:eastAsia="ko-KR"/>
              </w:rPr>
              <w:t xml:space="preserve"> or</w:t>
            </w:r>
            <w:r>
              <w:rPr>
                <w:rFonts w:eastAsia="Arial Unicode MS"/>
                <w:szCs w:val="18"/>
                <w:lang w:eastAsia="ko-KR"/>
              </w:rPr>
              <w:t xml:space="preserve"> the</w:t>
            </w:r>
            <w:r>
              <w:rPr>
                <w:rFonts w:eastAsia="Arial Unicode MS" w:hint="eastAsia"/>
                <w:szCs w:val="18"/>
                <w:lang w:eastAsia="ko-KR"/>
              </w:rPr>
              <w:t xml:space="preserve"> CSE-ID</w:t>
            </w:r>
            <w:r>
              <w:rPr>
                <w:rFonts w:eastAsia="Arial Unicode MS"/>
                <w:szCs w:val="18"/>
                <w:lang w:eastAsia="ko-KR"/>
              </w:rPr>
              <w:t>(s)</w:t>
            </w:r>
            <w:r>
              <w:rPr>
                <w:rFonts w:eastAsia="Arial Unicode MS" w:hint="eastAsia"/>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rsidR="008B0C61" w:rsidRDefault="007C7DAE">
            <w:pPr>
              <w:pStyle w:val="TB1"/>
            </w:pPr>
            <w:r>
              <w:t>The Originator provides either the address(es)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If the Request provides address(es)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eastAsia="宋体" w:hint="eastAsia"/>
                <w:lang w:eastAsia="zh-CN"/>
              </w:rPr>
              <w:t>the announcement target CSE</w:t>
            </w:r>
            <w:r>
              <w:t>.</w:t>
            </w:r>
          </w:p>
          <w:p w:rsidR="008B0C61" w:rsidRDefault="007C7DAE">
            <w:pPr>
              <w:pStyle w:val="TB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eastAsia="宋体" w:hint="eastAsia"/>
                <w:lang w:eastAsia="zh-CN"/>
              </w:rPr>
              <w:t>and announce the resource to the announcement target CSE.</w:t>
            </w:r>
          </w:p>
          <w:p w:rsidR="008B0C61" w:rsidRDefault="007C7DAE">
            <w:pPr>
              <w:pStyle w:val="TAL"/>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B0C61" w:rsidRDefault="007C7DAE">
            <w:pPr>
              <w:pStyle w:val="TB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ko-KR"/>
              </w:rPr>
            </w:pPr>
            <w:r>
              <w:rPr>
                <w:rFonts w:eastAsia="Arial Unicode MS"/>
                <w:szCs w:val="18"/>
              </w:rPr>
              <w:t>According to clause 10.1.1.1</w:t>
            </w:r>
            <w:r>
              <w:rPr>
                <w:rFonts w:eastAsia="Arial Unicode MS" w:hint="eastAsia"/>
                <w:szCs w:val="18"/>
                <w:lang w:eastAsia="ko-KR"/>
              </w:rPr>
              <w:t xml:space="preserve"> in case of CREATE Request</w:t>
            </w:r>
            <w:r>
              <w:rPr>
                <w:rFonts w:eastAsia="Arial Unicode MS"/>
                <w:szCs w:val="18"/>
                <w:lang w:eastAsia="ko-KR"/>
              </w:rPr>
              <w:t>.</w:t>
            </w:r>
          </w:p>
          <w:p w:rsidR="008B0C61" w:rsidRDefault="007C7DAE">
            <w:pPr>
              <w:pStyle w:val="TAL"/>
              <w:rPr>
                <w:rFonts w:eastAsia="Arial Unicode MS"/>
                <w:szCs w:val="18"/>
                <w:lang w:eastAsia="ko-KR"/>
              </w:rPr>
            </w:pPr>
            <w:r>
              <w:rPr>
                <w:rFonts w:eastAsia="Arial Unicode MS"/>
                <w:szCs w:val="18"/>
                <w:lang w:eastAsia="ko-KR"/>
              </w:rPr>
              <w:t>According to clause 10.1.3</w:t>
            </w:r>
            <w:r>
              <w:rPr>
                <w:rFonts w:eastAsia="Arial Unicode MS" w:hint="eastAsia"/>
                <w:szCs w:val="18"/>
                <w:lang w:eastAsia="ko-KR"/>
              </w:rPr>
              <w:t xml:space="preserve"> in case of UPDATE Request</w:t>
            </w:r>
            <w:r>
              <w:rPr>
                <w:rFonts w:eastAsia="Arial Unicode MS"/>
                <w:szCs w:val="18"/>
                <w:lang w:eastAsia="ko-KR"/>
              </w:rPr>
              <w: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10.1.1) are applicable.</w:t>
            </w:r>
          </w:p>
        </w:tc>
      </w:tr>
    </w:tbl>
    <w:p w:rsidR="008B0C61" w:rsidRDefault="008B0C61"/>
    <w:p w:rsidR="008B0C61" w:rsidRDefault="007C7DAE">
      <w:pPr>
        <w:pStyle w:val="4"/>
      </w:pPr>
      <w:bookmarkStart w:id="768" w:name="_Toc488948209"/>
      <w:bookmarkStart w:id="769" w:name="_Toc486581980"/>
      <w:r>
        <w:t>10.2.18.2</w:t>
      </w:r>
      <w:r>
        <w:tab/>
        <w:t>Procedure at AE or CSE to Retrieve information from an Announced Resource</w:t>
      </w:r>
      <w:bookmarkEnd w:id="768"/>
      <w:bookmarkEnd w:id="769"/>
    </w:p>
    <w:p w:rsidR="008B0C61" w:rsidRDefault="007C7DAE">
      <w:pPr>
        <w:rPr>
          <w:rFonts w:eastAsia="宋体"/>
          <w:lang w:eastAsia="zh-CN"/>
        </w:rPr>
      </w:pPr>
      <w:r>
        <w:t>This clause describes the procedures that shall be use for an AE or a CSE to retrieve information about an announced resource or the corresponding original resource.</w:t>
      </w:r>
    </w:p>
    <w:p w:rsidR="008B0C61" w:rsidRDefault="007C7DAE">
      <w:pPr>
        <w:rPr>
          <w:lang w:eastAsia="ko-KR"/>
        </w:rPr>
      </w:pPr>
      <w:r>
        <w:rPr>
          <w:lang w:eastAsia="ko-KR"/>
        </w:rPr>
        <w:t>Figure 10.2.18.2-1 depicts how the announced resource is retrieved from an announcement target CSE.</w:t>
      </w:r>
    </w:p>
    <w:p w:rsidR="008B0C61" w:rsidRDefault="008F3A90">
      <w:pPr>
        <w:pStyle w:val="FL"/>
      </w:pPr>
      <w:r>
        <w:lastRenderedPageBreak/>
        <w:pict>
          <v:shape id="_x0000_i1098" type="#_x0000_t75" style="width:418.5pt;height:214.5pt">
            <v:imagedata r:id="rId161" o:title=""/>
          </v:shape>
        </w:pict>
      </w:r>
    </w:p>
    <w:p w:rsidR="008B0C61" w:rsidRDefault="007C7DAE">
      <w:pPr>
        <w:pStyle w:val="TH"/>
        <w:outlineLvl w:val="0"/>
        <w:rPr>
          <w:rFonts w:eastAsia="宋体"/>
          <w:lang w:eastAsia="zh-CN"/>
        </w:rPr>
      </w:pPr>
      <w:r>
        <w:t>Figure 10.2.18.2-1: Announced resource RETRIEVE procedures</w:t>
      </w:r>
    </w:p>
    <w:p w:rsidR="008B0C61" w:rsidRDefault="007C7DAE">
      <w:r>
        <w:t>The Originator of a Request for initiating retrieval of information about a resource can be either an AE or a CSE. The Originator initiates this procedure by using RETRIEVE Request.</w:t>
      </w:r>
    </w:p>
    <w:p w:rsidR="008B0C61" w:rsidRDefault="007C7DAE">
      <w:pPr>
        <w:pStyle w:val="TH"/>
        <w:outlineLvl w:val="0"/>
      </w:pPr>
      <w:r>
        <w:t>Table 10.2.18.2-1: Announced Resource Information Retrieval: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Resource Retrieval: </w:t>
            </w:r>
            <w:r>
              <w:t>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rsidR="008B0C61" w:rsidRDefault="007C7DAE">
            <w:pPr>
              <w:pStyle w:val="TB1"/>
            </w:pPr>
            <w:r>
              <w:rPr>
                <w:lang w:eastAsia="ko-KR"/>
              </w:rPr>
              <w:t xml:space="preserve">Specifically, the </w:t>
            </w:r>
            <w:r>
              <w:rPr>
                <w:b/>
                <w:i/>
                <w:lang w:eastAsia="ko-KR"/>
              </w:rPr>
              <w:t>To</w:t>
            </w:r>
            <w:r>
              <w:rPr>
                <w:lang w:eastAsia="ko-KR"/>
              </w:rPr>
              <w:t xml:space="preserve"> parameter is set to the address of the announced resource to be retrieved.</w:t>
            </w:r>
          </w:p>
          <w:p w:rsidR="008B0C61" w:rsidRDefault="007C7DAE">
            <w:pPr>
              <w:pStyle w:val="TB1"/>
            </w:pPr>
            <w:r>
              <w:rPr>
                <w:lang w:eastAsia="ko-KR"/>
              </w:rPr>
              <w:t xml:space="preserve">If a specific attribute is to be retrieved, the address of such attribute is included in the </w:t>
            </w:r>
            <w:r>
              <w:rPr>
                <w:b/>
                <w:i/>
                <w:lang w:eastAsia="ko-KR"/>
              </w:rPr>
              <w:t>To</w:t>
            </w:r>
            <w:r>
              <w:rPr>
                <w:lang w:eastAsia="ko-KR"/>
              </w:rPr>
              <w:t xml:space="preserve"> parameter.</w:t>
            </w:r>
          </w:p>
          <w:p w:rsidR="008B0C61" w:rsidRDefault="007C7DAE">
            <w:pPr>
              <w:pStyle w:val="TB1"/>
            </w:pPr>
            <w:r>
              <w:t xml:space="preserve">The Originator can specify one of the values for the optional </w:t>
            </w:r>
            <w:r>
              <w:rPr>
                <w:b/>
                <w:i/>
                <w:lang w:eastAsia="ko-KR"/>
              </w:rPr>
              <w:t>Result Content</w:t>
            </w:r>
            <w:r>
              <w:t xml:space="preserve"> parameter.</w:t>
            </w:r>
          </w:p>
          <w:p w:rsidR="008B0C61" w:rsidRDefault="007C7DAE">
            <w:pPr>
              <w:pStyle w:val="TB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(Hosting CSE) shall grant the Request after successful validation of the Request:</w:t>
            </w:r>
          </w:p>
          <w:p w:rsidR="008B0C61" w:rsidRDefault="007C7DAE">
            <w:pPr>
              <w:pStyle w:val="TB1"/>
            </w:pPr>
            <w:r>
              <w:t>Information from the identified announced resource (at Hosting CSE) shall be returned to Originator via RETRIEVE Response, as described in clause 8.1.2.</w:t>
            </w:r>
          </w:p>
          <w:p w:rsidR="008B0C61" w:rsidRDefault="007C7DAE">
            <w:pPr>
              <w:pStyle w:val="TB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eastAsia="Arial Unicode MS" w:hint="eastAsia"/>
                <w:szCs w:val="18"/>
                <w:lang w:eastAsia="zh-CN"/>
              </w:rPr>
              <w:t>3</w:t>
            </w:r>
            <w:r>
              <w:rPr>
                <w:rFonts w:eastAsia="Arial Unicode MS"/>
                <w:szCs w:val="18"/>
              </w:rPr>
              <w: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 (clause 10.1.2) are applicable.</w:t>
            </w:r>
          </w:p>
        </w:tc>
      </w:tr>
    </w:tbl>
    <w:p w:rsidR="008B0C61" w:rsidRDefault="008B0C61"/>
    <w:p w:rsidR="008B0C61" w:rsidRDefault="007C7DAE">
      <w:pPr>
        <w:pStyle w:val="4"/>
      </w:pPr>
      <w:bookmarkStart w:id="770" w:name="_Toc486581981"/>
      <w:bookmarkStart w:id="771" w:name="_Toc488948210"/>
      <w:r>
        <w:lastRenderedPageBreak/>
        <w:t>10.2.18.3</w:t>
      </w:r>
      <w:r>
        <w:tab/>
        <w:t>Procedure for AE and CSE to initiate Deletion of an Announced Resource</w:t>
      </w:r>
      <w:bookmarkEnd w:id="770"/>
      <w:bookmarkEnd w:id="771"/>
    </w:p>
    <w:p w:rsidR="008B0C61" w:rsidRDefault="007C7DAE">
      <w:pPr>
        <w:keepNext/>
        <w:keepLines/>
        <w:rPr>
          <w:lang w:eastAsia="zh-CN"/>
        </w:rPr>
      </w:pPr>
      <w:r>
        <w:t xml:space="preserve">This clause describes the procedure that shall be used for an AE or a CSE (not the original resource Hosting CSE) to initiate the deletion of an announced resource. </w:t>
      </w:r>
    </w:p>
    <w:p w:rsidR="008B0C61" w:rsidRDefault="007C7DAE">
      <w:pPr>
        <w:keepNext/>
        <w:keepLines/>
        <w:rPr>
          <w:lang w:eastAsia="zh-CN"/>
        </w:rPr>
      </w:pPr>
      <w:r>
        <w:t>Figure 10.2.18.1-</w:t>
      </w:r>
      <w:r>
        <w:rPr>
          <w:rFonts w:hint="eastAsia"/>
          <w:lang w:eastAsia="zh-CN"/>
        </w:rPr>
        <w:t>3</w:t>
      </w:r>
      <w:r>
        <w:t xml:space="preserve"> depicts how </w:t>
      </w:r>
      <w:r>
        <w:rPr>
          <w:rFonts w:hint="eastAsia"/>
          <w:lang w:eastAsia="zh-CN"/>
        </w:rPr>
        <w:t>deletion</w:t>
      </w:r>
      <w:r>
        <w:t xml:space="preserve"> of and announced resource is initiated (clause 10.2.18.</w:t>
      </w:r>
      <w:r>
        <w:rPr>
          <w:rFonts w:hint="eastAsia"/>
          <w:lang w:eastAsia="zh-CN"/>
        </w:rPr>
        <w:t>3</w:t>
      </w:r>
      <w:r>
        <w:t xml:space="preserve">) and the announced resource is </w:t>
      </w:r>
      <w:r>
        <w:rPr>
          <w:rFonts w:hint="eastAsia"/>
          <w:lang w:eastAsia="zh-CN"/>
        </w:rPr>
        <w:t>deleted</w:t>
      </w:r>
      <w:r>
        <w:t xml:space="preserve"> on an announcement target CSE (clause 10.2.18.</w:t>
      </w:r>
      <w:r>
        <w:rPr>
          <w:rFonts w:hint="eastAsia"/>
          <w:lang w:eastAsia="zh-CN"/>
        </w:rPr>
        <w:t>5</w:t>
      </w:r>
      <w:r>
        <w:t>).</w:t>
      </w:r>
    </w:p>
    <w:p w:rsidR="008B0C61" w:rsidRDefault="008B0C61">
      <w:pPr>
        <w:pStyle w:val="FL"/>
      </w:pPr>
      <w:r>
        <w:object w:dxaOrig="12900" w:dyaOrig="8257">
          <v:shape id="_x0000_i1099" type="#_x0000_t75" style="width:470.25pt;height:303pt" o:ole="">
            <v:imagedata r:id="rId162" o:title=""/>
          </v:shape>
          <o:OLEObject Type="Embed" ProgID="Visio.Drawing.11" ShapeID="_x0000_i1099" DrawAspect="Content" ObjectID="_1564475020" r:id="rId163"/>
        </w:object>
      </w:r>
    </w:p>
    <w:p w:rsidR="008B0C61" w:rsidRDefault="00DB63C9">
      <w:pPr>
        <w:pStyle w:val="TF"/>
        <w:outlineLvl w:val="0"/>
        <w:rPr>
          <w:lang w:eastAsia="zh-CN"/>
        </w:rPr>
      </w:pPr>
      <w:r>
        <w:fldChar w:fldCharType="begin"/>
      </w:r>
      <w:r>
        <w:fldChar w:fldCharType="end"/>
      </w:r>
      <w:r w:rsidR="007C7DAE">
        <w:t>Figure 10.2.18.1-</w:t>
      </w:r>
      <w:r w:rsidR="007C7DAE">
        <w:rPr>
          <w:rFonts w:hint="eastAsia"/>
          <w:lang w:eastAsia="zh-CN"/>
        </w:rPr>
        <w:t>3</w:t>
      </w:r>
      <w:r w:rsidR="007C7DAE">
        <w:t xml:space="preserve">: Announced resource </w:t>
      </w:r>
      <w:r w:rsidR="007C7DAE">
        <w:rPr>
          <w:rFonts w:hint="eastAsia"/>
          <w:lang w:eastAsia="zh-CN"/>
        </w:rPr>
        <w:t>DELETE</w:t>
      </w:r>
      <w:r w:rsidR="007C7DAE">
        <w:t xml:space="preserve"> procedures</w:t>
      </w:r>
    </w:p>
    <w:p w:rsidR="008B0C61" w:rsidRDefault="007C7DAE">
      <w:r>
        <w:t>The Originator of a Request for initiating resource de-announcement can be either an AE or a CSE. Two methods are supported for initiating resource de-announcement:</w:t>
      </w:r>
    </w:p>
    <w:p w:rsidR="008B0C61" w:rsidRDefault="007C7DAE">
      <w:pPr>
        <w:pStyle w:val="B1"/>
      </w:pPr>
      <w:r>
        <w:t xml:space="preserve">UPDATE: The Originator can request to initiate the deletion of an announced resource by using UPDATE Request to the </w:t>
      </w:r>
      <w:r>
        <w:rPr>
          <w:i/>
        </w:rPr>
        <w:t>announceTo</w:t>
      </w:r>
      <w:r>
        <w:t xml:space="preserve"> attribute at the original resource Hosting CSE.</w:t>
      </w:r>
    </w:p>
    <w:p w:rsidR="008B0C61" w:rsidRDefault="007C7DAE">
      <w:pPr>
        <w:pStyle w:val="B1"/>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rsidR="008B0C61" w:rsidRDefault="007C7DAE">
      <w:pPr>
        <w:pStyle w:val="TH"/>
        <w:outlineLvl w:val="0"/>
      </w:pPr>
      <w:r>
        <w:lastRenderedPageBreak/>
        <w:t>Table 10.2.18.3-1: Initiate Resource De-Announcement: UPDATE and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Resource De-Announcement: </w:t>
            </w:r>
            <w:r>
              <w:t>UPDATE or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indicated in that table.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t>The Originator shall perform one of the following</w:t>
            </w:r>
            <w:r>
              <w:rPr>
                <w:rFonts w:eastAsia="宋体"/>
              </w:rPr>
              <w:t xml:space="preserve"> for the deletion of an announced resource</w:t>
            </w:r>
            <w:r>
              <w:t>:</w:t>
            </w:r>
          </w:p>
          <w:p w:rsidR="008B0C61" w:rsidRDefault="007C7DAE">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rsidR="008B0C61" w:rsidRDefault="007C7DAE">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rsidR="008B0C61" w:rsidRDefault="007C7DAE">
            <w:pPr>
              <w:pStyle w:val="TB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rsidR="008B0C61" w:rsidRDefault="007C7DAE">
            <w:pPr>
              <w:pStyle w:val="TB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B0C61" w:rsidRDefault="007C7DAE">
            <w:pPr>
              <w:pStyle w:val="TB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10.2.18.5.</w:t>
            </w:r>
          </w:p>
          <w:p w:rsidR="008B0C61" w:rsidRDefault="007C7DAE">
            <w:pPr>
              <w:pStyle w:val="TB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10.2.18.5.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On successful completion of resource de-announcement procedure in clause 10.2.18.5, the Receiver knows that the announced resource has been deleted:</w:t>
            </w:r>
          </w:p>
          <w:p w:rsidR="008B0C61" w:rsidRDefault="007C7DAE">
            <w:pPr>
              <w:pStyle w:val="TB1"/>
              <w:rPr>
                <w:rFonts w:eastAsia="Arial Unicode MS" w:cs="Arial"/>
                <w:iCs/>
                <w:szCs w:val="18"/>
              </w:rPr>
            </w:pPr>
            <w:r>
              <w:rPr>
                <w:rFonts w:eastAsia="Arial Unicode MS"/>
                <w:iCs/>
                <w:szCs w:val="18"/>
              </w:rPr>
              <w:t>The Receiver shall provide confirmation of resource de-announcement to the Originator.</w:t>
            </w:r>
          </w:p>
          <w:p w:rsidR="008B0C61" w:rsidRDefault="007C7DAE">
            <w:pPr>
              <w:pStyle w:val="TB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 (clause 10.1.2) are applicable for UPDATE operation.</w:t>
            </w:r>
          </w:p>
          <w:p w:rsidR="008B0C61" w:rsidRDefault="008B0C61">
            <w:pPr>
              <w:pStyle w:val="TAL"/>
              <w:rPr>
                <w:rFonts w:eastAsia="Arial Unicode MS"/>
                <w:szCs w:val="18"/>
              </w:rPr>
            </w:pPr>
          </w:p>
          <w:p w:rsidR="008B0C61" w:rsidRDefault="007C7DAE">
            <w:pPr>
              <w:pStyle w:val="TAL"/>
              <w:rPr>
                <w:rFonts w:eastAsia="Arial Unicode MS"/>
                <w:szCs w:val="18"/>
              </w:rPr>
            </w:pPr>
            <w:r>
              <w:rPr>
                <w:rFonts w:eastAsia="Arial Unicode MS"/>
                <w:szCs w:val="18"/>
              </w:rPr>
              <w:t>All exceptions described in the basic procedure (clause 10.1.4) are applicable for DELETE operation.</w:t>
            </w:r>
          </w:p>
        </w:tc>
      </w:tr>
    </w:tbl>
    <w:p w:rsidR="008B0C61" w:rsidRDefault="008B0C61"/>
    <w:p w:rsidR="008B0C61" w:rsidRDefault="007C7DAE">
      <w:pPr>
        <w:pStyle w:val="4"/>
      </w:pPr>
      <w:bookmarkStart w:id="772" w:name="_Toc488948211"/>
      <w:bookmarkStart w:id="773" w:name="_Toc486581982"/>
      <w:r>
        <w:t>10.2.18.4</w:t>
      </w:r>
      <w:r>
        <w:tab/>
        <w:t>Procedure for original resource Hosting CSE to Create an Announced Resource</w:t>
      </w:r>
      <w:bookmarkEnd w:id="772"/>
      <w:bookmarkEnd w:id="773"/>
    </w:p>
    <w:p w:rsidR="008B0C61" w:rsidRDefault="007C7DAE">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rsidR="008B0C61" w:rsidRDefault="007C7DAE">
      <w:pPr>
        <w:rPr>
          <w:rFonts w:eastAsia="宋体"/>
          <w:lang w:eastAsia="zh-CN"/>
        </w:rPr>
      </w:pPr>
      <w:r>
        <w:t xml:space="preserve">See figure 10.2.18.1-1 for </w:t>
      </w:r>
      <w:r>
        <w:rPr>
          <w:lang w:eastAsia="ko-KR"/>
        </w:rPr>
        <w:t>the graphical explanation.</w:t>
      </w:r>
    </w:p>
    <w:p w:rsidR="008B0C61" w:rsidRDefault="007C7DAE">
      <w:r>
        <w:t>The Originator of this Request shall be the original resource Hosting CSE. The Originator shall request to create the announced resource by using CREATE Request.</w:t>
      </w:r>
    </w:p>
    <w:p w:rsidR="008B0C61" w:rsidRDefault="007C7DAE">
      <w:pPr>
        <w:pStyle w:val="TH"/>
        <w:outlineLvl w:val="0"/>
      </w:pPr>
      <w:r>
        <w:t>Table 10.2.18.4-1: Resource Hosting CSE to Announce Resource: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i/>
              </w:rPr>
              <w:t xml:space="preserve">Resource Announcement: </w:t>
            </w:r>
            <w:r>
              <w:t>CREATE</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keepNext w:val="0"/>
              <w:keepLines w:val="0"/>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rsidR="008B0C61" w:rsidRDefault="007C7DAE">
            <w:pPr>
              <w:pStyle w:val="TAL"/>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t>announcedAttribute</w:t>
            </w:r>
            <w:r>
              <w:rPr>
                <w:lang w:eastAsia="ko-KR"/>
              </w:rPr>
              <w:t xml:space="preserve"> attribute.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lastRenderedPageBreak/>
              <w:t xml:space="preserve">Processing at the Originator before sending Request </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Other details for the information in the Request message shall be as follows:</w:t>
            </w:r>
          </w:p>
          <w:p w:rsidR="008B0C61" w:rsidRDefault="007C7DAE">
            <w:pPr>
              <w:pStyle w:val="TB1"/>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rsidR="008B0C61" w:rsidRDefault="007C7DAE">
            <w:pPr>
              <w:pStyle w:val="TB1"/>
              <w:rPr>
                <w:rFonts w:eastAsia="Arial Unicode MS" w:cs="Arial"/>
                <w:iCs/>
                <w:szCs w:val="18"/>
                <w:lang w:eastAsia="ko-KR"/>
              </w:rPr>
            </w:pPr>
            <w:r>
              <w:rPr>
                <w:rFonts w:eastAsia="Arial Unicode MS"/>
                <w:i/>
                <w:szCs w:val="18"/>
                <w:lang w:eastAsia="ko-KR"/>
              </w:rPr>
              <w:t>resourceType</w:t>
            </w:r>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rsidR="008B0C61" w:rsidRDefault="007C7DAE">
            <w:pPr>
              <w:pStyle w:val="TB1"/>
              <w:rPr>
                <w:rFonts w:eastAsia="Arial Unicode MS" w:cs="Arial"/>
                <w:iCs/>
                <w:szCs w:val="18"/>
                <w:lang w:eastAsia="ko-KR"/>
              </w:rPr>
            </w:pPr>
            <w:r>
              <w:rPr>
                <w:rFonts w:eastAsia="Arial Unicode MS"/>
                <w:i/>
                <w:szCs w:val="18"/>
                <w:lang w:eastAsia="ko-KR"/>
              </w:rPr>
              <w:t>expirationTime</w:t>
            </w:r>
            <w:r>
              <w:rPr>
                <w:rFonts w:eastAsia="Arial Unicode MS"/>
                <w:szCs w:val="18"/>
                <w:lang w:eastAsia="ko-KR"/>
              </w:rPr>
              <w:t xml:space="preserve"> provided by the Originator equal to the one for the original resource.</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eastAsia="Arial Unicode MS" w:hint="eastAsia"/>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eastAsia="Arial Unicode MS" w:hint="eastAsia"/>
                <w:szCs w:val="18"/>
                <w:lang w:eastAsia="ko-KR"/>
              </w:rPr>
              <w:t xml:space="preserve"> or Absolute Resource-ID format</w:t>
            </w:r>
            <w:r>
              <w:rPr>
                <w:rFonts w:eastAsia="Arial Unicode MS"/>
                <w:szCs w:val="18"/>
                <w:lang w:eastAsia="ko-KR"/>
              </w:rPr>
              <w:t>.</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rsidR="008B0C61" w:rsidRDefault="007C7DAE">
            <w:pPr>
              <w:pStyle w:val="TB1"/>
              <w:rPr>
                <w:rFonts w:eastAsia="Arial Unicode MS" w:cs="Arial"/>
                <w:iCs/>
                <w:szCs w:val="18"/>
              </w:rPr>
            </w:pPr>
            <w:r>
              <w:rPr>
                <w:rFonts w:eastAsia="Arial Unicode MS"/>
                <w:i/>
                <w:szCs w:val="18"/>
                <w:lang w:eastAsia="ko-KR"/>
              </w:rPr>
              <w:t>accessControlPolicyIDs</w:t>
            </w:r>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the Receiver</w:t>
            </w:r>
          </w:p>
        </w:tc>
        <w:tc>
          <w:tcPr>
            <w:tcW w:w="7074" w:type="dxa"/>
            <w:shd w:val="clear" w:color="auto" w:fill="auto"/>
          </w:tcPr>
          <w:p w:rsidR="008B0C61" w:rsidRDefault="007C7DAE">
            <w:pPr>
              <w:pStyle w:val="TAL"/>
              <w:keepNext w:val="0"/>
              <w:keepLines w:val="0"/>
            </w:pPr>
            <w:r>
              <w:t>Once the Originator has been successfully authorized, the Receiver shall grant the Request after successful validation of the Request. The Receiver shall perform as follows:</w:t>
            </w:r>
          </w:p>
          <w:p w:rsidR="008B0C61" w:rsidRDefault="007C7DAE">
            <w:pPr>
              <w:pStyle w:val="TB1"/>
              <w:keepNext w:val="0"/>
              <w:keepLines w:val="0"/>
            </w:pPr>
            <w:r>
              <w:rPr>
                <w:rFonts w:eastAsia="Arial Unicode MS"/>
                <w:szCs w:val="18"/>
              </w:rPr>
              <w:t xml:space="preserve">The basic procedure (clause 10.1.1) for the Receiver of the </w:t>
            </w:r>
            <w:r>
              <w:rPr>
                <w:rFonts w:eastAsia="Arial Unicode MS" w:hint="eastAsia"/>
                <w:szCs w:val="18"/>
                <w:lang w:eastAsia="ko-KR"/>
              </w:rPr>
              <w:t>CREATE</w:t>
            </w:r>
            <w:r>
              <w:rPr>
                <w:rFonts w:eastAsia="Arial Unicode MS"/>
                <w:szCs w:val="18"/>
              </w:rPr>
              <w:t xml:space="preserve"> Request apply.</w:t>
            </w:r>
          </w:p>
          <w:p w:rsidR="008B0C61" w:rsidRDefault="007C7DAE">
            <w:pPr>
              <w:pStyle w:val="TB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rsidR="008B0C61" w:rsidRDefault="007C7DAE">
            <w:pPr>
              <w:pStyle w:val="TB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rsidR="008B0C61" w:rsidRDefault="007C7DAE">
            <w:pPr>
              <w:pStyle w:val="TB1"/>
              <w:keepNext w:val="0"/>
              <w:keepLines w:val="0"/>
            </w:pPr>
            <w:r>
              <w:t>Respond to the Originator with the CREATE Response. In this Response, the address of the successfully announced resource shall be provided.</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Response message</w:t>
            </w:r>
          </w:p>
        </w:tc>
        <w:tc>
          <w:tcPr>
            <w:tcW w:w="7074" w:type="dxa"/>
            <w:shd w:val="clear" w:color="auto" w:fill="auto"/>
          </w:tcPr>
          <w:p w:rsidR="008B0C61" w:rsidRDefault="007C7DAE">
            <w:pPr>
              <w:pStyle w:val="TAL"/>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rsidR="008B0C61" w:rsidRDefault="007C7DAE">
            <w:pPr>
              <w:pStyle w:val="TAL"/>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eastAsia="Arial Unicode MS" w:hint="eastAsia"/>
                <w:lang w:eastAsia="ko-KR"/>
              </w:rPr>
              <w:t xml:space="preserve">where the announced resource is created </w:t>
            </w:r>
            <w:r>
              <w:rPr>
                <w:rFonts w:eastAsia="Arial Unicode MS"/>
                <w:lang w:eastAsia="ko-KR"/>
              </w:rPr>
              <w:t>according to clause 10.1.1.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The Originator after receiving the Response from the Receiver shall perform the following steps:</w:t>
            </w:r>
          </w:p>
          <w:p w:rsidR="008B0C61" w:rsidRDefault="007C7DAE">
            <w:pPr>
              <w:pStyle w:val="TB1"/>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rsidR="008B0C61" w:rsidRDefault="007C7DAE">
            <w:pPr>
              <w:pStyle w:val="TB1"/>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szCs w:val="18"/>
              </w:rPr>
            </w:pPr>
            <w:r>
              <w:rPr>
                <w:rFonts w:eastAsia="Arial Unicode MS"/>
                <w:szCs w:val="18"/>
              </w:rPr>
              <w:t>All exceptions described in the basic procedures (clause 10.1.1) are applicable.</w:t>
            </w:r>
          </w:p>
        </w:tc>
      </w:tr>
    </w:tbl>
    <w:p w:rsidR="008B0C61" w:rsidRDefault="008B0C61"/>
    <w:p w:rsidR="008B0C61" w:rsidRDefault="007C7DAE">
      <w:pPr>
        <w:pStyle w:val="4"/>
      </w:pPr>
      <w:bookmarkStart w:id="774" w:name="_Toc488948212"/>
      <w:bookmarkStart w:id="775" w:name="_Toc486581983"/>
      <w:r>
        <w:t>10.2.18.5</w:t>
      </w:r>
      <w:r>
        <w:tab/>
        <w:t>Procedure for original resource Hosting CSE to Delete an Announced Resource</w:t>
      </w:r>
      <w:bookmarkEnd w:id="774"/>
      <w:bookmarkEnd w:id="775"/>
    </w:p>
    <w:p w:rsidR="008B0C61" w:rsidRDefault="007C7DAE">
      <w:r>
        <w:t>This clause explains the procedure that shall be used for deleting an announced resource (i.e. the resource de-announcement). This procedure shall be used by the original resource Hosting CSE for deleting the announced resource that resides at the remote CSE.</w:t>
      </w:r>
    </w:p>
    <w:p w:rsidR="008B0C61" w:rsidRDefault="007C7DAE">
      <w:r>
        <w:t>The Originator of this Request shall be the original resource Hosting CSE.</w:t>
      </w:r>
    </w:p>
    <w:p w:rsidR="008B0C61" w:rsidRDefault="007C7DAE">
      <w:pPr>
        <w:pStyle w:val="TH"/>
        <w:outlineLvl w:val="0"/>
      </w:pPr>
      <w:r>
        <w:lastRenderedPageBreak/>
        <w:t>Table 10.2.18.5-1: Resource Hosting CSE to De-Announce Resource: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Resource De-Announcement: </w:t>
            </w:r>
            <w:r>
              <w:t>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that table.</w:t>
            </w:r>
          </w:p>
          <w:p w:rsidR="008B0C61" w:rsidRDefault="007C7DAE">
            <w:pPr>
              <w:pStyle w:val="TAL"/>
              <w:rPr>
                <w:rFonts w:cs="Arial"/>
                <w:iCs/>
              </w:rPr>
            </w:pPr>
            <w:r>
              <w:rPr>
                <w:rFonts w:eastAsia="Arial Unicode MS"/>
                <w:b/>
                <w:i/>
                <w:szCs w:val="18"/>
                <w:lang w:eastAsia="ko-KR"/>
              </w:rPr>
              <w:t>From</w:t>
            </w:r>
            <w:r>
              <w:rPr>
                <w:b/>
                <w:i/>
                <w:lang w:eastAsia="ko-KR"/>
              </w:rPr>
              <w:t>:</w:t>
            </w:r>
            <w:r>
              <w:rPr>
                <w:lang w:eastAsia="ko-KR"/>
              </w:rPr>
              <w:t xml:space="preserve"> Identifier of the CSE that initiates the Request.</w:t>
            </w:r>
          </w:p>
          <w:p w:rsidR="008B0C61" w:rsidRDefault="007C7DAE">
            <w:pPr>
              <w:pStyle w:val="TAL"/>
              <w:rPr>
                <w:rFonts w:cs="Arial"/>
                <w:iCs/>
              </w:rPr>
            </w:pPr>
            <w:r>
              <w:rPr>
                <w:rFonts w:eastAsia="Arial Unicode MS"/>
                <w:b/>
                <w:i/>
                <w:szCs w:val="18"/>
                <w:lang w:eastAsia="ko-KR"/>
              </w:rPr>
              <w:t>To</w:t>
            </w:r>
            <w:r>
              <w:rPr>
                <w:b/>
                <w:i/>
                <w:lang w:eastAsia="ko-KR"/>
              </w:rPr>
              <w:t>:</w:t>
            </w:r>
            <w:r>
              <w:rPr>
                <w:lang w:eastAsia="ko-KR"/>
              </w:rPr>
              <w:t xml:space="preserve"> The address where announced resource needs to be deleted.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The Originator shall request to delete an announced resource by using the DELETE Request.</w:t>
            </w:r>
          </w:p>
          <w:p w:rsidR="008B0C61" w:rsidRDefault="007C7DAE">
            <w:pPr>
              <w:pStyle w:val="TAL"/>
              <w:rPr>
                <w:rFonts w:eastAsia="Arial Unicode MS" w:cs="Arial"/>
                <w:iCs/>
                <w:szCs w:val="18"/>
              </w:rPr>
            </w:pPr>
            <w:r>
              <w:rPr>
                <w:rFonts w:eastAsia="Arial Unicode MS"/>
                <w:b/>
                <w:i/>
                <w:szCs w:val="18"/>
                <w:lang w:eastAsia="ko-KR"/>
              </w:rPr>
              <w:t>To:</w:t>
            </w:r>
            <w:r>
              <w:rPr>
                <w:b/>
                <w:i/>
              </w:rPr>
              <w:t xml:space="preserve"> </w:t>
            </w:r>
            <w:r>
              <w:t>Parameter provides an address that identifies the announced resource to be deleted.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rsidR="008B0C61" w:rsidRDefault="007C7DAE">
            <w:pPr>
              <w:pStyle w:val="TB1"/>
            </w:pPr>
            <w:r>
              <w:t xml:space="preserve">Delete the announced resource identified by the </w:t>
            </w:r>
            <w:r>
              <w:rPr>
                <w:rFonts w:eastAsia="Arial Unicode MS"/>
                <w:b/>
                <w:i/>
                <w:szCs w:val="18"/>
                <w:lang w:eastAsia="ko-KR"/>
              </w:rPr>
              <w:t>To</w:t>
            </w:r>
            <w:r>
              <w:rPr>
                <w:b/>
                <w:i/>
              </w:rPr>
              <w:t xml:space="preserve"> </w:t>
            </w:r>
            <w:r>
              <w:t>parameter in the Request, as per basic procedure in clause 10.1.4.</w:t>
            </w:r>
          </w:p>
          <w:p w:rsidR="008B0C61" w:rsidRDefault="007C7DAE">
            <w:pPr>
              <w:pStyle w:val="TB1"/>
            </w:pPr>
            <w:r>
              <w:t>Respond to the Originator with the appropriate DELETE Response, as per basic procedure in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iCs/>
                <w:szCs w:val="18"/>
              </w:rPr>
              <w:t xml:space="preserve">No change from </w:t>
            </w:r>
            <w:r>
              <w:rPr>
                <w:rFonts w:eastAsia="Arial Unicode MS"/>
                <w:szCs w:val="18"/>
              </w:rPr>
              <w:t>the basic procedure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 xml:space="preserve">The </w:t>
            </w:r>
            <w:r>
              <w:rPr>
                <w:rFonts w:eastAsia="宋体"/>
              </w:rPr>
              <w:t>Originator after receiving the Response from the Receiver</w:t>
            </w:r>
            <w:r>
              <w:t xml:space="preserve"> shall</w:t>
            </w:r>
            <w:r>
              <w:rPr>
                <w:rFonts w:eastAsia="宋体"/>
              </w:rPr>
              <w:t>:</w:t>
            </w:r>
          </w:p>
          <w:p w:rsidR="008B0C61" w:rsidRDefault="007C7DAE">
            <w:pPr>
              <w:pStyle w:val="TB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10.1.4) are applicable.</w:t>
            </w:r>
          </w:p>
        </w:tc>
      </w:tr>
    </w:tbl>
    <w:p w:rsidR="008B0C61" w:rsidRDefault="008B0C61"/>
    <w:p w:rsidR="008B0C61" w:rsidRDefault="007C7DAE">
      <w:pPr>
        <w:pStyle w:val="4"/>
      </w:pPr>
      <w:bookmarkStart w:id="776" w:name="_Toc486581984"/>
      <w:bookmarkStart w:id="777" w:name="_Toc488948213"/>
      <w:r>
        <w:t>10.2.18.6</w:t>
      </w:r>
      <w:r>
        <w:tab/>
        <w:t>Procedure for AE and CSE to initiate the Creation of an Announced Attribute</w:t>
      </w:r>
      <w:bookmarkEnd w:id="776"/>
      <w:bookmarkEnd w:id="777"/>
    </w:p>
    <w:p w:rsidR="008B0C61" w:rsidRDefault="007C7DAE">
      <w:r>
        <w:t>This clause describes the procedure that shall be used for an AE and CSE (not the original resource Hosting CSE) to initiate the creation of an announced attribute (attribute announcement).</w:t>
      </w:r>
    </w:p>
    <w:p w:rsidR="008B0C61" w:rsidRDefault="007C7DAE">
      <w:r>
        <w:t>The Originator of a Request, for initiating attribute announcement, can be either AE or CSE (not the original resource Hosting CSE).</w:t>
      </w:r>
    </w:p>
    <w:p w:rsidR="008B0C61" w:rsidRDefault="007C7DAE">
      <w:pPr>
        <w:pStyle w:val="TH"/>
        <w:outlineLvl w:val="0"/>
      </w:pPr>
      <w:r>
        <w:lastRenderedPageBreak/>
        <w:t>Table 10.2.18.6-1: Initiate Creation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Attribute 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Parameters defined in table 8.1.2-3 that are applicable for UPDATE.</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rsidR="008B0C61" w:rsidRDefault="007C7DAE">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The attributes received in the Request, which are not marked as OA, are invalid.</w:t>
            </w:r>
          </w:p>
          <w:p w:rsidR="008B0C61" w:rsidRDefault="007C7DAE">
            <w:pPr>
              <w:pStyle w:val="TB1"/>
            </w:pPr>
            <w:r>
              <w:t>The attributes received in the Request, which are not present in the original resource structure, are invalid.</w:t>
            </w:r>
          </w:p>
          <w:p w:rsidR="008B0C61" w:rsidRDefault="007C7DAE">
            <w:pPr>
              <w:pStyle w:val="TB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10.2.18.8.</w:t>
            </w:r>
          </w:p>
          <w:p w:rsidR="008B0C61" w:rsidRDefault="008B0C61">
            <w:pPr>
              <w:pStyle w:val="TAL"/>
              <w:rPr>
                <w:rFonts w:eastAsia="Arial Unicode MS"/>
                <w:szCs w:val="18"/>
              </w:rPr>
            </w:pPr>
          </w:p>
          <w:p w:rsidR="008B0C61" w:rsidRDefault="007C7DAE">
            <w:pPr>
              <w:pStyle w:val="TAL"/>
            </w:pPr>
            <w:r>
              <w:t>On successful announcement of attributes as per procedures in clause 10.2.18.8, the Receiver shall perform the following:</w:t>
            </w:r>
          </w:p>
          <w:p w:rsidR="008B0C61" w:rsidRDefault="007C7DAE">
            <w:pPr>
              <w:pStyle w:val="TB1"/>
            </w:pPr>
            <w:r>
              <w:t>The Receiver shall respond to the Originator (requesting AE/CSE) with UPDATE Response as specified in clause 10.1.3. The content of the announced attributes can be provided in such 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rPr>
                <w:rFonts w:eastAsia="Arial Unicode M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78" w:name="_Toc486581985"/>
      <w:bookmarkStart w:id="779" w:name="_Toc488948214"/>
      <w:r>
        <w:t>10.2.18.7</w:t>
      </w:r>
      <w:r>
        <w:tab/>
        <w:t>Procedure for AE and CSE to initiate the Deletion of an Announced Attribute</w:t>
      </w:r>
      <w:bookmarkEnd w:id="778"/>
      <w:bookmarkEnd w:id="779"/>
    </w:p>
    <w:p w:rsidR="008B0C61" w:rsidRDefault="007C7DAE">
      <w:r>
        <w:t>This clause describes the procedure that shall be used for an AE and CSE (not the original resource Hosting CSE) to initiate the deletion of announced attributes (attribute de-announcement).</w:t>
      </w:r>
    </w:p>
    <w:p w:rsidR="008B0C61" w:rsidRDefault="007C7DAE">
      <w:r>
        <w:t>The Originator of a Request, for initiating attribute de-announcement, can be either AE or CSE (not the original resource Hosting CSE).</w:t>
      </w:r>
    </w:p>
    <w:p w:rsidR="008B0C61" w:rsidRDefault="007C7DAE">
      <w:pPr>
        <w:pStyle w:val="TH"/>
        <w:outlineLvl w:val="0"/>
      </w:pPr>
      <w:r>
        <w:lastRenderedPageBreak/>
        <w:t>Table 10.2.18.7-1: Initiate Deletion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Attribute De-Announcement: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Parameters defined in table 8.1.2-3 that are applicable for UPDATE.</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t>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rsidR="008B0C61" w:rsidRDefault="007C7DAE">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The attributes received in the Request, which are not marked as OA, are invalid.</w:t>
            </w:r>
          </w:p>
          <w:p w:rsidR="008B0C61" w:rsidRDefault="007C7DAE">
            <w:pPr>
              <w:pStyle w:val="TB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10.2.18.9.</w:t>
            </w:r>
          </w:p>
          <w:p w:rsidR="008B0C61" w:rsidRDefault="008B0C61">
            <w:pPr>
              <w:pStyle w:val="TAL"/>
            </w:pPr>
          </w:p>
          <w:p w:rsidR="008B0C61" w:rsidRDefault="007C7DAE">
            <w:pPr>
              <w:pStyle w:val="TAL"/>
            </w:pPr>
            <w:r>
              <w:t>On successful de-announcement of all attributes as per procedures in clause 10.2.18.9, the Receiver shall perform the following:</w:t>
            </w:r>
          </w:p>
          <w:p w:rsidR="008B0C61" w:rsidRDefault="007C7DAE">
            <w:pPr>
              <w:pStyle w:val="TB1"/>
            </w:pPr>
            <w:r>
              <w:t>The Receiver shall respond to the Originator (requesting AE/CSE) with UPDATE Response as specified in clause 10.1.3. The names of the de-announced attributes can be provided in such 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80" w:name="_Toc486581986"/>
      <w:bookmarkStart w:id="781" w:name="_Toc488948215"/>
      <w:r>
        <w:t>10.2.18.8</w:t>
      </w:r>
      <w:r>
        <w:tab/>
        <w:t>Procedure for original resource Hosting CSE for Announcing Attributes</w:t>
      </w:r>
      <w:bookmarkEnd w:id="780"/>
      <w:bookmarkEnd w:id="781"/>
    </w:p>
    <w:p w:rsidR="008B0C61" w:rsidRDefault="007C7DAE">
      <w:r>
        <w:t>This clause describes procedure that shall be used by the original resource Hosting CSE to create announced attributes at the remote announced resources (i.e. the attribute announcement).</w:t>
      </w:r>
    </w:p>
    <w:p w:rsidR="008B0C61" w:rsidRDefault="007C7DAE">
      <w:r>
        <w:t>The Originator of this Request shall be the original resource Hosting CSE.</w:t>
      </w:r>
    </w:p>
    <w:p w:rsidR="008B0C61" w:rsidRDefault="007C7DAE">
      <w:pPr>
        <w:pStyle w:val="TH"/>
        <w:outlineLvl w:val="0"/>
      </w:pPr>
      <w:r>
        <w:lastRenderedPageBreak/>
        <w:t>Table 10.2.18.8-1: Original Resource Hosting CSE to 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Attribute 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Information described for the Originator of the UPDATE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Malgun Gothic"/>
                <w:lang w:eastAsia="ko-KR"/>
              </w:rPr>
            </w:pPr>
            <w:r>
              <w:rPr>
                <w:szCs w:val="18"/>
              </w:rPr>
              <w:t xml:space="preserve">The </w:t>
            </w:r>
            <w:r>
              <w:t>Originator shall request to create attributes at the announced resources by using the UPDATE Request as specified in clause 10.1.3. Only parameters marked with OA can be 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(CSE hosting announced resource) shall grant the Request after successful validation of the Request. The Receiver shall perform as follows:</w:t>
            </w:r>
          </w:p>
          <w:p w:rsidR="008B0C61" w:rsidRDefault="007C7DAE">
            <w:pPr>
              <w:pStyle w:val="TB1"/>
            </w:pPr>
            <w:r>
              <w:t>Create announced attributes at the announced resource as per procedures in clause 10.1.3. The initial value for the announced attributes shall use the same value as with the original resource.</w:t>
            </w:r>
          </w:p>
          <w:p w:rsidR="008B0C61" w:rsidRDefault="007C7DAE">
            <w:pPr>
              <w:pStyle w:val="TB1"/>
            </w:pPr>
            <w:r>
              <w:t>Respond to the Originator with UPDATE Response as in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Originator after receiving the Response from the Receiver shall perform the following steps:</w:t>
            </w:r>
          </w:p>
          <w:p w:rsidR="008B0C61" w:rsidRDefault="007C7DAE">
            <w:pPr>
              <w:pStyle w:val="TB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rsidR="008B0C61" w:rsidRDefault="007C7DAE">
            <w:pPr>
              <w:pStyle w:val="TB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82" w:name="_Toc486581987"/>
      <w:bookmarkStart w:id="783" w:name="_Toc488948216"/>
      <w:r>
        <w:t>10.2.18.9</w:t>
      </w:r>
      <w:r>
        <w:tab/>
        <w:t>Procedure for original resource Hosting CSE for De-Announcing Attributes</w:t>
      </w:r>
      <w:bookmarkEnd w:id="782"/>
      <w:bookmarkEnd w:id="783"/>
    </w:p>
    <w:p w:rsidR="008B0C61" w:rsidRDefault="007C7DAE">
      <w:r>
        <w:t>This clause describes procedure that shall be used by the original resource Hosting CSE to remove announced attributes at remote announced resources (i.e. the attribute de-announcement).</w:t>
      </w:r>
    </w:p>
    <w:p w:rsidR="008B0C61" w:rsidRDefault="007C7DAE">
      <w:r>
        <w:t>The Originator of this Request shall be the original resource Hosting CSE.</w:t>
      </w:r>
    </w:p>
    <w:p w:rsidR="008B0C61" w:rsidRDefault="007C7DAE">
      <w:pPr>
        <w:pStyle w:val="TH"/>
        <w:outlineLvl w:val="0"/>
      </w:pPr>
      <w:r>
        <w:lastRenderedPageBreak/>
        <w:t>Table 10.2.18.9-1: Original Resource Hosting CSE to De-Announce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Attribute De-Announcement: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The Originator shall request to delete the announced attributes by using the UPDATE Request as specified in clause 10.1.3. Only attributes marked as OA can be de-announced:</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8B0C61" w:rsidRDefault="007C7DAE">
            <w:pPr>
              <w:pStyle w:val="TB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10.1.3.</w:t>
            </w:r>
          </w:p>
          <w:p w:rsidR="008B0C61" w:rsidRDefault="007C7DAE">
            <w:pPr>
              <w:pStyle w:val="TB1"/>
            </w:pPr>
            <w:r>
              <w:rPr>
                <w:rFonts w:eastAsia="Arial Unicode MS"/>
                <w:szCs w:val="18"/>
              </w:rPr>
              <w:t>Respond to the Originator with the appropriate UPDATE Response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The Originator after receiving the Response from the Receiver shall perform the following steps:</w:t>
            </w:r>
          </w:p>
          <w:p w:rsidR="008B0C61" w:rsidRDefault="007C7DAE">
            <w:pPr>
              <w:pStyle w:val="TB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Pr>
        <w:rPr>
          <w:rFonts w:eastAsia="宋体"/>
          <w:lang w:eastAsia="zh-CN"/>
        </w:rPr>
      </w:pPr>
    </w:p>
    <w:p w:rsidR="008B0C61" w:rsidRDefault="007C7DAE">
      <w:pPr>
        <w:pStyle w:val="4"/>
      </w:pPr>
      <w:bookmarkStart w:id="784" w:name="_Toc486581988"/>
      <w:bookmarkStart w:id="785" w:name="_Toc488948217"/>
      <w:r>
        <w:t>10.2.18.10</w:t>
      </w:r>
      <w:r>
        <w:tab/>
        <w:t>Procedure for original resource Hosting CSE for Updating Attributes</w:t>
      </w:r>
      <w:bookmarkEnd w:id="784"/>
      <w:bookmarkEnd w:id="785"/>
    </w:p>
    <w:p w:rsidR="008B0C61" w:rsidRDefault="007C7DAE">
      <w:r>
        <w:t>This clause describes procedure that shall be used by the original resource Hosting CSE to update announced attributes at the remote announced resources. The Originator of this Request shall be the original resource Hosting CSE.</w:t>
      </w:r>
    </w:p>
    <w:p w:rsidR="008B0C61" w:rsidRDefault="007C7DAE">
      <w:pPr>
        <w:pStyle w:val="TH"/>
        <w:outlineLvl w:val="0"/>
      </w:pPr>
      <w:r>
        <w:t>Table 10.2.18.10-1: Original Resource Hosting CSE to Update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lang w:eastAsia="ko-KR"/>
              </w:rPr>
            </w:pPr>
            <w:r>
              <w:rPr>
                <w:i/>
              </w:rPr>
              <w:t xml:space="preserve">Attribute Update: </w:t>
            </w:r>
            <w:r>
              <w:t>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szCs w:val="18"/>
                <w:lang w:eastAsia="ko-KR"/>
              </w:rPr>
            </w:pPr>
            <w:r>
              <w:rPr>
                <w:szCs w:val="18"/>
                <w:lang w:eastAsia="ko-KR"/>
              </w:rPr>
              <w:t>Mcc.</w:t>
            </w:r>
          </w:p>
        </w:tc>
      </w:tr>
      <w:tr w:rsidR="008B0C61">
        <w:trPr>
          <w:jc w:val="center"/>
        </w:trPr>
        <w:tc>
          <w:tcPr>
            <w:tcW w:w="2093" w:type="dxa"/>
            <w:shd w:val="clear" w:color="auto" w:fill="auto"/>
          </w:tcPr>
          <w:p w:rsidR="008B0C61" w:rsidRDefault="007C7DAE">
            <w:pPr>
              <w:pStyle w:val="TAL"/>
              <w:rPr>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 xml:space="preserve">The Originator shall request to update the announced attributes by using the UPDATE Request as specified in clause 10.1.3. Attributes marked as </w:t>
            </w:r>
            <w:r>
              <w:rPr>
                <w:rFonts w:hint="eastAsia"/>
                <w:lang w:eastAsia="ko-KR"/>
              </w:rPr>
              <w:t>MA or OA</w:t>
            </w:r>
            <w:r>
              <w:t xml:space="preserve"> can be updated:</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8B0C61" w:rsidRDefault="007C7DAE">
            <w:pPr>
              <w:pStyle w:val="TB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10.1.3.</w:t>
            </w:r>
          </w:p>
          <w:p w:rsidR="008B0C61" w:rsidRDefault="007C7DAE">
            <w:pPr>
              <w:pStyle w:val="TB1"/>
            </w:pPr>
            <w:r>
              <w:rPr>
                <w:rFonts w:eastAsia="Arial Unicode MS"/>
                <w:szCs w:val="18"/>
              </w:rPr>
              <w:t>Respond to the Originator with the appropriate UPDATE Response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Pr>
        <w:rPr>
          <w:rFonts w:eastAsia="宋体"/>
          <w:lang w:eastAsia="zh-CN"/>
        </w:rPr>
      </w:pPr>
    </w:p>
    <w:p w:rsidR="008B0C61" w:rsidRDefault="007C7DAE">
      <w:pPr>
        <w:pStyle w:val="4"/>
      </w:pPr>
      <w:bookmarkStart w:id="786" w:name="_Toc488948218"/>
      <w:bookmarkStart w:id="787" w:name="_Toc486581989"/>
      <w:r>
        <w:lastRenderedPageBreak/>
        <w:t>10.2.18.</w:t>
      </w:r>
      <w:r>
        <w:rPr>
          <w:rFonts w:eastAsia="宋体" w:hint="eastAsia"/>
          <w:lang w:eastAsia="zh-CN"/>
        </w:rPr>
        <w:t>11</w:t>
      </w:r>
      <w:r>
        <w:tab/>
        <w:t>Notification Procedure targeting an AE Announced Resource</w:t>
      </w:r>
      <w:bookmarkEnd w:id="786"/>
      <w:bookmarkEnd w:id="787"/>
    </w:p>
    <w:p w:rsidR="008B0C61" w:rsidRDefault="007C7DAE">
      <w:pPr>
        <w:keepNext/>
        <w:keepLines/>
      </w:pPr>
      <w:r>
        <w:t>This clause describes handling of notifications received at an &lt;AEAnnc&gt; resource Hosting CSE.</w:t>
      </w:r>
    </w:p>
    <w:p w:rsidR="008B0C61" w:rsidRDefault="007C7DAE">
      <w:pPr>
        <w:pStyle w:val="TH"/>
        <w:outlineLvl w:val="0"/>
      </w:pPr>
      <w:r>
        <w:t>Table 10.2.18.</w:t>
      </w:r>
      <w:r>
        <w:rPr>
          <w:rFonts w:eastAsia="宋体" w:hint="eastAsia"/>
          <w:lang w:eastAsia="zh-CN"/>
        </w:rPr>
        <w:t>11</w:t>
      </w:r>
      <w:r>
        <w:t>-1: Notification Procedure for AE Announced Resource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Notification Procedure for AE Announced Resource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5859" w:type="dxa"/>
            <w:shd w:val="clear" w:color="auto" w:fill="auto"/>
          </w:tcPr>
          <w:p w:rsidR="008B0C61" w:rsidRDefault="007C7DAE">
            <w:pPr>
              <w:pStyle w:val="TAL"/>
            </w:pPr>
            <w:r>
              <w:t>Notification</w:t>
            </w:r>
            <w:r>
              <w:rPr>
                <w:lang w:eastAsia="ko-KR"/>
              </w:rPr>
              <w:t xml:space="preserve"> message made according to </w:t>
            </w:r>
            <w:r>
              <w:t>clause 10.2.12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5859" w:type="dxa"/>
            <w:shd w:val="clear" w:color="auto" w:fill="auto"/>
          </w:tcPr>
          <w:p w:rsidR="008B0C61" w:rsidRDefault="007C7DAE">
            <w:pPr>
              <w:pStyle w:val="TAL"/>
            </w:pPr>
            <w:r>
              <w:t>According to clause 10.1.5</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the Receiver</w:t>
            </w:r>
          </w:p>
        </w:tc>
        <w:tc>
          <w:tcPr>
            <w:tcW w:w="5859" w:type="dxa"/>
            <w:shd w:val="clear" w:color="auto" w:fill="auto"/>
          </w:tcPr>
          <w:p w:rsidR="008B0C61" w:rsidRDefault="007C7DAE">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bl>
    <w:p w:rsidR="008B0C61" w:rsidRDefault="008B0C61"/>
    <w:p w:rsidR="008B0C61" w:rsidRDefault="007C7DAE">
      <w:pPr>
        <w:pStyle w:val="3"/>
        <w:rPr>
          <w:lang w:eastAsia="zh-CN"/>
        </w:rPr>
      </w:pPr>
      <w:bookmarkStart w:id="788" w:name="_Toc488948219"/>
      <w:bookmarkStart w:id="789" w:name="_Toc486581990"/>
      <w:r>
        <w:rPr>
          <w:rFonts w:hint="eastAsia"/>
        </w:rPr>
        <w:t>10.2.</w:t>
      </w:r>
      <w:r>
        <w:t>19</w:t>
      </w:r>
      <w:r>
        <w:rPr>
          <w:lang w:eastAsia="zh-CN"/>
        </w:rPr>
        <w:tab/>
      </w:r>
      <w:r>
        <w:rPr>
          <w:rFonts w:hint="eastAsia"/>
          <w:i/>
          <w:lang w:eastAsia="zh-CN"/>
        </w:rPr>
        <w:t>&lt;contentInstance&gt;</w:t>
      </w:r>
      <w:r>
        <w:rPr>
          <w:rFonts w:hint="eastAsia"/>
          <w:lang w:eastAsia="zh-CN"/>
        </w:rPr>
        <w:t xml:space="preserve"> Resource</w:t>
      </w:r>
      <w:r>
        <w:rPr>
          <w:lang w:eastAsia="zh-CN"/>
        </w:rPr>
        <w:t xml:space="preserve"> Procedures</w:t>
      </w:r>
      <w:bookmarkEnd w:id="788"/>
      <w:bookmarkEnd w:id="789"/>
    </w:p>
    <w:p w:rsidR="008B0C61" w:rsidRDefault="007C7DAE">
      <w:pPr>
        <w:pStyle w:val="4"/>
        <w:rPr>
          <w:lang w:eastAsia="zh-CN"/>
        </w:rPr>
      </w:pPr>
      <w:bookmarkStart w:id="790" w:name="_Toc486581991"/>
      <w:bookmarkStart w:id="791" w:name="_Toc488948220"/>
      <w:r>
        <w:rPr>
          <w:rFonts w:hint="eastAsia"/>
        </w:rPr>
        <w:t>10.2.</w:t>
      </w:r>
      <w:r>
        <w:t>19</w:t>
      </w:r>
      <w:r>
        <w:rPr>
          <w:rFonts w:hint="eastAsia"/>
        </w:rPr>
        <w:t>.</w:t>
      </w:r>
      <w:r>
        <w:rPr>
          <w:rFonts w:hint="eastAsia"/>
          <w:lang w:eastAsia="zh-CN"/>
        </w:rPr>
        <w:t>1</w:t>
      </w:r>
      <w:r>
        <w:rPr>
          <w:lang w:eastAsia="zh-CN"/>
        </w:rPr>
        <w:tab/>
      </w:r>
      <w:r>
        <w:rPr>
          <w:rFonts w:hint="eastAsia"/>
          <w:lang w:eastAsia="zh-CN"/>
        </w:rPr>
        <w:t>Introduction</w:t>
      </w:r>
      <w:bookmarkEnd w:id="790"/>
      <w:bookmarkEnd w:id="791"/>
    </w:p>
    <w:p w:rsidR="008B0C61" w:rsidRDefault="007C7DAE">
      <w:pPr>
        <w:rPr>
          <w:lang w:eastAsia="zh-CN"/>
        </w:rPr>
      </w:pPr>
      <w:r>
        <w:rPr>
          <w:lang w:eastAsia="zh-CN"/>
        </w:rPr>
        <w:t xml:space="preserve">This clause </w:t>
      </w:r>
      <w:r>
        <w:rPr>
          <w:rFonts w:hint="eastAsia"/>
          <w:lang w:eastAsia="zh-CN"/>
        </w:rPr>
        <w:t xml:space="preserve">describes the </w:t>
      </w:r>
      <w:r>
        <w:rPr>
          <w:lang w:eastAsia="zh-CN"/>
        </w:rPr>
        <w:t>management</w:t>
      </w:r>
      <w:r>
        <w:rPr>
          <w:rFonts w:hint="eastAsia"/>
          <w:lang w:eastAsia="zh-CN"/>
        </w:rPr>
        <w:t xml:space="preserve"> procedures for the </w:t>
      </w:r>
      <w:r>
        <w:rPr>
          <w:i/>
          <w:lang w:eastAsia="zh-CN"/>
        </w:rPr>
        <w:t>&lt;</w:t>
      </w:r>
      <w:r>
        <w:rPr>
          <w:rFonts w:hint="eastAsia"/>
          <w:i/>
          <w:lang w:eastAsia="zh-CN"/>
        </w:rPr>
        <w:t>contentInstance</w:t>
      </w:r>
      <w:r>
        <w:rPr>
          <w:i/>
          <w:lang w:eastAsia="zh-CN"/>
        </w:rPr>
        <w:t>&gt;</w:t>
      </w:r>
      <w:r>
        <w:rPr>
          <w:lang w:eastAsia="zh-CN"/>
        </w:rPr>
        <w:t xml:space="preserve"> resource. 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sidR="008B0C61" w:rsidRDefault="007C7DAE">
      <w:pPr>
        <w:pStyle w:val="4"/>
        <w:rPr>
          <w:lang w:eastAsia="zh-CN"/>
        </w:rPr>
      </w:pPr>
      <w:bookmarkStart w:id="792" w:name="_Toc488948221"/>
      <w:bookmarkStart w:id="793" w:name="_Toc486581992"/>
      <w:r>
        <w:rPr>
          <w:rFonts w:hint="eastAsia"/>
        </w:rPr>
        <w:t>10.2.</w:t>
      </w:r>
      <w:r>
        <w:t>19</w:t>
      </w:r>
      <w:r>
        <w:rPr>
          <w:rFonts w:hint="eastAsia"/>
        </w:rPr>
        <w:t>.</w:t>
      </w:r>
      <w:r>
        <w:rPr>
          <w:rFonts w:hint="eastAsia"/>
          <w:lang w:eastAsia="zh-CN"/>
        </w:rPr>
        <w:t>2</w:t>
      </w:r>
      <w:r>
        <w:rPr>
          <w:lang w:eastAsia="zh-CN"/>
        </w:rPr>
        <w:tab/>
      </w:r>
      <w:r>
        <w:rPr>
          <w:rFonts w:hint="eastAsia"/>
          <w:i/>
          <w:lang w:eastAsia="zh-CN"/>
        </w:rPr>
        <w:t>&lt;contentInstance&gt;</w:t>
      </w:r>
      <w:r>
        <w:rPr>
          <w:rFonts w:hint="eastAsia"/>
          <w:lang w:eastAsia="zh-CN"/>
        </w:rPr>
        <w:t xml:space="preserve"> CREATE</w:t>
      </w:r>
      <w:bookmarkEnd w:id="792"/>
      <w:bookmarkEnd w:id="793"/>
    </w:p>
    <w:p w:rsidR="008B0C61" w:rsidRDefault="007C7DAE">
      <w:pPr>
        <w:rPr>
          <w:rFonts w:eastAsia="Arial Unicode MS"/>
          <w:iCs/>
          <w:lang w:eastAsia="zh-CN"/>
        </w:rPr>
      </w:pPr>
      <w:r>
        <w:t xml:space="preserve">This procedures shall be used for creating a </w:t>
      </w:r>
      <w:r>
        <w:rPr>
          <w:i/>
        </w:rPr>
        <w:t>&lt;</w:t>
      </w:r>
      <w:r>
        <w:rPr>
          <w:rFonts w:hint="eastAsia"/>
          <w:i/>
          <w:lang w:eastAsia="zh-CN"/>
        </w:rPr>
        <w:t>contentInstance</w:t>
      </w:r>
      <w:r>
        <w:rPr>
          <w:i/>
        </w:rPr>
        <w:t>&gt;</w:t>
      </w:r>
      <w:r>
        <w:t xml:space="preserve"> resource.</w:t>
      </w:r>
    </w:p>
    <w:p w:rsidR="008B0C61" w:rsidRDefault="007C7DAE">
      <w:pPr>
        <w:pStyle w:val="TH"/>
        <w:outlineLvl w:val="0"/>
      </w:pPr>
      <w:r>
        <w:t>Table 10.2.</w:t>
      </w:r>
      <w:r>
        <w:rPr>
          <w:lang w:eastAsia="zh-CN"/>
        </w:rPr>
        <w:t>19</w:t>
      </w:r>
      <w:r>
        <w:t>.</w:t>
      </w:r>
      <w:r>
        <w:rPr>
          <w:rFonts w:hint="eastAsia"/>
          <w:lang w:eastAsia="zh-CN"/>
        </w:rPr>
        <w:t>2</w:t>
      </w:r>
      <w:r>
        <w:t xml:space="preserve">-1: </w:t>
      </w:r>
      <w:r>
        <w:rPr>
          <w:i/>
        </w:rPr>
        <w:t>&lt;</w:t>
      </w:r>
      <w:r>
        <w:rPr>
          <w:rFonts w:hint="eastAsia"/>
          <w:i/>
          <w:lang w:eastAsia="zh-CN"/>
        </w:rPr>
        <w:t>contentInstance</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&lt;contentInstance&gt;</w:t>
            </w:r>
            <w:r>
              <w:rPr>
                <w:lang w:eastAsia="ko-KR"/>
              </w:rPr>
              <w:t xml:space="preserve"> CREATE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B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10.1.1.1.</w:t>
            </w:r>
          </w:p>
          <w:p w:rsidR="008B0C61" w:rsidRDefault="008B0C61">
            <w:pPr>
              <w:pStyle w:val="TAL"/>
            </w:pPr>
          </w:p>
          <w:p w:rsidR="008B0C61" w:rsidRDefault="007C7DAE">
            <w:pPr>
              <w:pStyle w:val="TAL"/>
              <w:rPr>
                <w:rFonts w:eastAsia="Arial Unicode MS"/>
                <w:szCs w:val="18"/>
                <w:lang w:eastAsia="ko-KR"/>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w:t>
            </w:r>
            <w:r>
              <w:rPr>
                <w:rFonts w:eastAsia="Arial Unicode MS" w:hint="eastAsia"/>
                <w:iCs/>
                <w:lang w:eastAsia="zh-CN"/>
              </w:rPr>
              <w:t xml:space="preserve">resource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&lt;container&gt;</w:t>
            </w:r>
            <w:r>
              <w:rPr>
                <w:rFonts w:eastAsia="Arial Unicode MS" w:hint="eastAsia"/>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oldest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resources shall be removed from the </w:t>
            </w:r>
            <w:r>
              <w:rPr>
                <w:rFonts w:eastAsia="Arial Unicode MS" w:hint="eastAsia"/>
                <w:i/>
                <w:iCs/>
                <w:lang w:eastAsia="zh-CN"/>
              </w:rPr>
              <w:t>&lt;container&gt;</w:t>
            </w:r>
            <w:r>
              <w:rPr>
                <w:rFonts w:eastAsia="Arial Unicode MS" w:hint="eastAsia"/>
                <w:iCs/>
                <w:lang w:eastAsia="zh-CN"/>
              </w:rPr>
              <w:t xml:space="preserve"> </w:t>
            </w:r>
            <w:r>
              <w:t>to enable the creation of the new &lt;</w:t>
            </w:r>
            <w:r>
              <w:rPr>
                <w:i/>
              </w:rPr>
              <w:t>contentInstance&gt; resource</w:t>
            </w:r>
            <w: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B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rPr>
          <w:lang w:eastAsia="zh-CN"/>
        </w:rPr>
      </w:pPr>
      <w:bookmarkStart w:id="794" w:name="_Toc488948222"/>
      <w:bookmarkStart w:id="795" w:name="_Toc486581993"/>
      <w:r>
        <w:rPr>
          <w:rFonts w:hint="eastAsia"/>
        </w:rPr>
        <w:lastRenderedPageBreak/>
        <w:t>10.2.</w:t>
      </w:r>
      <w:r>
        <w:t>19</w:t>
      </w:r>
      <w:r>
        <w:rPr>
          <w:rFonts w:hint="eastAsia"/>
        </w:rPr>
        <w:t>.</w:t>
      </w:r>
      <w:r>
        <w:rPr>
          <w:rFonts w:hint="eastAsia"/>
          <w:lang w:eastAsia="zh-CN"/>
        </w:rPr>
        <w:t>3</w:t>
      </w:r>
      <w:r>
        <w:rPr>
          <w:lang w:eastAsia="zh-CN"/>
        </w:rPr>
        <w:tab/>
      </w:r>
      <w:r>
        <w:rPr>
          <w:rFonts w:hint="eastAsia"/>
          <w:i/>
          <w:lang w:eastAsia="zh-CN"/>
        </w:rPr>
        <w:t>&lt;contentInstance&gt;</w:t>
      </w:r>
      <w:r>
        <w:rPr>
          <w:rFonts w:hint="eastAsia"/>
          <w:lang w:eastAsia="zh-CN"/>
        </w:rPr>
        <w:t xml:space="preserve"> RETRIEVE</w:t>
      </w:r>
      <w:bookmarkEnd w:id="794"/>
      <w:bookmarkEnd w:id="795"/>
    </w:p>
    <w:p w:rsidR="008B0C61" w:rsidRDefault="007C7DAE">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rsidR="008B0C61" w:rsidRDefault="007C7DAE">
      <w:pPr>
        <w:pStyle w:val="TH"/>
        <w:outlineLvl w:val="0"/>
      </w:pPr>
      <w:r>
        <w:t>Table 10.2.</w:t>
      </w:r>
      <w:r>
        <w:rPr>
          <w:lang w:eastAsia="zh-CN"/>
        </w:rPr>
        <w:t>19</w:t>
      </w:r>
      <w:r>
        <w:t>.</w:t>
      </w:r>
      <w:r>
        <w:rPr>
          <w:rFonts w:hint="eastAsia"/>
          <w:lang w:eastAsia="zh-CN"/>
        </w:rPr>
        <w:t>3</w:t>
      </w:r>
      <w:r>
        <w:t xml:space="preserve">-1: </w:t>
      </w:r>
      <w:r>
        <w:rPr>
          <w:i/>
        </w:rPr>
        <w:t>&lt;</w:t>
      </w:r>
      <w:r>
        <w:rPr>
          <w:rFonts w:hint="eastAsia"/>
          <w:i/>
          <w:lang w:eastAsia="zh-CN"/>
        </w:rPr>
        <w:t>contentInstance</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&lt;contentInstance&gt;</w:t>
            </w:r>
            <w:r>
              <w:rPr>
                <w:lang w:eastAsia="ko-KR"/>
              </w:rPr>
              <w:t xml:space="preserve"> RETRIEVE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p w:rsidR="008B0C61" w:rsidRDefault="007C7DAE">
            <w:pPr>
              <w:pStyle w:val="TAL"/>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w:t>
            </w:r>
          </w:p>
          <w:p w:rsidR="008B0C61" w:rsidRDefault="007C7DAE">
            <w:pPr>
              <w:pStyle w:val="TAL"/>
              <w:rPr>
                <w:rFonts w:eastAsia="Arial Unicode MS"/>
              </w:rPr>
            </w:pPr>
            <w:r>
              <w:rPr>
                <w:rFonts w:eastAsia="Arial Unicode MS"/>
              </w:rPr>
              <w:t>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specific details for:</w:t>
            </w:r>
          </w:p>
          <w:p w:rsidR="008B0C61" w:rsidRDefault="007C7DAE">
            <w:pPr>
              <w:pStyle w:val="TAL"/>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Arial Unicode MS"/>
                <w:lang w:eastAsia="ko-KR"/>
              </w:rPr>
            </w:pPr>
            <w:r>
              <w:rPr>
                <w:rFonts w:eastAsia="Arial Unicode MS"/>
                <w:lang w:eastAsia="ja-JP"/>
              </w:rPr>
              <w:t>NOTE:</w:t>
            </w:r>
            <w:r>
              <w:rPr>
                <w:rFonts w:eastAsia="Arial Unicode MS"/>
                <w:lang w:eastAsia="ja-JP"/>
              </w:rPr>
              <w:tab/>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rsidR="008B0C61" w:rsidRDefault="008B0C61"/>
    <w:p w:rsidR="008B0C61" w:rsidRDefault="007C7DAE">
      <w:pPr>
        <w:pStyle w:val="4"/>
        <w:rPr>
          <w:lang w:eastAsia="zh-CN"/>
        </w:rPr>
      </w:pPr>
      <w:bookmarkStart w:id="796" w:name="_Toc486581994"/>
      <w:bookmarkStart w:id="797" w:name="_Toc488948223"/>
      <w:r>
        <w:rPr>
          <w:rFonts w:hint="eastAsia"/>
        </w:rPr>
        <w:t>10.2.</w:t>
      </w:r>
      <w:r>
        <w:t>19</w:t>
      </w:r>
      <w:r>
        <w:rPr>
          <w:rFonts w:hint="eastAsia"/>
        </w:rPr>
        <w:t>.</w:t>
      </w:r>
      <w:r>
        <w:rPr>
          <w:rFonts w:hint="eastAsia"/>
          <w:lang w:eastAsia="zh-CN"/>
        </w:rPr>
        <w:t>4</w:t>
      </w:r>
      <w:r>
        <w:rPr>
          <w:lang w:eastAsia="zh-CN"/>
        </w:rPr>
        <w:tab/>
      </w:r>
      <w:r>
        <w:rPr>
          <w:rFonts w:hint="eastAsia"/>
          <w:i/>
          <w:lang w:eastAsia="zh-CN"/>
        </w:rPr>
        <w:t>&lt;contentInstance&gt;</w:t>
      </w:r>
      <w:r>
        <w:rPr>
          <w:rFonts w:hint="eastAsia"/>
          <w:lang w:eastAsia="zh-CN"/>
        </w:rPr>
        <w:t xml:space="preserve"> </w:t>
      </w:r>
      <w:r>
        <w:rPr>
          <w:lang w:eastAsia="zh-CN"/>
        </w:rPr>
        <w:t>UPDATE</w:t>
      </w:r>
      <w:bookmarkEnd w:id="796"/>
      <w:bookmarkEnd w:id="797"/>
    </w:p>
    <w:p w:rsidR="008B0C61" w:rsidRDefault="007C7DAE">
      <w:r>
        <w:t xml:space="preserve">The Update operation shall not apply to </w:t>
      </w:r>
      <w:r>
        <w:rPr>
          <w:i/>
        </w:rPr>
        <w:t>&lt;contentInstance&gt;</w:t>
      </w:r>
      <w:r>
        <w:t xml:space="preserve"> resource.</w:t>
      </w:r>
    </w:p>
    <w:p w:rsidR="008B0C61" w:rsidRDefault="007C7DAE">
      <w:pPr>
        <w:pStyle w:val="4"/>
        <w:rPr>
          <w:lang w:eastAsia="zh-CN"/>
        </w:rPr>
      </w:pPr>
      <w:bookmarkStart w:id="798" w:name="_Toc486581995"/>
      <w:bookmarkStart w:id="799" w:name="_Toc488948224"/>
      <w:r>
        <w:rPr>
          <w:rFonts w:hint="eastAsia"/>
        </w:rPr>
        <w:t>10.2.</w:t>
      </w:r>
      <w:r>
        <w:t>19</w:t>
      </w:r>
      <w:r>
        <w:rPr>
          <w:rFonts w:hint="eastAsia"/>
        </w:rPr>
        <w:t>.</w:t>
      </w:r>
      <w:r>
        <w:rPr>
          <w:lang w:eastAsia="zh-CN"/>
        </w:rPr>
        <w:t>5</w:t>
      </w:r>
      <w:r>
        <w:rPr>
          <w:lang w:eastAsia="zh-CN"/>
        </w:rPr>
        <w:tab/>
      </w:r>
      <w:r>
        <w:rPr>
          <w:rFonts w:hint="eastAsia"/>
          <w:i/>
          <w:lang w:eastAsia="zh-CN"/>
        </w:rPr>
        <w:t>&lt;contentInstance&gt;</w:t>
      </w:r>
      <w:r>
        <w:rPr>
          <w:rFonts w:hint="eastAsia"/>
          <w:lang w:eastAsia="zh-CN"/>
        </w:rPr>
        <w:t xml:space="preserve"> DELETE</w:t>
      </w:r>
      <w:bookmarkEnd w:id="798"/>
      <w:bookmarkEnd w:id="799"/>
    </w:p>
    <w:p w:rsidR="008B0C61" w:rsidRDefault="007C7DAE">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rsidR="008B0C61" w:rsidRDefault="007C7DAE">
      <w:pPr>
        <w:pStyle w:val="TH"/>
        <w:outlineLvl w:val="0"/>
      </w:pPr>
      <w:r>
        <w:t>Table 10.2.</w:t>
      </w:r>
      <w:r>
        <w:rPr>
          <w:lang w:eastAsia="zh-CN"/>
        </w:rPr>
        <w:t>19</w:t>
      </w:r>
      <w:r>
        <w:t xml:space="preserve">.5-1: </w:t>
      </w:r>
      <w:r>
        <w:rPr>
          <w:i/>
        </w:rPr>
        <w:t>&lt;</w:t>
      </w:r>
      <w:r>
        <w:rPr>
          <w:rFonts w:hint="eastAsia"/>
          <w:i/>
          <w:lang w:eastAsia="zh-CN"/>
        </w:rPr>
        <w:t>contentInstance</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keepNext/>
              <w:keepLines/>
              <w:rPr>
                <w:rFonts w:ascii="Arial" w:hAnsi="Arial"/>
                <w:sz w:val="18"/>
                <w:szCs w:val="18"/>
                <w:lang w:eastAsia="ko-KR"/>
              </w:rPr>
            </w:pPr>
            <w:r>
              <w:rPr>
                <w:rFonts w:ascii="Arial" w:eastAsia="Arial Unicode MS" w:hAnsi="Arial"/>
                <w:iCs/>
                <w:sz w:val="18"/>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According to clause 10.1.4.</w:t>
            </w:r>
          </w:p>
          <w:p w:rsidR="008B0C61" w:rsidRDefault="007C7DAE">
            <w:pPr>
              <w:pStyle w:val="TAL"/>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eastAsia="Arial Unicode MS" w:hint="eastAsia"/>
                <w:iCs/>
                <w:lang w:eastAsia="zh-CN"/>
              </w:rPr>
              <w:t>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800" w:name="_Toc488948225"/>
      <w:bookmarkStart w:id="801" w:name="_Toc486581996"/>
      <w:r>
        <w:t>10.2.20</w:t>
      </w:r>
      <w:r>
        <w:tab/>
      </w:r>
      <w:r>
        <w:rPr>
          <w:i/>
        </w:rPr>
        <w:t>&lt;request&gt;</w:t>
      </w:r>
      <w:r>
        <w:t xml:space="preserve"> Resource Procedures</w:t>
      </w:r>
      <w:bookmarkEnd w:id="800"/>
      <w:bookmarkEnd w:id="801"/>
    </w:p>
    <w:p w:rsidR="008B0C61" w:rsidRDefault="007C7DAE">
      <w:pPr>
        <w:pStyle w:val="4"/>
      </w:pPr>
      <w:bookmarkStart w:id="802" w:name="_Toc488948226"/>
      <w:bookmarkStart w:id="803" w:name="_Toc486581997"/>
      <w:r>
        <w:t>10.2.20.1</w:t>
      </w:r>
      <w:r>
        <w:tab/>
        <w:t xml:space="preserve">Create </w:t>
      </w:r>
      <w:r>
        <w:rPr>
          <w:i/>
        </w:rPr>
        <w:t>&lt;request&gt;</w:t>
      </w:r>
      <w:bookmarkEnd w:id="802"/>
      <w:bookmarkEnd w:id="803"/>
    </w:p>
    <w:p w:rsidR="008B0C61" w:rsidRDefault="007C7DAE">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w:t>
      </w:r>
      <w:r>
        <w:rPr>
          <w:rFonts w:eastAsia="Arial Unicode MS" w:hint="eastAsia"/>
          <w:lang w:eastAsia="zh-CN"/>
        </w:rPr>
        <w:t>shall</w:t>
      </w:r>
      <w:r>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w:t>
      </w:r>
    </w:p>
    <w:p w:rsidR="008B0C61" w:rsidRDefault="007C7DAE">
      <w:pPr>
        <w:rPr>
          <w:rFonts w:eastAsia="Arial Unicode MS"/>
        </w:rPr>
      </w:pPr>
      <w:r>
        <w:rPr>
          <w:rFonts w:eastAsia="Arial Unicode MS"/>
        </w:rPr>
        <w:t>The specific condition</w:t>
      </w:r>
      <w:r>
        <w:rPr>
          <w:rFonts w:eastAsia="Arial Unicode MS" w:hint="eastAsia"/>
          <w:lang w:eastAsia="zh-CN"/>
        </w:rPr>
        <w:t>s</w:t>
      </w:r>
      <w:r>
        <w:rPr>
          <w:rFonts w:eastAsia="Arial Unicode MS"/>
        </w:rPr>
        <w:t xml:space="preserve"> to create a </w:t>
      </w:r>
      <w:r>
        <w:rPr>
          <w:rFonts w:eastAsia="Arial Unicode MS"/>
          <w:i/>
        </w:rPr>
        <w:t>&lt;request&gt;</w:t>
      </w:r>
      <w:r>
        <w:rPr>
          <w:rFonts w:eastAsia="Arial Unicode MS"/>
        </w:rPr>
        <w:t xml:space="preserve"> resource</w:t>
      </w:r>
      <w:r>
        <w:rPr>
          <w:rFonts w:eastAsia="Arial Unicode MS" w:hint="eastAsia"/>
          <w:lang w:eastAsia="zh-CN"/>
        </w:rPr>
        <w:t xml:space="preserve"> are</w:t>
      </w:r>
      <w:r>
        <w:rPr>
          <w:rFonts w:eastAsia="Arial Unicode MS"/>
        </w:rPr>
        <w:t xml:space="preserve"> as follows: When an AE or CSE issues a request for targeting any other resource type or requesting a notification in non-blocking mode , i.e. </w:t>
      </w:r>
      <w:r>
        <w:rPr>
          <w:rFonts w:eastAsia="Arial Unicode MS"/>
        </w:rPr>
        <w:lastRenderedPageBreak/>
        <w:t xml:space="preserve">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w:t>
      </w:r>
    </w:p>
    <w:p w:rsidR="008B0C61" w:rsidRDefault="007C7DAE">
      <w:pPr>
        <w:rPr>
          <w:rFonts w:eastAsia="Arial Unicode MS"/>
        </w:rPr>
      </w:pPr>
      <w:r>
        <w:rPr>
          <w:rFonts w:eastAsia="Arial Unicode MS"/>
        </w:rPr>
        <w:t>The Receiver CSE of a non-blocking Request that was issued by either:</w:t>
      </w:r>
    </w:p>
    <w:p w:rsidR="008B0C61" w:rsidRDefault="007C7DAE">
      <w:pPr>
        <w:pStyle w:val="B1"/>
      </w:pPr>
      <w:r>
        <w:t>a Registrar AE of the Receiver CSE; or</w:t>
      </w:r>
    </w:p>
    <w:p w:rsidR="008B0C61" w:rsidRDefault="007C7DAE">
      <w:pPr>
        <w:pStyle w:val="B1"/>
      </w:pPr>
      <w:r>
        <w:t>a Registree/Registrar CSE of the Receiver CSE;</w:t>
      </w:r>
    </w:p>
    <w:p w:rsidR="008B0C61" w:rsidRDefault="007C7DAE">
      <w:pPr>
        <w:rPr>
          <w:rFonts w:eastAsia="Arial Unicode MS"/>
        </w:rPr>
      </w:pPr>
      <w:r>
        <w:rPr>
          <w:rFonts w:eastAsia="Arial Unicode MS"/>
        </w:rPr>
        <w:t xml:space="preserve">is the Hosing CSE for the </w:t>
      </w:r>
      <w:r>
        <w:rPr>
          <w:rFonts w:eastAsia="Arial Unicode MS"/>
          <w:i/>
        </w:rPr>
        <w:t>&lt;request&gt;</w:t>
      </w:r>
      <w:r>
        <w:rPr>
          <w:rFonts w:eastAsia="Arial Unicode MS"/>
        </w:rPr>
        <w:t xml:space="preserve"> resource that shall be associated with the non-blocking request.</w:t>
      </w:r>
    </w:p>
    <w:p w:rsidR="008B0C61" w:rsidRDefault="007C7DAE">
      <w:pPr>
        <w:rPr>
          <w:rFonts w:eastAsia="Arial Unicode MS"/>
          <w:szCs w:val="18"/>
          <w:lang w:eastAsia="ko-KR"/>
        </w:rPr>
      </w:pPr>
      <w:r>
        <w:rPr>
          <w:rFonts w:eastAsia="Arial Unicode MS"/>
        </w:rPr>
        <w:t>The Hosting CSE shall follow the procedure outlined in this clause.</w:t>
      </w:r>
    </w:p>
    <w:p w:rsidR="008B0C61" w:rsidRDefault="007C7DAE">
      <w:r>
        <w:rPr>
          <w:b/>
        </w:rPr>
        <w:t>Step 001:</w:t>
      </w:r>
      <w:r>
        <w:t xml:space="preserve"> The Receiver shall:</w:t>
      </w:r>
    </w:p>
    <w:p w:rsidR="008B0C61" w:rsidRDefault="007C7DAE" w:rsidP="00FE6E12">
      <w:pPr>
        <w:pStyle w:val="BN"/>
        <w:numPr>
          <w:ilvl w:val="0"/>
          <w:numId w:val="38"/>
        </w:numPr>
      </w:pPr>
      <w:r>
        <w:t xml:space="preserve">Assign values to the </w:t>
      </w:r>
      <w:r w:rsidRPr="00FB7650">
        <w:rPr>
          <w:i/>
        </w:rPr>
        <w:t xml:space="preserve">resourceID </w:t>
      </w:r>
      <w:r>
        <w:t xml:space="preserve">and </w:t>
      </w:r>
      <w:r w:rsidRPr="00FB7650">
        <w:rPr>
          <w:i/>
        </w:rPr>
        <w:t>resourceName</w:t>
      </w:r>
      <w:r>
        <w:t xml:space="preserve"> attributes of the </w:t>
      </w:r>
      <w:r w:rsidRPr="00FB7650">
        <w:rPr>
          <w:i/>
        </w:rPr>
        <w:t>&lt;request&gt;</w:t>
      </w:r>
      <w:r>
        <w:t xml:space="preserve"> resource to be created.</w:t>
      </w:r>
    </w:p>
    <w:p w:rsidR="008B0C61" w:rsidRDefault="007C7DAE">
      <w:pPr>
        <w:pStyle w:val="BN"/>
      </w:pPr>
      <w:r>
        <w:t>Assign a value to the following common attributes specified in clause 9.6.1.3:</w:t>
      </w:r>
    </w:p>
    <w:p w:rsidR="008B0C61" w:rsidRDefault="007C7DAE">
      <w:pPr>
        <w:pStyle w:val="B20"/>
      </w:pPr>
      <w:r>
        <w:t>a)</w:t>
      </w:r>
      <w:r>
        <w:tab/>
      </w:r>
      <w:r>
        <w:rPr>
          <w:i/>
        </w:rPr>
        <w:t>parentID</w:t>
      </w:r>
      <w:r>
        <w:t>;</w:t>
      </w:r>
    </w:p>
    <w:p w:rsidR="008B0C61" w:rsidRDefault="007C7DAE">
      <w:pPr>
        <w:pStyle w:val="B20"/>
      </w:pPr>
      <w:r>
        <w:t>b)</w:t>
      </w:r>
      <w:r>
        <w:tab/>
      </w:r>
      <w:r>
        <w:rPr>
          <w:i/>
        </w:rPr>
        <w:t>creationTime</w:t>
      </w:r>
      <w:r>
        <w:t>;</w:t>
      </w:r>
    </w:p>
    <w:p w:rsidR="008B0C61" w:rsidRDefault="007C7DAE">
      <w:pPr>
        <w:pStyle w:val="B20"/>
        <w:keepNext/>
        <w:keepLines/>
      </w:pPr>
      <w:r>
        <w:t>c)</w:t>
      </w:r>
      <w:r>
        <w:tab/>
      </w:r>
      <w:r>
        <w:rPr>
          <w:i/>
        </w:rPr>
        <w:t>expirationTime</w:t>
      </w:r>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rsidR="008B0C61" w:rsidRDefault="007C7DAE">
      <w:pPr>
        <w:pStyle w:val="B20"/>
      </w:pPr>
      <w:r>
        <w:t>d)</w:t>
      </w:r>
      <w:r>
        <w:tab/>
      </w:r>
      <w:r>
        <w:rPr>
          <w:i/>
        </w:rPr>
        <w:t>lastModifiedTime</w:t>
      </w:r>
      <w:r>
        <w:t>: which is equals to the creationTime;</w:t>
      </w:r>
    </w:p>
    <w:p w:rsidR="008B0C61" w:rsidRDefault="007C7DAE">
      <w:pPr>
        <w:pStyle w:val="B20"/>
      </w:pPr>
      <w:r>
        <w:t>e)</w:t>
      </w:r>
      <w:r>
        <w:tab/>
      </w:r>
      <w:r>
        <w:rPr>
          <w:i/>
        </w:rPr>
        <w:t>stateTag</w:t>
      </w:r>
      <w:r>
        <w:t>;</w:t>
      </w:r>
    </w:p>
    <w:p w:rsidR="008B0C61" w:rsidRDefault="007C7DAE">
      <w:pPr>
        <w:pStyle w:val="B20"/>
      </w:pPr>
      <w:r>
        <w:t>f)</w:t>
      </w:r>
      <w:r>
        <w:tab/>
      </w:r>
      <w:r>
        <w:rPr>
          <w:i/>
        </w:rPr>
        <w:t>accessControlPolicyIDs</w:t>
      </w:r>
      <w:r>
        <w:t>: Populate with the resource identifier of an &lt;accessControlPolicy&gt; that contains the following:</w:t>
      </w:r>
    </w:p>
    <w:p w:rsidR="008B0C61" w:rsidRDefault="007C7DAE">
      <w:pPr>
        <w:pStyle w:val="B30"/>
        <w:outlineLvl w:val="0"/>
      </w:pPr>
      <w:r>
        <w:t>i)</w:t>
      </w:r>
      <w:r>
        <w:tab/>
        <w:t xml:space="preserve">In the </w:t>
      </w:r>
      <w:r>
        <w:rPr>
          <w:i/>
        </w:rPr>
        <w:t>privileges</w:t>
      </w:r>
      <w:r>
        <w:t xml:space="preserve"> attribute:</w:t>
      </w:r>
    </w:p>
    <w:p w:rsidR="008B0C61" w:rsidRDefault="007C7DAE">
      <w:pPr>
        <w:pStyle w:val="B4"/>
      </w:pPr>
      <w:r>
        <w:t>1)</w:t>
      </w:r>
      <w:r>
        <w:tab/>
        <w:t>Allow RETRIEVE, UPDATE and DELETE operations for the Hosting CSE.</w:t>
      </w:r>
    </w:p>
    <w:p w:rsidR="008B0C61" w:rsidRDefault="007C7DAE">
      <w:pPr>
        <w:pStyle w:val="B4"/>
      </w:pPr>
      <w:r>
        <w:t>2)</w:t>
      </w:r>
      <w:r>
        <w:tab/>
        <w:t xml:space="preserve">Allow RETRIEVE and DELETE operations for the Originator, i.e. the value of the </w:t>
      </w:r>
      <w:r>
        <w:rPr>
          <w:b/>
          <w:i/>
        </w:rPr>
        <w:t>From</w:t>
      </w:r>
      <w:r>
        <w:t xml:space="preserve"> parameter.</w:t>
      </w:r>
    </w:p>
    <w:p w:rsidR="008B0C61" w:rsidRDefault="007C7DAE">
      <w:pPr>
        <w:pStyle w:val="B30"/>
        <w:outlineLvl w:val="0"/>
      </w:pPr>
      <w:r>
        <w:t>ii)</w:t>
      </w:r>
      <w:r>
        <w:tab/>
        <w:t xml:space="preserve">In the </w:t>
      </w:r>
      <w:r>
        <w:rPr>
          <w:i/>
        </w:rPr>
        <w:t>selfPrivileges</w:t>
      </w:r>
      <w:r>
        <w:t xml:space="preserve"> attribute:</w:t>
      </w:r>
    </w:p>
    <w:p w:rsidR="008B0C61" w:rsidRDefault="007C7DAE">
      <w:pPr>
        <w:pStyle w:val="B4"/>
      </w:pPr>
      <w:r>
        <w:t>1)</w:t>
      </w:r>
      <w:r>
        <w:tab/>
        <w:t xml:space="preserve">Allow UPDATE operations for the Originator, i.e. the value of the </w:t>
      </w:r>
      <w:r>
        <w:rPr>
          <w:b/>
          <w:i/>
        </w:rPr>
        <w:t>From</w:t>
      </w:r>
      <w:r>
        <w:t xml:space="preserve"> parameter.</w:t>
      </w:r>
    </w:p>
    <w:p w:rsidR="008B0C61" w:rsidRDefault="007C7DAE">
      <w:pPr>
        <w:pStyle w:val="BN"/>
      </w:pPr>
      <w:r>
        <w:t xml:space="preserve">Assign any other RO (Read Only) attributes of </w:t>
      </w:r>
      <w:r>
        <w:rPr>
          <w:i/>
        </w:rPr>
        <w:t>&lt;request&gt;</w:t>
      </w:r>
      <w:r>
        <w:t xml:space="preserve"> resource type within the restriction of the Receiver policies:</w:t>
      </w:r>
    </w:p>
    <w:p w:rsidR="008B0C61" w:rsidRDefault="007C7DAE">
      <w:pPr>
        <w:pStyle w:val="B20"/>
      </w:pPr>
      <w:r>
        <w:t>a)</w:t>
      </w:r>
      <w:r>
        <w:tab/>
        <w:t xml:space="preserve">Operation: Value of the parameter </w:t>
      </w:r>
      <w:r>
        <w:rPr>
          <w:b/>
          <w:i/>
        </w:rPr>
        <w:t>Operation</w:t>
      </w:r>
      <w:r>
        <w:t xml:space="preserve"> in the associated non-blocking request that implied the creation of this </w:t>
      </w:r>
      <w:r>
        <w:rPr>
          <w:i/>
        </w:rPr>
        <w:t>&lt;request&gt;</w:t>
      </w:r>
      <w:r>
        <w:t xml:space="preserve"> resource.</w:t>
      </w:r>
    </w:p>
    <w:p w:rsidR="008B0C61" w:rsidRDefault="007C7DAE">
      <w:pPr>
        <w:pStyle w:val="B20"/>
      </w:pPr>
      <w:r>
        <w:t>b)</w:t>
      </w:r>
      <w:r>
        <w:tab/>
        <w:t xml:space="preserve">Target: Value of the parameter </w:t>
      </w:r>
      <w:r>
        <w:rPr>
          <w:b/>
          <w:i/>
        </w:rPr>
        <w:t>To</w:t>
      </w:r>
      <w:r>
        <w:t xml:space="preserve"> in the associated non-blocking request that implied the creation of this </w:t>
      </w:r>
      <w:r>
        <w:rPr>
          <w:i/>
        </w:rPr>
        <w:t>&lt;request&gt;</w:t>
      </w:r>
      <w:r>
        <w:t xml:space="preserve"> resource.</w:t>
      </w:r>
    </w:p>
    <w:p w:rsidR="008B0C61" w:rsidRDefault="007C7DAE">
      <w:pPr>
        <w:pStyle w:val="B20"/>
      </w:pPr>
      <w:r>
        <w:t>c)</w:t>
      </w:r>
      <w:r>
        <w:tab/>
        <w:t xml:space="preserve">Originator: Value of the parameter </w:t>
      </w:r>
      <w:r>
        <w:rPr>
          <w:b/>
          <w:i/>
        </w:rPr>
        <w:t>From</w:t>
      </w:r>
      <w:r>
        <w:t xml:space="preserve"> in the associated non-blocking request that implied the creation of this </w:t>
      </w:r>
      <w:r>
        <w:rPr>
          <w:i/>
        </w:rPr>
        <w:t>&lt;request&gt;</w:t>
      </w:r>
      <w:r>
        <w:t xml:space="preserve"> resource.</w:t>
      </w:r>
    </w:p>
    <w:p w:rsidR="008B0C61" w:rsidRDefault="007C7DAE">
      <w:pPr>
        <w:pStyle w:val="B20"/>
      </w:pPr>
      <w:r>
        <w:t>d)</w:t>
      </w:r>
      <w:r>
        <w:tab/>
      </w:r>
      <w:r>
        <w:rPr>
          <w:i/>
        </w:rPr>
        <w:t>requestIdentifier</w:t>
      </w:r>
      <w:r>
        <w:t xml:space="preserve">: Value of the parameter </w:t>
      </w:r>
      <w:r>
        <w:rPr>
          <w:b/>
          <w:i/>
        </w:rPr>
        <w:t>Request Identifier</w:t>
      </w:r>
      <w:r>
        <w:t xml:space="preserve"> in the associated non-blocking request that implied the creation of this </w:t>
      </w:r>
      <w:r>
        <w:rPr>
          <w:i/>
        </w:rPr>
        <w:t>&lt;request&gt;</w:t>
      </w:r>
      <w:r>
        <w:t xml:space="preserve"> resource.</w:t>
      </w:r>
    </w:p>
    <w:p w:rsidR="008B0C61" w:rsidRDefault="007C7DAE">
      <w:pPr>
        <w:pStyle w:val="B20"/>
      </w:pPr>
      <w:r>
        <w:t>e)</w:t>
      </w:r>
      <w:r>
        <w:tab/>
      </w:r>
      <w:r>
        <w:rPr>
          <w:i/>
        </w:rPr>
        <w:t>metaInformation</w:t>
      </w:r>
      <w:r>
        <w:t xml:space="preserve">: The content of this attribute is set to information in any other optional parameters described in clause 8.1. given in the associated non-blocking request that implied the creation of this </w:t>
      </w:r>
      <w:r>
        <w:rPr>
          <w:i/>
        </w:rPr>
        <w:t>&lt;request&gt;</w:t>
      </w:r>
      <w:r>
        <w:t xml:space="preserve"> resource.</w:t>
      </w:r>
    </w:p>
    <w:p w:rsidR="008B0C61" w:rsidRDefault="007C7DAE">
      <w:pPr>
        <w:pStyle w:val="B20"/>
      </w:pPr>
      <w:r>
        <w:lastRenderedPageBreak/>
        <w:t>f)</w:t>
      </w:r>
      <w:r>
        <w:tab/>
        <w:t xml:space="preserve">content: Value of the parameter </w:t>
      </w:r>
      <w:r>
        <w:rPr>
          <w:b/>
          <w:i/>
        </w:rPr>
        <w:t>Content</w:t>
      </w:r>
      <w:r>
        <w:t xml:space="preserve"> - if any - in the associated non-blocking request that implied the creation of this </w:t>
      </w:r>
      <w:r>
        <w:rPr>
          <w:i/>
        </w:rPr>
        <w:t>&lt;request&gt;</w:t>
      </w:r>
      <w:r>
        <w:t xml:space="preserve"> resource.</w:t>
      </w:r>
    </w:p>
    <w:p w:rsidR="008B0C61" w:rsidRDefault="007C7DAE">
      <w:pPr>
        <w:pStyle w:val="B20"/>
      </w:pPr>
      <w:r>
        <w:t>g)</w:t>
      </w:r>
      <w:r>
        <w:tab/>
      </w:r>
      <w:r>
        <w:rPr>
          <w:i/>
        </w:rPr>
        <w:t>requestStatus</w:t>
      </w:r>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t xml:space="preserve">. The value of this attribute is subject to changes according to the progress in processing of the non-blocking request that implied the creation of this </w:t>
      </w:r>
      <w:r>
        <w:rPr>
          <w:i/>
        </w:rPr>
        <w:t>&lt;request&gt;</w:t>
      </w:r>
      <w:r>
        <w:t xml:space="preserve"> resource.</w:t>
      </w:r>
    </w:p>
    <w:p w:rsidR="008B0C61" w:rsidRDefault="007C7DAE">
      <w:pPr>
        <w:pStyle w:val="B20"/>
      </w:pPr>
      <w:r>
        <w:t>h)</w:t>
      </w:r>
      <w:r>
        <w:tab/>
      </w:r>
      <w:r>
        <w:rPr>
          <w:i/>
        </w:rPr>
        <w:t>operationResult</w:t>
      </w:r>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rsidR="008B0C61" w:rsidRDefault="007C7DAE">
      <w:pPr>
        <w:rPr>
          <w:rFonts w:eastAsia="Arial Unicode MS"/>
        </w:rPr>
      </w:pPr>
      <w:r>
        <w:rPr>
          <w:b/>
        </w:rPr>
        <w:t>Step 002:</w:t>
      </w:r>
      <w:r>
        <w:t xml:space="preserve"> The Receiver shall create the </w:t>
      </w:r>
      <w:r>
        <w:rPr>
          <w:i/>
        </w:rPr>
        <w:t>&lt;request&gt;</w:t>
      </w:r>
      <w:r>
        <w:t xml:space="preserve"> resource.</w:t>
      </w:r>
    </w:p>
    <w:p w:rsidR="008B0C61" w:rsidRDefault="007C7DAE">
      <w:pPr>
        <w:pStyle w:val="TH"/>
        <w:outlineLvl w:val="0"/>
        <w:rPr>
          <w:rFonts w:eastAsia="Arial Unicode MS"/>
        </w:rPr>
      </w:pPr>
      <w:r>
        <w:rPr>
          <w:rFonts w:eastAsia="Arial Unicode MS"/>
        </w:rPr>
        <w:t xml:space="preserve">Table 10.2.20.1-1: </w:t>
      </w:r>
      <w:r>
        <w:rPr>
          <w:rFonts w:eastAsia="Arial Unicode MS"/>
          <w:i/>
        </w:rPr>
        <w:t>&lt;request&gt;</w:t>
      </w:r>
      <w:r>
        <w:rPr>
          <w:rFonts w:eastAsia="Arial Unicode MS"/>
        </w:rP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lang w:eastAsia="zh-CN"/>
              </w:rPr>
            </w:pPr>
            <w:r>
              <w:rPr>
                <w:rFonts w:eastAsia="Arial Unicode MS"/>
                <w:lang w:eastAsia="zh-CN"/>
              </w:rPr>
              <w:t>None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10.1.1.1, see outlined steps described in the present clause above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None</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bl>
    <w:p w:rsidR="008B0C61" w:rsidRDefault="008B0C61">
      <w:pPr>
        <w:rPr>
          <w:rFonts w:eastAsia="Arial Unicode MS"/>
        </w:rPr>
      </w:pPr>
    </w:p>
    <w:p w:rsidR="008B0C61" w:rsidRDefault="007C7DAE">
      <w:pPr>
        <w:pStyle w:val="4"/>
        <w:rPr>
          <w:rFonts w:eastAsia="Arial Unicode MS"/>
        </w:rPr>
      </w:pPr>
      <w:bookmarkStart w:id="804" w:name="_Toc488948227"/>
      <w:bookmarkStart w:id="805" w:name="_Toc486581998"/>
      <w:r>
        <w:rPr>
          <w:rFonts w:eastAsia="Arial Unicode MS"/>
        </w:rPr>
        <w:t>10.2.20.2</w:t>
      </w:r>
      <w:r>
        <w:rPr>
          <w:rFonts w:eastAsia="Arial Unicode MS"/>
        </w:rPr>
        <w:tab/>
        <w:t xml:space="preserve">Retrieve </w:t>
      </w:r>
      <w:r>
        <w:rPr>
          <w:rFonts w:eastAsia="Arial Unicode MS"/>
          <w:i/>
        </w:rPr>
        <w:t>&lt;request&gt;</w:t>
      </w:r>
      <w:bookmarkEnd w:id="804"/>
      <w:bookmarkEnd w:id="805"/>
    </w:p>
    <w:p w:rsidR="008B0C61" w:rsidRDefault="007C7DAE">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10.2.20.2-1: </w:t>
      </w:r>
      <w:r>
        <w:rPr>
          <w:rFonts w:eastAsia="Arial Unicode MS"/>
          <w:i/>
        </w:rPr>
        <w:t>&lt;request&gt;</w:t>
      </w:r>
      <w:r>
        <w:rPr>
          <w:rFonts w:eastAsia="Arial Unicode MS"/>
        </w:rP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&lt;request&gt;</w:t>
            </w:r>
            <w:r>
              <w:rPr>
                <w:rFonts w:eastAsia="Malgun Gothic"/>
                <w:lang w:eastAsia="ko-KR"/>
              </w:rPr>
              <w:t xml:space="preserve"> RETRIEVE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10.1.2 According to clause 10.1.1.1 with the following:</w:t>
            </w:r>
          </w:p>
          <w:p w:rsidR="008B0C61" w:rsidRDefault="007C7DAE">
            <w:pPr>
              <w:pStyle w:val="TB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rsidR="008B0C61" w:rsidRDefault="007C7DAE">
            <w:pPr>
              <w:pStyle w:val="TB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rsidR="008B0C61" w:rsidRDefault="008B0C61">
      <w:pPr>
        <w:rPr>
          <w:rFonts w:eastAsia="Arial Unicode MS"/>
        </w:rPr>
      </w:pPr>
    </w:p>
    <w:p w:rsidR="008B0C61" w:rsidRDefault="007C7DAE">
      <w:pPr>
        <w:pStyle w:val="4"/>
        <w:rPr>
          <w:rFonts w:eastAsia="Arial Unicode MS"/>
        </w:rPr>
      </w:pPr>
      <w:bookmarkStart w:id="806" w:name="_Toc488948228"/>
      <w:bookmarkStart w:id="807" w:name="_Toc486581999"/>
      <w:r>
        <w:rPr>
          <w:rFonts w:eastAsia="Arial Unicode MS"/>
        </w:rPr>
        <w:lastRenderedPageBreak/>
        <w:t>10.2.20.3</w:t>
      </w:r>
      <w:r>
        <w:rPr>
          <w:rFonts w:eastAsia="Arial Unicode MS"/>
        </w:rPr>
        <w:tab/>
        <w:t xml:space="preserve">Update </w:t>
      </w:r>
      <w:r>
        <w:rPr>
          <w:rFonts w:eastAsia="Arial Unicode MS"/>
          <w:i/>
        </w:rPr>
        <w:t>&lt;request&gt;</w:t>
      </w:r>
      <w:bookmarkEnd w:id="806"/>
      <w:bookmarkEnd w:id="807"/>
    </w:p>
    <w:p w:rsidR="008B0C61" w:rsidRDefault="007C7DAE">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rsidR="008B0C61" w:rsidRDefault="007C7DAE">
      <w:pPr>
        <w:pStyle w:val="4"/>
        <w:rPr>
          <w:rFonts w:eastAsia="Arial Unicode MS"/>
        </w:rPr>
      </w:pPr>
      <w:bookmarkStart w:id="808" w:name="_Toc486582000"/>
      <w:bookmarkStart w:id="809" w:name="_Toc488948229"/>
      <w:r>
        <w:rPr>
          <w:rFonts w:eastAsia="Arial Unicode MS"/>
        </w:rPr>
        <w:t>10.2.20.4</w:t>
      </w:r>
      <w:r>
        <w:rPr>
          <w:rFonts w:eastAsia="Arial Unicode MS"/>
        </w:rPr>
        <w:tab/>
        <w:t xml:space="preserve">Delete </w:t>
      </w:r>
      <w:r>
        <w:rPr>
          <w:rFonts w:eastAsia="Arial Unicode MS"/>
          <w:i/>
        </w:rPr>
        <w:t>&lt;request&gt;</w:t>
      </w:r>
      <w:bookmarkEnd w:id="808"/>
      <w:bookmarkEnd w:id="809"/>
    </w:p>
    <w:p w:rsidR="008B0C61" w:rsidRDefault="007C7DAE">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rsidR="008B0C61" w:rsidRDefault="007C7DAE">
      <w:pPr>
        <w:pStyle w:val="TH"/>
        <w:outlineLvl w:val="0"/>
        <w:rPr>
          <w:rFonts w:eastAsia="Arial Unicode MS"/>
        </w:rPr>
      </w:pPr>
      <w:r>
        <w:rPr>
          <w:rFonts w:eastAsia="Arial Unicode MS"/>
        </w:rPr>
        <w:t xml:space="preserve">Table 10.2.20.4-1: </w:t>
      </w:r>
      <w:r>
        <w:rPr>
          <w:rFonts w:eastAsia="Arial Unicode MS"/>
          <w:i/>
        </w:rPr>
        <w:t>&lt;request&gt;</w:t>
      </w:r>
      <w:r>
        <w:rPr>
          <w:rFonts w:eastAsia="Arial Unicode MS"/>
        </w:rPr>
        <w:t xml:space="preserve">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&lt;request&gt; DELETE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AL"/>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lang w:eastAsia="ko-KR"/>
              </w:rPr>
            </w:pPr>
            <w:r>
              <w:rPr>
                <w:rFonts w:eastAsia="Arial Unicode MS"/>
                <w:lang w:eastAsia="ko-KR"/>
              </w:rPr>
              <w:t>According to clause 10.1.4:</w:t>
            </w:r>
          </w:p>
          <w:p w:rsidR="008B0C61" w:rsidRDefault="007C7DAE">
            <w:pPr>
              <w:pStyle w:val="TB1"/>
            </w:pPr>
            <w:r>
              <w:t>Receiver CSE checks if the associated non-blocking request process is still pending. If so, it stops that request process</w:t>
            </w:r>
          </w:p>
          <w:p w:rsidR="008B0C61" w:rsidRDefault="007C7DAE">
            <w:pPr>
              <w:pStyle w:val="TB1"/>
              <w:rPr>
                <w:lang w:eastAsia="ko-KR"/>
              </w:rPr>
            </w:pPr>
            <w:r>
              <w:t xml:space="preserve">Receiver CSE removes the addressed </w:t>
            </w:r>
            <w:r>
              <w:rPr>
                <w:i/>
              </w:rPr>
              <w:t>&lt;request&gt;</w:t>
            </w:r>
            <w:r>
              <w:t xml:space="preserve"> resource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 specific information:</w:t>
            </w:r>
          </w:p>
          <w:p w:rsidR="008B0C61" w:rsidRDefault="007C7DAE">
            <w:pPr>
              <w:pStyle w:val="TAL"/>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10.1.4 with the following:</w:t>
            </w:r>
          </w:p>
          <w:p w:rsidR="008B0C61" w:rsidRDefault="007C7DAE">
            <w:pPr>
              <w:pStyle w:val="TB1"/>
            </w:pPr>
            <w:r>
              <w:t xml:space="preserve">The Originator CSE is not authorized to delete the </w:t>
            </w:r>
            <w:r>
              <w:rPr>
                <w:i/>
              </w:rPr>
              <w:t>&lt;request&gt;</w:t>
            </w:r>
            <w:r>
              <w:t xml:space="preserve"> resource</w:t>
            </w:r>
          </w:p>
          <w:p w:rsidR="008B0C61" w:rsidRDefault="007C7DAE">
            <w:pPr>
              <w:pStyle w:val="TB1"/>
              <w:rPr>
                <w:rFonts w:eastAsia="Arial Unicode MS" w:cs="Arial"/>
                <w:szCs w:val="18"/>
              </w:rPr>
            </w:pPr>
            <w:r>
              <w:t xml:space="preserve">The addressed </w:t>
            </w:r>
            <w:r>
              <w:rPr>
                <w:i/>
              </w:rPr>
              <w:t>&lt;request&gt;</w:t>
            </w:r>
            <w:r>
              <w:t xml:space="preserve"> resource does not exist</w:t>
            </w:r>
          </w:p>
        </w:tc>
      </w:tr>
    </w:tbl>
    <w:p w:rsidR="008B0C61" w:rsidRDefault="008B0C61">
      <w:pPr>
        <w:rPr>
          <w:rFonts w:eastAsia="Arial Unicode MS"/>
        </w:rPr>
      </w:pPr>
    </w:p>
    <w:p w:rsidR="008B0C61" w:rsidRDefault="007C7DAE">
      <w:pPr>
        <w:pStyle w:val="3"/>
      </w:pPr>
      <w:bookmarkStart w:id="810" w:name="_Toc488948230"/>
      <w:bookmarkStart w:id="811" w:name="_Toc486582001"/>
      <w:r>
        <w:t>10.2.21</w:t>
      </w:r>
      <w:r>
        <w:tab/>
      </w:r>
      <w:r>
        <w:rPr>
          <w:i/>
        </w:rPr>
        <w:t>&lt;accessControlPolicy&gt;</w:t>
      </w:r>
      <w:r>
        <w:t xml:space="preserve"> Resource Procedures</w:t>
      </w:r>
      <w:bookmarkEnd w:id="810"/>
      <w:bookmarkEnd w:id="811"/>
    </w:p>
    <w:p w:rsidR="008B0C61" w:rsidRDefault="007C7DAE">
      <w:pPr>
        <w:pStyle w:val="4"/>
      </w:pPr>
      <w:bookmarkStart w:id="812" w:name="_Toc488948231"/>
      <w:bookmarkStart w:id="813" w:name="_Toc486582002"/>
      <w:r>
        <w:t>10.2.21.1</w:t>
      </w:r>
      <w:r>
        <w:tab/>
        <w:t xml:space="preserve">Create </w:t>
      </w:r>
      <w:r>
        <w:rPr>
          <w:i/>
        </w:rPr>
        <w:t>&lt;accessControlPolicy&gt;</w:t>
      </w:r>
      <w:bookmarkEnd w:id="812"/>
      <w:bookmarkEnd w:id="813"/>
    </w:p>
    <w:p w:rsidR="008B0C61" w:rsidRDefault="007C7DAE">
      <w:r>
        <w:t xml:space="preserve">This procedure shall be used to create an </w:t>
      </w:r>
      <w:r>
        <w:rPr>
          <w:i/>
        </w:rPr>
        <w:t>&lt;accessControlPolicy&gt;</w:t>
      </w:r>
      <w:r>
        <w:t xml:space="preserve"> resource.</w:t>
      </w:r>
    </w:p>
    <w:p w:rsidR="008B0C61" w:rsidRDefault="007C7DAE">
      <w:pPr>
        <w:pStyle w:val="TH"/>
        <w:outlineLvl w:val="0"/>
      </w:pPr>
      <w:r>
        <w:t xml:space="preserve">Table 10.2.21.1-1: </w:t>
      </w:r>
      <w:r>
        <w:rPr>
          <w:i/>
        </w:rPr>
        <w:t>&lt;accessControlPolicy&gt;</w:t>
      </w:r>
      <w: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rsidR="008B0C61">
        <w:trPr>
          <w:gridAfter w:val="1"/>
          <w:wAfter w:w="6" w:type="dxa"/>
          <w:jc w:val="center"/>
        </w:trPr>
        <w:tc>
          <w:tcPr>
            <w:tcW w:w="3534"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0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10.1.1.</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Pre-Processing at Originator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10.1.1. However the action (1) in step 002 shall be omitted.</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10.1.1.</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10.1.1.</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szCs w:val="18"/>
                <w:lang w:eastAsia="ko-KR"/>
              </w:rPr>
              <w:t>Same as clause 10.1.1.</w:t>
            </w:r>
          </w:p>
        </w:tc>
      </w:tr>
    </w:tbl>
    <w:p w:rsidR="008B0C61" w:rsidRDefault="008B0C61"/>
    <w:p w:rsidR="008B0C61" w:rsidRDefault="007C7DAE">
      <w:pPr>
        <w:pStyle w:val="4"/>
      </w:pPr>
      <w:bookmarkStart w:id="814" w:name="_Toc488948232"/>
      <w:bookmarkStart w:id="815" w:name="_Toc486582003"/>
      <w:r>
        <w:t>10.2.21.2</w:t>
      </w:r>
      <w:r>
        <w:tab/>
        <w:t xml:space="preserve">Retrieve </w:t>
      </w:r>
      <w:r>
        <w:rPr>
          <w:i/>
        </w:rPr>
        <w:t>&lt;accessControlPolicy&gt;</w:t>
      </w:r>
      <w:bookmarkEnd w:id="814"/>
      <w:bookmarkEnd w:id="815"/>
    </w:p>
    <w:p w:rsidR="008B0C61" w:rsidRDefault="007C7DAE">
      <w:r>
        <w:t xml:space="preserve">This procedure shall be used to retrieve attributes and child resource information of the </w:t>
      </w:r>
      <w:r>
        <w:rPr>
          <w:i/>
        </w:rPr>
        <w:t>&lt;accessControlPolicy&gt;</w:t>
      </w:r>
      <w:r>
        <w:t xml:space="preserve"> resource.</w:t>
      </w:r>
    </w:p>
    <w:p w:rsidR="008B0C61" w:rsidRDefault="007C7DAE">
      <w:pPr>
        <w:pStyle w:val="TH"/>
        <w:outlineLvl w:val="0"/>
      </w:pPr>
      <w:r>
        <w:lastRenderedPageBreak/>
        <w:t xml:space="preserve">Table 10.2.21.2-1: </w:t>
      </w:r>
      <w:r>
        <w:rPr>
          <w:i/>
        </w:rPr>
        <w:t>&lt;accessControlPolicy&gt;</w:t>
      </w:r>
      <w: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rsidR="008B0C61">
        <w:trPr>
          <w:gridAfter w:val="1"/>
          <w:wAfter w:w="6" w:type="dxa"/>
          <w:jc w:val="center"/>
        </w:trPr>
        <w:tc>
          <w:tcPr>
            <w:tcW w:w="3534"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0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10.1.2.</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Pre-Processing at Originator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10.1.2:</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10.1.2.</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10.1.2.</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10.1.2.</w:t>
            </w:r>
          </w:p>
        </w:tc>
      </w:tr>
    </w:tbl>
    <w:p w:rsidR="008B0C61" w:rsidRDefault="008B0C61"/>
    <w:p w:rsidR="008B0C61" w:rsidRDefault="007C7DAE">
      <w:pPr>
        <w:pStyle w:val="4"/>
      </w:pPr>
      <w:bookmarkStart w:id="816" w:name="_Toc486582004"/>
      <w:bookmarkStart w:id="817" w:name="_Toc488948233"/>
      <w:r>
        <w:t>10.2.21.3</w:t>
      </w:r>
      <w:r>
        <w:tab/>
        <w:t xml:space="preserve">Update </w:t>
      </w:r>
      <w:r>
        <w:rPr>
          <w:i/>
        </w:rPr>
        <w:t>&lt;accessControlPolicy&gt;</w:t>
      </w:r>
      <w:bookmarkEnd w:id="816"/>
      <w:bookmarkEnd w:id="817"/>
    </w:p>
    <w:p w:rsidR="008B0C61" w:rsidRDefault="007C7DAE">
      <w:r>
        <w:t xml:space="preserve">This procedure shall be used to update attributes information of the </w:t>
      </w:r>
      <w:r>
        <w:rPr>
          <w:i/>
        </w:rPr>
        <w:t>&lt;accessControlPolicy&gt;</w:t>
      </w:r>
      <w:r>
        <w:t xml:space="preserve"> resource.</w:t>
      </w:r>
    </w:p>
    <w:p w:rsidR="008B0C61" w:rsidRDefault="007C7DAE">
      <w:pPr>
        <w:pStyle w:val="TH"/>
        <w:outlineLvl w:val="0"/>
      </w:pPr>
      <w:r>
        <w:t xml:space="preserve">Table 10.2.21.3-1: </w:t>
      </w:r>
      <w:r>
        <w:rPr>
          <w:i/>
        </w:rPr>
        <w:t>&lt;accessControlPolicy&gt;</w:t>
      </w:r>
      <w:r>
        <w:t xml:space="preserve">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251"/>
        <w:gridCol w:w="5987"/>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rsidR="008B0C61">
        <w:trPr>
          <w:gridAfter w:val="1"/>
          <w:wAfter w:w="6" w:type="dxa"/>
          <w:jc w:val="center"/>
        </w:trPr>
        <w:tc>
          <w:tcPr>
            <w:tcW w:w="3251"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987"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Information in Request message</w:t>
            </w:r>
          </w:p>
        </w:tc>
        <w:tc>
          <w:tcPr>
            <w:tcW w:w="5987"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10.1.3.</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Pre-Processing at Originator</w:t>
            </w:r>
          </w:p>
        </w:tc>
        <w:tc>
          <w:tcPr>
            <w:tcW w:w="5987"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10.1.3.</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Processing at Receiver</w:t>
            </w:r>
          </w:p>
        </w:tc>
        <w:tc>
          <w:tcPr>
            <w:tcW w:w="5987"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10.1.3:</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Information in Response message</w:t>
            </w:r>
          </w:p>
        </w:tc>
        <w:tc>
          <w:tcPr>
            <w:tcW w:w="5987"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10.1.3.</w:t>
            </w:r>
          </w:p>
        </w:tc>
      </w:tr>
      <w:tr w:rsidR="008B0C61">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10.1.3.</w:t>
            </w:r>
          </w:p>
        </w:tc>
      </w:tr>
      <w:tr w:rsidR="008B0C61">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10.1.3.</w:t>
            </w:r>
          </w:p>
        </w:tc>
      </w:tr>
    </w:tbl>
    <w:p w:rsidR="008B0C61" w:rsidRDefault="008B0C61"/>
    <w:p w:rsidR="008B0C61" w:rsidRDefault="007C7DAE">
      <w:pPr>
        <w:pStyle w:val="4"/>
      </w:pPr>
      <w:bookmarkStart w:id="818" w:name="_Toc488948234"/>
      <w:bookmarkStart w:id="819" w:name="_Toc486582005"/>
      <w:r>
        <w:t>10.2.21.4</w:t>
      </w:r>
      <w:r>
        <w:tab/>
        <w:t xml:space="preserve">Delete </w:t>
      </w:r>
      <w:r>
        <w:rPr>
          <w:i/>
        </w:rPr>
        <w:t>&lt;accessControlPolicy&gt;</w:t>
      </w:r>
      <w:bookmarkEnd w:id="818"/>
      <w:bookmarkEnd w:id="819"/>
    </w:p>
    <w:p w:rsidR="008B0C61" w:rsidRDefault="007C7DAE">
      <w:r>
        <w:t xml:space="preserve">This procedure shall be used to delete the </w:t>
      </w:r>
      <w:r>
        <w:rPr>
          <w:i/>
        </w:rPr>
        <w:t>&lt;accessControlPolicy&gt;</w:t>
      </w:r>
      <w:r>
        <w:t xml:space="preserve"> resource.</w:t>
      </w:r>
    </w:p>
    <w:p w:rsidR="008B0C61" w:rsidRDefault="007C7DAE">
      <w:pPr>
        <w:pStyle w:val="TH"/>
        <w:outlineLvl w:val="0"/>
      </w:pPr>
      <w:r>
        <w:t xml:space="preserve">Table 10.2.21.3-1: </w:t>
      </w:r>
      <w:r>
        <w:rPr>
          <w:i/>
        </w:rPr>
        <w:t>&lt;accessControlPolicy&gt;</w:t>
      </w:r>
      <w:r>
        <w:t xml:space="preserve"> DELETE</w:t>
      </w:r>
    </w:p>
    <w:tbl>
      <w:tblPr>
        <w:tblW w:w="941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6016"/>
        <w:gridCol w:w="6"/>
      </w:tblGrid>
      <w:tr w:rsidR="008B0C61">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rsidR="008B0C61">
        <w:trPr>
          <w:gridAfter w:val="1"/>
          <w:wAfter w:w="6" w:type="dxa"/>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6016"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6016"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10.1.4.</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Pre-Processing at Originator</w:t>
            </w:r>
          </w:p>
        </w:tc>
        <w:tc>
          <w:tcPr>
            <w:tcW w:w="6016"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10.1.4.</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6016"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10.1.4:</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6016"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10.1.4.</w:t>
            </w:r>
          </w:p>
        </w:tc>
      </w:tr>
      <w:tr w:rsidR="008B0C61">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10.1.4.</w:t>
            </w:r>
          </w:p>
        </w:tc>
      </w:tr>
      <w:tr w:rsidR="008B0C61">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10.1.4.</w:t>
            </w:r>
          </w:p>
        </w:tc>
      </w:tr>
    </w:tbl>
    <w:p w:rsidR="008B0C61" w:rsidRDefault="008B0C61"/>
    <w:p w:rsidR="008B0C61" w:rsidRDefault="007C7DAE">
      <w:pPr>
        <w:pStyle w:val="3"/>
      </w:pPr>
      <w:bookmarkStart w:id="820" w:name="_Toc488948235"/>
      <w:bookmarkStart w:id="821" w:name="_Toc486582006"/>
      <w:r>
        <w:t>10.2.22</w:t>
      </w:r>
      <w:r>
        <w:tab/>
      </w:r>
      <w:r>
        <w:rPr>
          <w:i/>
        </w:rPr>
        <w:t>&lt;latest&gt;</w:t>
      </w:r>
      <w:r>
        <w:t xml:space="preserve"> Resource Procedures</w:t>
      </w:r>
      <w:bookmarkEnd w:id="820"/>
      <w:bookmarkEnd w:id="821"/>
    </w:p>
    <w:p w:rsidR="008B0C61" w:rsidRDefault="007C7DAE">
      <w:pPr>
        <w:pStyle w:val="4"/>
      </w:pPr>
      <w:bookmarkStart w:id="822" w:name="_Toc488948236"/>
      <w:bookmarkStart w:id="823" w:name="_Toc486582007"/>
      <w:r>
        <w:rPr>
          <w:rFonts w:hint="eastAsia"/>
        </w:rPr>
        <w:t>10.2.22.0</w:t>
      </w:r>
      <w:r>
        <w:rPr>
          <w:rFonts w:hint="eastAsia"/>
        </w:rPr>
        <w:tab/>
        <w:t>Overview</w:t>
      </w:r>
      <w:bookmarkEnd w:id="822"/>
      <w:bookmarkEnd w:id="823"/>
    </w:p>
    <w:p w:rsidR="008B0C61" w:rsidRDefault="007C7DAE">
      <w:r>
        <w:t xml:space="preserve">Only Retrieve and Delete operations shall be allowed for the </w:t>
      </w:r>
      <w:r>
        <w:rPr>
          <w:i/>
        </w:rPr>
        <w:t>&lt;latest&gt;</w:t>
      </w:r>
      <w:r>
        <w:t xml:space="preserve"> resource.</w:t>
      </w:r>
    </w:p>
    <w:p w:rsidR="008B0C61" w:rsidRDefault="007C7DAE">
      <w:pPr>
        <w:pStyle w:val="4"/>
      </w:pPr>
      <w:bookmarkStart w:id="824" w:name="_Toc486582008"/>
      <w:bookmarkStart w:id="825" w:name="_Toc488948237"/>
      <w:r>
        <w:t>10.2.22.1</w:t>
      </w:r>
      <w:r>
        <w:tab/>
        <w:t xml:space="preserve">Retrieve </w:t>
      </w:r>
      <w:r>
        <w:rPr>
          <w:i/>
        </w:rPr>
        <w:t>&lt;latest&gt;</w:t>
      </w:r>
      <w:bookmarkEnd w:id="824"/>
      <w:bookmarkEnd w:id="825"/>
    </w:p>
    <w:p w:rsidR="008B0C61" w:rsidRDefault="007C7DAE">
      <w:pPr>
        <w:rPr>
          <w:lang w:eastAsia="zh-CN"/>
        </w:rPr>
      </w:pPr>
      <w:r>
        <w:rPr>
          <w:rFonts w:hint="eastAsia"/>
          <w:lang w:eastAsia="zh-CN"/>
        </w:rPr>
        <w:t xml:space="preserve">If </w:t>
      </w:r>
      <w:r>
        <w:rPr>
          <w:rFonts w:eastAsia="Arial Unicode MS" w:cs="Arial"/>
          <w:i/>
          <w:szCs w:val="18"/>
        </w:rPr>
        <w:t xml:space="preserve">locationID </w:t>
      </w:r>
      <w:r>
        <w:rPr>
          <w:rFonts w:eastAsia="Arial Unicode MS" w:cs="Arial"/>
          <w:szCs w:val="18"/>
        </w:rPr>
        <w:t>of</w:t>
      </w:r>
      <w:r>
        <w:rPr>
          <w:rFonts w:eastAsia="Arial Unicode MS" w:cs="Arial"/>
          <w:i/>
          <w:szCs w:val="18"/>
        </w:rPr>
        <w:t xml:space="preserve"> &lt;container&gt; </w:t>
      </w:r>
      <w:r>
        <w:rPr>
          <w:rFonts w:eastAsia="Arial Unicode MS" w:cs="Arial"/>
          <w:szCs w:val="18"/>
        </w:rPr>
        <w:t>is</w:t>
      </w:r>
      <w:r>
        <w:rPr>
          <w:rFonts w:eastAsia="Arial Unicode MS" w:cs="Arial"/>
          <w:i/>
          <w:szCs w:val="18"/>
        </w:rPr>
        <w:t xml:space="preserve"> </w:t>
      </w:r>
      <w:r>
        <w:rPr>
          <w:rFonts w:eastAsia="Arial Unicode MS" w:cs="Arial"/>
          <w:szCs w:val="18"/>
        </w:rPr>
        <w:t>configured</w:t>
      </w:r>
      <w:r>
        <w:rPr>
          <w:rFonts w:eastAsia="Arial Unicode MS" w:cs="Arial"/>
          <w:i/>
          <w:szCs w:val="18"/>
        </w:rPr>
        <w:t xml:space="preserve">, </w:t>
      </w:r>
      <w:r>
        <w:rPr>
          <w:rFonts w:eastAsia="Arial Unicode MS" w:cs="Arial"/>
          <w:szCs w:val="18"/>
        </w:rPr>
        <w:t xml:space="preserve">the procedure specified in clause </w:t>
      </w:r>
      <w:r>
        <w:t>10.2.10.2.2 shall apply.</w:t>
      </w:r>
    </w:p>
    <w:p w:rsidR="008B0C61" w:rsidRDefault="007C7DAE">
      <w:r>
        <w:rPr>
          <w:rFonts w:hint="eastAsia"/>
          <w:lang w:eastAsia="zh-CN"/>
        </w:rPr>
        <w:t xml:space="preserve">If </w:t>
      </w:r>
      <w:r>
        <w:rPr>
          <w:rFonts w:eastAsia="Arial Unicode MS" w:cs="Arial"/>
          <w:i/>
          <w:szCs w:val="18"/>
        </w:rPr>
        <w:t xml:space="preserve">locationID </w:t>
      </w:r>
      <w:r>
        <w:rPr>
          <w:rFonts w:eastAsia="Arial Unicode MS" w:cs="Arial"/>
          <w:szCs w:val="18"/>
        </w:rPr>
        <w:t>of</w:t>
      </w:r>
      <w:r>
        <w:rPr>
          <w:rFonts w:eastAsia="Arial Unicode MS" w:cs="Arial"/>
          <w:i/>
          <w:szCs w:val="18"/>
        </w:rPr>
        <w:t xml:space="preserve"> &lt;container&gt; </w:t>
      </w:r>
      <w:r>
        <w:rPr>
          <w:rFonts w:eastAsia="Arial Unicode MS" w:cs="Arial"/>
          <w:szCs w:val="18"/>
        </w:rPr>
        <w:t>is not</w:t>
      </w:r>
      <w:r>
        <w:rPr>
          <w:rFonts w:eastAsia="Arial Unicode MS" w:cs="Arial"/>
          <w:i/>
          <w:szCs w:val="18"/>
        </w:rPr>
        <w:t xml:space="preserve"> </w:t>
      </w:r>
      <w:r>
        <w:rPr>
          <w:rFonts w:eastAsia="Arial Unicode MS" w:cs="Arial"/>
          <w:szCs w:val="18"/>
        </w:rPr>
        <w:t>configured</w:t>
      </w:r>
      <w:r>
        <w:rPr>
          <w:rFonts w:eastAsia="Arial Unicode MS" w:cs="Arial"/>
          <w:i/>
          <w:szCs w:val="18"/>
        </w:rPr>
        <w:t>,</w:t>
      </w:r>
      <w:r>
        <w:t xml:space="preserve"> this procedure shall apply to the latest </w:t>
      </w:r>
      <w:r>
        <w:rPr>
          <w:i/>
        </w:rPr>
        <w:t>&lt;contentInstance&gt;</w:t>
      </w:r>
      <w:r>
        <w:t xml:space="preserve"> resource among all existing </w:t>
      </w:r>
      <w:r>
        <w:rPr>
          <w:i/>
        </w:rPr>
        <w:t>&lt;contentInstance&gt;</w:t>
      </w:r>
      <w:r>
        <w:t xml:space="preserve"> resources in the parent </w:t>
      </w:r>
      <w:r>
        <w:rPr>
          <w:i/>
        </w:rPr>
        <w:lastRenderedPageBreak/>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This procedure is the same as the procedures in clause 10.2.19.3 </w:t>
      </w:r>
      <w:r>
        <w:rPr>
          <w:i/>
        </w:rPr>
        <w:t>&lt;contentInstance&gt;</w:t>
      </w:r>
      <w:r>
        <w:t xml:space="preserve"> RETRIEVE.</w:t>
      </w:r>
    </w:p>
    <w:p w:rsidR="008B0C61" w:rsidRDefault="007C7DAE">
      <w:pPr>
        <w:pStyle w:val="4"/>
      </w:pPr>
      <w:bookmarkStart w:id="826" w:name="_Toc486582009"/>
      <w:bookmarkStart w:id="827" w:name="_Toc488948238"/>
      <w:r>
        <w:t>10.2.22.2</w:t>
      </w:r>
      <w:r>
        <w:tab/>
        <w:t xml:space="preserve">Delete </w:t>
      </w:r>
      <w:r>
        <w:rPr>
          <w:i/>
        </w:rPr>
        <w:t>&lt;latest&gt;</w:t>
      </w:r>
      <w:bookmarkEnd w:id="826"/>
      <w:bookmarkEnd w:id="827"/>
    </w:p>
    <w:p w:rsidR="008B0C61" w:rsidRDefault="007C7DAE">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10.2.19.4 </w:t>
      </w:r>
      <w:r>
        <w:rPr>
          <w:i/>
        </w:rPr>
        <w:t>&lt;contentInstance&gt;</w:t>
      </w:r>
      <w:r>
        <w:t xml:space="preserve"> DELETE.</w:t>
      </w:r>
    </w:p>
    <w:p w:rsidR="008B0C61" w:rsidRDefault="007C7DAE">
      <w:pPr>
        <w:pStyle w:val="3"/>
      </w:pPr>
      <w:bookmarkStart w:id="828" w:name="_Toc488948239"/>
      <w:bookmarkStart w:id="829" w:name="_Toc486582010"/>
      <w:r>
        <w:t>10.2.23</w:t>
      </w:r>
      <w:r>
        <w:tab/>
      </w:r>
      <w:r>
        <w:rPr>
          <w:i/>
        </w:rPr>
        <w:t>&lt;oldest&gt;</w:t>
      </w:r>
      <w:r>
        <w:t xml:space="preserve"> Resource Procedure</w:t>
      </w:r>
      <w:bookmarkEnd w:id="828"/>
      <w:bookmarkEnd w:id="829"/>
    </w:p>
    <w:p w:rsidR="008B0C61" w:rsidRDefault="007C7DAE">
      <w:pPr>
        <w:pStyle w:val="4"/>
      </w:pPr>
      <w:bookmarkStart w:id="830" w:name="_Toc486582011"/>
      <w:bookmarkStart w:id="831" w:name="_Toc488948240"/>
      <w:r>
        <w:rPr>
          <w:rFonts w:hint="eastAsia"/>
        </w:rPr>
        <w:t>10.2.23.0</w:t>
      </w:r>
      <w:r>
        <w:rPr>
          <w:rFonts w:hint="eastAsia"/>
        </w:rPr>
        <w:tab/>
        <w:t>Overview</w:t>
      </w:r>
      <w:bookmarkEnd w:id="830"/>
      <w:bookmarkEnd w:id="831"/>
    </w:p>
    <w:p w:rsidR="008B0C61" w:rsidRDefault="007C7DAE">
      <w:r>
        <w:t xml:space="preserve">Only Retrieve and Delete operations shall be allowed for the </w:t>
      </w:r>
      <w:r>
        <w:rPr>
          <w:i/>
        </w:rPr>
        <w:t>&lt;oldest&gt;</w:t>
      </w:r>
      <w:r>
        <w:t xml:space="preserve"> resource.</w:t>
      </w:r>
    </w:p>
    <w:p w:rsidR="008B0C61" w:rsidRDefault="007C7DAE">
      <w:pPr>
        <w:pStyle w:val="4"/>
      </w:pPr>
      <w:bookmarkStart w:id="832" w:name="_Toc486582012"/>
      <w:bookmarkStart w:id="833" w:name="_Toc488948241"/>
      <w:r>
        <w:t>10.2.23.1</w:t>
      </w:r>
      <w:r>
        <w:tab/>
        <w:t xml:space="preserve">Retrieve </w:t>
      </w:r>
      <w:r>
        <w:rPr>
          <w:i/>
        </w:rPr>
        <w:t>&lt;oldest&gt;</w:t>
      </w:r>
      <w:bookmarkEnd w:id="832"/>
      <w:bookmarkEnd w:id="833"/>
    </w:p>
    <w:p w:rsidR="008B0C61" w:rsidRDefault="007C7DAE">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This procedure is the same as the procedures in clause 10.2.19.3 </w:t>
      </w:r>
      <w:r>
        <w:rPr>
          <w:i/>
        </w:rPr>
        <w:t>&lt;contentInstance&gt;</w:t>
      </w:r>
      <w:r>
        <w:t xml:space="preserve"> RETRIEVE</w:t>
      </w:r>
    </w:p>
    <w:p w:rsidR="008B0C61" w:rsidRDefault="007C7DAE">
      <w:pPr>
        <w:pStyle w:val="4"/>
      </w:pPr>
      <w:bookmarkStart w:id="834" w:name="_Toc486582013"/>
      <w:bookmarkStart w:id="835" w:name="_Toc488948242"/>
      <w:r>
        <w:t>10.2.23.2</w:t>
      </w:r>
      <w:r>
        <w:tab/>
        <w:t xml:space="preserve">Delete </w:t>
      </w:r>
      <w:r>
        <w:rPr>
          <w:i/>
        </w:rPr>
        <w:t>&lt;oldest&gt;</w:t>
      </w:r>
      <w:bookmarkEnd w:id="834"/>
      <w:bookmarkEnd w:id="835"/>
    </w:p>
    <w:p w:rsidR="008B0C61" w:rsidRDefault="007C7DAE">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sidR="008B0C61" w:rsidRDefault="007C7DAE">
      <w:r>
        <w:t xml:space="preserve">This procedure is the same as the procedure in as clause 10.2.19.4 </w:t>
      </w:r>
      <w:r>
        <w:rPr>
          <w:i/>
        </w:rPr>
        <w:t>&lt;contentInstance&gt;</w:t>
      </w:r>
      <w:r>
        <w:t xml:space="preserve"> DELETE.</w:t>
      </w:r>
    </w:p>
    <w:p w:rsidR="008B0C61" w:rsidRDefault="007C7DAE">
      <w:pPr>
        <w:pStyle w:val="3"/>
      </w:pPr>
      <w:bookmarkStart w:id="836" w:name="_Toc486582014"/>
      <w:bookmarkStart w:id="837" w:name="_Toc488948243"/>
      <w:r>
        <w:t>10.2.24</w:t>
      </w:r>
      <w:r>
        <w:tab/>
      </w:r>
      <w:r>
        <w:rPr>
          <w:i/>
        </w:rPr>
        <w:t>&lt;serviceSubscribedAppRule&gt;</w:t>
      </w:r>
      <w:r>
        <w:t xml:space="preserve"> Resource Procedures</w:t>
      </w:r>
      <w:bookmarkEnd w:id="836"/>
      <w:bookmarkEnd w:id="837"/>
    </w:p>
    <w:p w:rsidR="008B0C61" w:rsidRDefault="007C7DAE">
      <w:pPr>
        <w:pStyle w:val="4"/>
      </w:pPr>
      <w:bookmarkStart w:id="838" w:name="_Toc486582015"/>
      <w:bookmarkStart w:id="839" w:name="_Toc488948244"/>
      <w:r>
        <w:t>10.2.24.1</w:t>
      </w:r>
      <w:r>
        <w:tab/>
        <w:t xml:space="preserve">Create </w:t>
      </w:r>
      <w:r>
        <w:rPr>
          <w:i/>
        </w:rPr>
        <w:t>&lt;serviceSubscribedAppRule&gt;</w:t>
      </w:r>
      <w:bookmarkEnd w:id="838"/>
      <w:bookmarkEnd w:id="839"/>
    </w:p>
    <w:p w:rsidR="008B0C61" w:rsidRDefault="007C7DAE">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10.1.1.2.2.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rsidR="008B0C61" w:rsidRDefault="007C7DAE">
      <w:pPr>
        <w:pStyle w:val="TH"/>
        <w:outlineLvl w:val="0"/>
      </w:pPr>
      <w:r>
        <w:lastRenderedPageBreak/>
        <w:t xml:space="preserve">Table 10.2.24.1-1: </w:t>
      </w:r>
      <w:r>
        <w:rPr>
          <w:i/>
        </w:rPr>
        <w:t>&lt;serviceSubscribedAppRule&gt;</w:t>
      </w:r>
      <w: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CREATE</w:t>
            </w:r>
          </w:p>
        </w:tc>
      </w:tr>
      <w:tr w:rsidR="008B0C61">
        <w:trPr>
          <w:gridAfter w:val="1"/>
          <w:wAfter w:w="6" w:type="dxa"/>
          <w:jc w:val="center"/>
        </w:trPr>
        <w:tc>
          <w:tcPr>
            <w:tcW w:w="3486"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52" w:type="dxa"/>
            <w:shd w:val="clear" w:color="auto" w:fill="auto"/>
          </w:tcPr>
          <w:p w:rsidR="008B0C61" w:rsidRDefault="007C7DAE">
            <w:pPr>
              <w:pStyle w:val="TAL"/>
              <w:rPr>
                <w:rFonts w:eastAsia="Malgun Gothic"/>
                <w:lang w:eastAsia="ko-KR"/>
              </w:rPr>
            </w:pPr>
            <w:r>
              <w:rPr>
                <w:rFonts w:eastAsia="Arial Unicode MS"/>
              </w:rPr>
              <w:t>Mca</w:t>
            </w:r>
            <w:r>
              <w:rPr>
                <w:rFonts w:eastAsia="Arial Unicode MS"/>
                <w:lang w:eastAsia="zh-CN"/>
              </w:rPr>
              <w:t xml:space="preserve">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52"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840" w:name="_Toc488948245"/>
      <w:bookmarkStart w:id="841" w:name="_Toc486582016"/>
      <w:r>
        <w:t>10.2.24.2</w:t>
      </w:r>
      <w:r>
        <w:tab/>
        <w:t xml:space="preserve">Retrieve </w:t>
      </w:r>
      <w:r>
        <w:rPr>
          <w:i/>
        </w:rPr>
        <w:t>&lt;serviceSubscribedAppRule&gt;</w:t>
      </w:r>
      <w:bookmarkEnd w:id="840"/>
      <w:bookmarkEnd w:id="841"/>
    </w:p>
    <w:p w:rsidR="008B0C61" w:rsidRDefault="007C7DAE">
      <w:r>
        <w:t xml:space="preserve">This procedure shall be used for retrieving the representation of the </w:t>
      </w:r>
      <w:r>
        <w:rPr>
          <w:i/>
        </w:rPr>
        <w:t>&lt;serviceSubscribedAppRule&gt;</w:t>
      </w:r>
      <w:r>
        <w:t xml:space="preserve"> resource.</w:t>
      </w:r>
    </w:p>
    <w:p w:rsidR="008B0C61" w:rsidRDefault="007C7DAE">
      <w:pPr>
        <w:pStyle w:val="TH"/>
        <w:outlineLvl w:val="0"/>
      </w:pPr>
      <w:r>
        <w:t xml:space="preserve">Table 10.2.24.2-1: </w:t>
      </w:r>
      <w:r>
        <w:rPr>
          <w:i/>
        </w:rPr>
        <w:t>&lt;serviceSubscribedAppRule&gt;</w:t>
      </w:r>
      <w: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RETRIEVE</w:t>
            </w:r>
          </w:p>
        </w:tc>
      </w:tr>
      <w:tr w:rsidR="008B0C61">
        <w:trPr>
          <w:gridAfter w:val="1"/>
          <w:wAfter w:w="6" w:type="dxa"/>
          <w:jc w:val="center"/>
        </w:trPr>
        <w:tc>
          <w:tcPr>
            <w:tcW w:w="3486" w:type="dxa"/>
            <w:shd w:val="clear" w:color="auto" w:fill="auto"/>
          </w:tcPr>
          <w:p w:rsidR="008B0C61" w:rsidRDefault="007C7DAE">
            <w:pPr>
              <w:pStyle w:val="TAL"/>
              <w:rPr>
                <w:rFonts w:eastAsia="Malgun Gothic"/>
              </w:rPr>
            </w:pPr>
            <w:r>
              <w:rPr>
                <w:rFonts w:eastAsia="Malgun Gothic"/>
              </w:rPr>
              <w:t>Associated Reference Point</w:t>
            </w:r>
          </w:p>
        </w:tc>
        <w:tc>
          <w:tcPr>
            <w:tcW w:w="5752" w:type="dxa"/>
            <w:shd w:val="clear" w:color="auto" w:fill="auto"/>
          </w:tcPr>
          <w:p w:rsidR="008B0C61" w:rsidRDefault="007C7DAE">
            <w:pPr>
              <w:pStyle w:val="TAL"/>
              <w:rPr>
                <w:rFonts w:eastAsia="Malgun Gothic"/>
              </w:rPr>
            </w:pPr>
            <w:r>
              <w:rPr>
                <w:rFonts w:eastAsia="Malgun Gothic"/>
              </w:rPr>
              <w:t>Mca, Mcc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p w:rsidR="008B0C61" w:rsidRDefault="007C7DAE">
            <w:pPr>
              <w:pStyle w:val="TAL"/>
              <w:rPr>
                <w:rFonts w:eastAsia="Arial Unicode MS"/>
              </w:rPr>
            </w:pPr>
            <w:r>
              <w:rPr>
                <w:rFonts w:eastAsia="Arial Unicode MS"/>
                <w:b/>
                <w:i/>
              </w:rPr>
              <w:t>Content:</w:t>
            </w:r>
            <w:r>
              <w:rPr>
                <w:rFonts w:eastAsia="Arial Unicode MS"/>
              </w:rPr>
              <w:t xml:space="preserve"> void.</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52" w:type="dxa"/>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tcPr>
          <w:p w:rsidR="008B0C61" w:rsidRDefault="007C7DAE">
            <w:pPr>
              <w:pStyle w:val="TAL"/>
              <w:rPr>
                <w:rFonts w:eastAsia="Arial Unicode MS"/>
              </w:rPr>
            </w:pPr>
            <w:r>
              <w:rPr>
                <w:rFonts w:eastAsia="Arial Unicode MS"/>
              </w:rPr>
              <w:t>All parameters defined in table 8.1.3-1 apply.</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10.1.2.</w:t>
            </w:r>
          </w:p>
        </w:tc>
      </w:tr>
    </w:tbl>
    <w:p w:rsidR="008B0C61" w:rsidRDefault="008B0C61"/>
    <w:p w:rsidR="008B0C61" w:rsidRDefault="007C7DAE">
      <w:pPr>
        <w:pStyle w:val="4"/>
      </w:pPr>
      <w:bookmarkStart w:id="842" w:name="_Toc488948246"/>
      <w:bookmarkStart w:id="843" w:name="_Toc486582017"/>
      <w:r>
        <w:t>10.2.24.3</w:t>
      </w:r>
      <w:r>
        <w:tab/>
        <w:t xml:space="preserve">Update </w:t>
      </w:r>
      <w:r>
        <w:rPr>
          <w:i/>
        </w:rPr>
        <w:t>&lt;serviceSubscribedAppRule&gt;</w:t>
      </w:r>
      <w:bookmarkEnd w:id="842"/>
      <w:bookmarkEnd w:id="843"/>
    </w:p>
    <w:p w:rsidR="008B0C61" w:rsidRDefault="007C7DAE">
      <w:r>
        <w:t xml:space="preserve">This procedure shall be used for updating the attributes of the </w:t>
      </w:r>
      <w:r>
        <w:rPr>
          <w:i/>
        </w:rPr>
        <w:t>&lt;serviceSubscribedAppRule&gt;</w:t>
      </w:r>
      <w:r>
        <w:t xml:space="preserve"> resource.</w:t>
      </w:r>
    </w:p>
    <w:p w:rsidR="008B0C61" w:rsidRDefault="007C7DAE">
      <w:pPr>
        <w:pStyle w:val="TH"/>
        <w:outlineLvl w:val="0"/>
      </w:pPr>
      <w:r>
        <w:t xml:space="preserve">Table 10.2.24.3-1: </w:t>
      </w:r>
      <w:r>
        <w:rPr>
          <w:i/>
        </w:rPr>
        <w:t>&lt;serviceSubscribedAppRule&gt;</w:t>
      </w:r>
      <w:r>
        <w:t xml:space="preserve">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UPDATE</w:t>
            </w:r>
          </w:p>
        </w:tc>
      </w:tr>
      <w:tr w:rsidR="008B0C61">
        <w:trPr>
          <w:gridAfter w:val="1"/>
          <w:wAfter w:w="6" w:type="dxa"/>
          <w:jc w:val="center"/>
        </w:trPr>
        <w:tc>
          <w:tcPr>
            <w:tcW w:w="3534" w:type="dxa"/>
            <w:shd w:val="clear" w:color="auto" w:fill="auto"/>
          </w:tcPr>
          <w:p w:rsidR="008B0C61" w:rsidRDefault="007C7DAE">
            <w:pPr>
              <w:pStyle w:val="TAL"/>
              <w:rPr>
                <w:rFonts w:eastAsia="Malgun Gothic"/>
              </w:rPr>
            </w:pPr>
            <w:r>
              <w:rPr>
                <w:rFonts w:eastAsia="Malgun Gothic"/>
              </w:rPr>
              <w:t>Associated Reference Point</w:t>
            </w:r>
          </w:p>
        </w:tc>
        <w:tc>
          <w:tcPr>
            <w:tcW w:w="5704" w:type="dxa"/>
            <w:shd w:val="clear" w:color="auto" w:fill="auto"/>
          </w:tcPr>
          <w:p w:rsidR="008B0C61" w:rsidRDefault="007C7DAE">
            <w:pPr>
              <w:pStyle w:val="TAL"/>
              <w:rPr>
                <w:rFonts w:eastAsia="Malgun Gothic"/>
              </w:rPr>
            </w:pPr>
            <w:r>
              <w:rPr>
                <w:rFonts w:eastAsia="Malgun Gothic"/>
              </w:rPr>
              <w:t>Mca and</w:t>
            </w:r>
            <w:r>
              <w:rPr>
                <w:rFonts w:eastAsia="宋体" w:hint="eastAsia"/>
                <w:lang w:eastAsia="zh-CN"/>
              </w:rPr>
              <w:t xml:space="preserve"> Mcc</w:t>
            </w:r>
            <w:r>
              <w:rPr>
                <w:rFonts w:eastAsia="Malgun Gothic"/>
              </w:rPr>
              <w:t>.</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p w:rsidR="008B0C61" w:rsidRDefault="007C7DAE">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04" w:type="dxa"/>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szCs w:val="18"/>
              </w:rPr>
            </w:pPr>
            <w:r>
              <w:rPr>
                <w:rFonts w:eastAsia="Arial Unicode MS"/>
                <w:szCs w:val="18"/>
              </w:rPr>
              <w:t>All parameters defined in table 8.1.3-1 apply.</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10.1.3.</w:t>
            </w:r>
          </w:p>
        </w:tc>
      </w:tr>
    </w:tbl>
    <w:p w:rsidR="008B0C61" w:rsidRDefault="008B0C61"/>
    <w:p w:rsidR="008B0C61" w:rsidRDefault="007C7DAE">
      <w:pPr>
        <w:pStyle w:val="4"/>
      </w:pPr>
      <w:bookmarkStart w:id="844" w:name="_Toc486582018"/>
      <w:bookmarkStart w:id="845" w:name="_Toc488948247"/>
      <w:r>
        <w:lastRenderedPageBreak/>
        <w:t>10.2.24.4</w:t>
      </w:r>
      <w:r>
        <w:tab/>
        <w:t xml:space="preserve">Delete </w:t>
      </w:r>
      <w:r>
        <w:rPr>
          <w:i/>
        </w:rPr>
        <w:t>&lt;serviceSubscribedAppRule&gt;</w:t>
      </w:r>
      <w:bookmarkEnd w:id="844"/>
      <w:bookmarkEnd w:id="845"/>
    </w:p>
    <w:p w:rsidR="008B0C61" w:rsidRDefault="007C7DAE">
      <w:r>
        <w:t xml:space="preserve">This procedure shall be used for deleting the </w:t>
      </w:r>
      <w:r>
        <w:rPr>
          <w:i/>
        </w:rPr>
        <w:t>&lt;serviceSubscribedAppRule&gt;</w:t>
      </w:r>
      <w:r>
        <w:t xml:space="preserve"> resource with all related information.</w:t>
      </w:r>
    </w:p>
    <w:p w:rsidR="008B0C61" w:rsidRDefault="007C7DAE">
      <w:pPr>
        <w:pStyle w:val="TH"/>
        <w:outlineLvl w:val="0"/>
      </w:pPr>
      <w:r>
        <w:t xml:space="preserve">Table 10.2.24.4-1: </w:t>
      </w:r>
      <w:r>
        <w:rPr>
          <w:i/>
        </w:rPr>
        <w:t>&lt;serviceSubscribedAppRule&gt;</w:t>
      </w:r>
      <w:r>
        <w:t xml:space="preserve">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61"/>
        <w:gridCol w:w="6177"/>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DELETE</w:t>
            </w:r>
          </w:p>
        </w:tc>
      </w:tr>
      <w:tr w:rsidR="008B0C61">
        <w:trPr>
          <w:gridAfter w:val="1"/>
          <w:wAfter w:w="6" w:type="dxa"/>
          <w:jc w:val="center"/>
        </w:trPr>
        <w:tc>
          <w:tcPr>
            <w:tcW w:w="3061" w:type="dxa"/>
            <w:shd w:val="clear" w:color="auto" w:fill="auto"/>
          </w:tcPr>
          <w:p w:rsidR="008B0C61" w:rsidRDefault="007C7DAE">
            <w:pPr>
              <w:pStyle w:val="TAL"/>
              <w:rPr>
                <w:rFonts w:eastAsia="Malgun Gothic"/>
              </w:rPr>
            </w:pPr>
            <w:r>
              <w:rPr>
                <w:rFonts w:eastAsia="Malgun Gothic"/>
              </w:rPr>
              <w:t>Associated Reference Point</w:t>
            </w:r>
          </w:p>
        </w:tc>
        <w:tc>
          <w:tcPr>
            <w:tcW w:w="6177" w:type="dxa"/>
            <w:shd w:val="clear" w:color="auto" w:fill="auto"/>
          </w:tcPr>
          <w:p w:rsidR="008B0C61" w:rsidRDefault="007C7DAE">
            <w:pPr>
              <w:pStyle w:val="TAL"/>
              <w:rPr>
                <w:rFonts w:eastAsia="Malgun Gothic"/>
              </w:rPr>
            </w:pPr>
            <w:r>
              <w:rPr>
                <w:rFonts w:eastAsia="Malgun Gothic"/>
              </w:rPr>
              <w:t>Mca and Mcc.</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Information in Request message</w:t>
            </w:r>
          </w:p>
        </w:tc>
        <w:tc>
          <w:tcPr>
            <w:tcW w:w="6177"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77" w:type="dxa"/>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Processing at Receiver</w:t>
            </w:r>
          </w:p>
        </w:tc>
        <w:tc>
          <w:tcPr>
            <w:tcW w:w="6177" w:type="dxa"/>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Information in Response message</w:t>
            </w:r>
          </w:p>
        </w:tc>
        <w:tc>
          <w:tcPr>
            <w:tcW w:w="6177" w:type="dxa"/>
            <w:shd w:val="clear" w:color="auto" w:fill="auto"/>
          </w:tcPr>
          <w:p w:rsidR="008B0C61" w:rsidRDefault="007C7DAE">
            <w:pPr>
              <w:pStyle w:val="TAL"/>
              <w:rPr>
                <w:rFonts w:eastAsia="Arial Unicode MS"/>
                <w:szCs w:val="18"/>
              </w:rPr>
            </w:pPr>
            <w:r>
              <w:rPr>
                <w:rFonts w:eastAsia="Arial Unicode MS"/>
                <w:szCs w:val="18"/>
              </w:rPr>
              <w:t>All parameters defined in table 8.1.3-1 apply.</w:t>
            </w:r>
          </w:p>
        </w:tc>
      </w:tr>
      <w:tr w:rsidR="008B0C61">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10.1.4.</w:t>
            </w:r>
          </w:p>
        </w:tc>
      </w:tr>
    </w:tbl>
    <w:p w:rsidR="008B0C61" w:rsidRDefault="008B0C61">
      <w:pPr>
        <w:rPr>
          <w:rFonts w:eastAsia="宋体"/>
          <w:lang w:eastAsia="zh-CN"/>
        </w:rPr>
      </w:pPr>
    </w:p>
    <w:p w:rsidR="008B0C61" w:rsidRDefault="007C7DAE">
      <w:pPr>
        <w:pStyle w:val="3"/>
      </w:pPr>
      <w:bookmarkStart w:id="846" w:name="_Toc486582019"/>
      <w:bookmarkStart w:id="847" w:name="_Toc488948248"/>
      <w:r>
        <w:rPr>
          <w:rFonts w:hint="eastAsia"/>
        </w:rPr>
        <w:t>10.2.25</w:t>
      </w:r>
      <w:r>
        <w:rPr>
          <w:rFonts w:eastAsia="宋体" w:hint="eastAsia"/>
          <w:lang w:eastAsia="zh-CN"/>
        </w:rPr>
        <w:tab/>
      </w:r>
      <w:r>
        <w:t>&lt;</w:t>
      </w:r>
      <w:r>
        <w:rPr>
          <w:i/>
        </w:rPr>
        <w:t>notificationTargetSelfReference</w:t>
      </w:r>
      <w:r>
        <w:t>&gt; Resource Procedures</w:t>
      </w:r>
      <w:bookmarkEnd w:id="846"/>
      <w:bookmarkEnd w:id="847"/>
    </w:p>
    <w:p w:rsidR="008B0C61" w:rsidRDefault="007C7DAE">
      <w:pPr>
        <w:pStyle w:val="4"/>
      </w:pPr>
      <w:bookmarkStart w:id="848" w:name="_Toc488948249"/>
      <w:bookmarkStart w:id="849" w:name="_Toc486582020"/>
      <w:r>
        <w:rPr>
          <w:rFonts w:hint="eastAsia"/>
        </w:rPr>
        <w:t>10.2.25.0</w:t>
      </w:r>
      <w:r>
        <w:rPr>
          <w:rFonts w:hint="eastAsia"/>
        </w:rPr>
        <w:tab/>
        <w:t>Overview</w:t>
      </w:r>
      <w:bookmarkEnd w:id="848"/>
      <w:bookmarkEnd w:id="849"/>
    </w:p>
    <w:p w:rsidR="008B0C61" w:rsidRDefault="007C7DAE">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rsidR="008B0C61" w:rsidRDefault="007C7DAE">
      <w:pPr>
        <w:pStyle w:val="4"/>
      </w:pPr>
      <w:bookmarkStart w:id="850" w:name="_Toc488948250"/>
      <w:bookmarkStart w:id="851" w:name="_Toc486582021"/>
      <w:r>
        <w:rPr>
          <w:rFonts w:hint="eastAsia"/>
        </w:rPr>
        <w:t>10.2.25.1</w:t>
      </w:r>
      <w:r>
        <w:rPr>
          <w:rFonts w:eastAsia="宋体" w:hint="eastAsia"/>
          <w:lang w:eastAsia="zh-CN"/>
        </w:rPr>
        <w:tab/>
      </w:r>
      <w:r>
        <w:t>Delete &lt;</w:t>
      </w:r>
      <w:r>
        <w:rPr>
          <w:i/>
        </w:rPr>
        <w:t>notificationTargetSelfReference</w:t>
      </w:r>
      <w:r>
        <w:t>&gt;</w:t>
      </w:r>
      <w:bookmarkEnd w:id="850"/>
      <w:bookmarkEnd w:id="851"/>
    </w:p>
    <w:p w:rsidR="008B0C61" w:rsidRDefault="007C7DAE">
      <w:pPr>
        <w:rPr>
          <w:lang w:eastAsia="ko-KR"/>
        </w:rPr>
      </w:pPr>
      <w:r>
        <w:t xml:space="preserve">This procedure shall apply to the </w:t>
      </w:r>
      <w:r>
        <w:rPr>
          <w:i/>
        </w:rPr>
        <w:t>&lt;</w:t>
      </w:r>
      <w:r>
        <w:rPr>
          <w:rFonts w:eastAsia="宋体"/>
          <w:i/>
          <w:lang w:eastAsia="zh-CN"/>
        </w:rPr>
        <w:t>subscription</w:t>
      </w:r>
      <w:r>
        <w:rPr>
          <w:i/>
        </w:rPr>
        <w:t>&gt;</w:t>
      </w:r>
      <w:r>
        <w:t xml:space="preserve"> resource .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eastAsia="宋体" w:hint="eastAsia"/>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 xml:space="preserve">procedure is specified in the clause 10.2.12.2.1 (Notification </w:t>
      </w:r>
      <w:r>
        <w:rPr>
          <w:rFonts w:eastAsia="宋体" w:hint="eastAsia"/>
          <w:lang w:eastAsia="zh-CN"/>
        </w:rPr>
        <w:t>T</w:t>
      </w:r>
      <w:r>
        <w:rPr>
          <w:lang w:eastAsia="ko-KR"/>
        </w:rPr>
        <w:t>arget removal handling procedure).</w:t>
      </w:r>
    </w:p>
    <w:p w:rsidR="008B0C61" w:rsidRDefault="007C7DAE">
      <w:pPr>
        <w:pStyle w:val="3"/>
      </w:pPr>
      <w:bookmarkStart w:id="852" w:name="_Toc488948251"/>
      <w:bookmarkStart w:id="853" w:name="_Toc486582022"/>
      <w:r>
        <w:rPr>
          <w:rFonts w:hint="eastAsia"/>
        </w:rPr>
        <w:t>10.2.26</w:t>
      </w:r>
      <w:r>
        <w:rPr>
          <w:rFonts w:eastAsia="宋体" w:hint="eastAsia"/>
          <w:lang w:eastAsia="zh-CN"/>
        </w:rPr>
        <w:tab/>
      </w:r>
      <w:r>
        <w:t>&lt;</w:t>
      </w:r>
      <w:r>
        <w:rPr>
          <w:rFonts w:hint="eastAsia"/>
          <w:i/>
        </w:rPr>
        <w:t>notificationTargetMgmtPolicyRef</w:t>
      </w:r>
      <w:r>
        <w:t>&gt; Resource Procedures</w:t>
      </w:r>
      <w:bookmarkEnd w:id="852"/>
      <w:bookmarkEnd w:id="853"/>
    </w:p>
    <w:p w:rsidR="008B0C61" w:rsidRDefault="007C7DAE">
      <w:pPr>
        <w:pStyle w:val="4"/>
      </w:pPr>
      <w:bookmarkStart w:id="854" w:name="_Toc488948252"/>
      <w:bookmarkStart w:id="855" w:name="_Toc486582023"/>
      <w:r>
        <w:rPr>
          <w:rFonts w:hint="eastAsia"/>
        </w:rPr>
        <w:t>10.2.26.1</w:t>
      </w:r>
      <w:r>
        <w:rPr>
          <w:rFonts w:eastAsia="宋体" w:hint="eastAsia"/>
          <w:lang w:eastAsia="zh-CN"/>
        </w:rPr>
        <w:tab/>
      </w:r>
      <w:r>
        <w:t>Create &lt;</w:t>
      </w:r>
      <w:r>
        <w:rPr>
          <w:i/>
        </w:rPr>
        <w:t>notificationTargetMg</w:t>
      </w:r>
      <w:r>
        <w:rPr>
          <w:rFonts w:hint="eastAsia"/>
          <w:i/>
        </w:rPr>
        <w:t>m</w:t>
      </w:r>
      <w:r>
        <w:rPr>
          <w:i/>
        </w:rPr>
        <w:t>tPolicyRef</w:t>
      </w:r>
      <w:r>
        <w:t>&gt;</w:t>
      </w:r>
      <w:bookmarkEnd w:id="854"/>
      <w:bookmarkEnd w:id="855"/>
    </w:p>
    <w:p w:rsidR="008B0C61" w:rsidRDefault="007C7DAE">
      <w:r>
        <w:t xml:space="preserve">This procedure shall be used for creating a </w:t>
      </w:r>
      <w:r>
        <w:rPr>
          <w:i/>
        </w:rPr>
        <w:t>&lt;notificationTargetMg</w:t>
      </w:r>
      <w:r>
        <w:rPr>
          <w:rFonts w:eastAsia="宋体" w:hint="eastAsia"/>
          <w:i/>
          <w:lang w:eastAsia="zh-CN"/>
        </w:rPr>
        <w:t>m</w:t>
      </w:r>
      <w:r>
        <w:rPr>
          <w:i/>
        </w:rPr>
        <w:t>tPolicyRef&gt;</w:t>
      </w:r>
      <w:r>
        <w:t xml:space="preserve"> resource.</w:t>
      </w:r>
    </w:p>
    <w:p w:rsidR="008B0C61" w:rsidRDefault="007C7DAE">
      <w:pPr>
        <w:pStyle w:val="TH"/>
        <w:outlineLvl w:val="0"/>
      </w:pPr>
      <w:r>
        <w:t>Table 10.2.</w:t>
      </w:r>
      <w:r>
        <w:rPr>
          <w:rFonts w:eastAsia="宋体" w:hint="eastAsia"/>
          <w:lang w:eastAsia="zh-CN"/>
        </w:rPr>
        <w:t>26</w:t>
      </w:r>
      <w:r>
        <w:t xml:space="preserve">.1-1: </w:t>
      </w:r>
      <w:r>
        <w:rPr>
          <w:i/>
        </w:rPr>
        <w:t>&lt;notificationTargetMg</w:t>
      </w:r>
      <w:r>
        <w:rPr>
          <w:rFonts w:eastAsia="宋体" w:hint="eastAsia"/>
          <w:i/>
          <w:lang w:eastAsia="zh-CN"/>
        </w:rPr>
        <w:t>m</w:t>
      </w:r>
      <w:r>
        <w:rPr>
          <w:i/>
        </w:rPr>
        <w:t>tPolicyRef&gt;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CREATE </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w:t>
            </w:r>
          </w:p>
        </w:tc>
        <w:tc>
          <w:tcPr>
            <w:tcW w:w="61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Request message</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Receiver</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Response message</w:t>
            </w:r>
          </w:p>
        </w:tc>
        <w:tc>
          <w:tcPr>
            <w:tcW w:w="61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856" w:name="_Toc488948253"/>
      <w:bookmarkStart w:id="857" w:name="_Toc486582024"/>
      <w:r>
        <w:rPr>
          <w:rFonts w:hint="eastAsia"/>
        </w:rPr>
        <w:lastRenderedPageBreak/>
        <w:t>10.2.26.2</w:t>
      </w:r>
      <w:r>
        <w:rPr>
          <w:rFonts w:eastAsia="宋体" w:hint="eastAsia"/>
          <w:lang w:eastAsia="zh-CN"/>
        </w:rPr>
        <w:tab/>
      </w:r>
      <w:r>
        <w:t>Retrieve &lt;</w:t>
      </w:r>
      <w:r>
        <w:rPr>
          <w:i/>
        </w:rPr>
        <w:t>notificationTargetMg</w:t>
      </w:r>
      <w:r>
        <w:rPr>
          <w:rFonts w:hint="eastAsia"/>
          <w:i/>
        </w:rPr>
        <w:t>m</w:t>
      </w:r>
      <w:r>
        <w:rPr>
          <w:i/>
        </w:rPr>
        <w:t>tPolicyRef</w:t>
      </w:r>
      <w:r>
        <w:t>&gt;</w:t>
      </w:r>
      <w:bookmarkEnd w:id="856"/>
      <w:bookmarkEnd w:id="857"/>
    </w:p>
    <w:p w:rsidR="008B0C61" w:rsidRDefault="007C7DAE">
      <w:pPr>
        <w:keepNext/>
        <w:keepLines/>
      </w:pPr>
      <w:r>
        <w:t xml:space="preserve">This procedure shall be used for retrieving the attributes of a </w:t>
      </w:r>
      <w:r>
        <w:rPr>
          <w:i/>
        </w:rPr>
        <w:t>&lt;notificationTargetMg</w:t>
      </w:r>
      <w:r>
        <w:rPr>
          <w:rFonts w:eastAsia="宋体" w:hint="eastAsia"/>
          <w:i/>
          <w:lang w:eastAsia="zh-CN"/>
        </w:rPr>
        <w:t>m</w:t>
      </w:r>
      <w:r>
        <w:rPr>
          <w:i/>
        </w:rPr>
        <w:t>tPolicyRef&gt;</w:t>
      </w:r>
      <w:r>
        <w:t xml:space="preserve"> resource.</w:t>
      </w:r>
    </w:p>
    <w:p w:rsidR="008B0C61" w:rsidRDefault="007C7DAE">
      <w:pPr>
        <w:pStyle w:val="TH"/>
        <w:outlineLvl w:val="0"/>
      </w:pPr>
      <w:r>
        <w:t>Table 10.2.</w:t>
      </w:r>
      <w:r>
        <w:rPr>
          <w:rFonts w:eastAsia="宋体" w:hint="eastAsia"/>
          <w:lang w:eastAsia="zh-CN"/>
        </w:rPr>
        <w:t>26</w:t>
      </w:r>
      <w:r>
        <w:t xml:space="preserve">.2-1: </w:t>
      </w:r>
      <w:r>
        <w:rPr>
          <w:i/>
        </w:rPr>
        <w:t>&lt;notificationTargetMg</w:t>
      </w:r>
      <w:r>
        <w:rPr>
          <w:rFonts w:eastAsia="宋体" w:hint="eastAsia"/>
          <w:i/>
          <w:lang w:eastAsia="zh-CN"/>
        </w:rPr>
        <w:t>m</w:t>
      </w:r>
      <w:r>
        <w:rPr>
          <w:i/>
        </w:rPr>
        <w:t>tPolicyRef&gt;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RETRIEVE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58" w:name="_Toc486582025"/>
      <w:bookmarkStart w:id="859" w:name="_Toc488948254"/>
      <w:r>
        <w:rPr>
          <w:rFonts w:hint="eastAsia"/>
        </w:rPr>
        <w:t>10.2.26.3</w:t>
      </w:r>
      <w:r>
        <w:rPr>
          <w:rFonts w:eastAsia="宋体" w:hint="eastAsia"/>
          <w:lang w:eastAsia="zh-CN"/>
        </w:rPr>
        <w:tab/>
      </w:r>
      <w:r>
        <w:t>Update &lt;</w:t>
      </w:r>
      <w:r>
        <w:rPr>
          <w:i/>
        </w:rPr>
        <w:t>notificationTargetMg</w:t>
      </w:r>
      <w:r>
        <w:rPr>
          <w:rFonts w:hint="eastAsia"/>
          <w:i/>
        </w:rPr>
        <w:t>m</w:t>
      </w:r>
      <w:r>
        <w:rPr>
          <w:i/>
        </w:rPr>
        <w:t>tPolicyRef</w:t>
      </w:r>
      <w:r>
        <w:t>&gt;</w:t>
      </w:r>
      <w:bookmarkEnd w:id="858"/>
      <w:bookmarkEnd w:id="859"/>
    </w:p>
    <w:p w:rsidR="008B0C61" w:rsidRDefault="007C7DAE">
      <w:r>
        <w:t xml:space="preserve">This procedure shall be used for updating attributes of a </w:t>
      </w:r>
      <w:r>
        <w:rPr>
          <w:i/>
        </w:rPr>
        <w:t>&lt;notificationTargetMgtPolicyRef&gt;</w:t>
      </w:r>
      <w:r>
        <w:t xml:space="preserve"> resource.</w:t>
      </w:r>
    </w:p>
    <w:p w:rsidR="008B0C61" w:rsidRDefault="007C7DAE">
      <w:pPr>
        <w:pStyle w:val="TH"/>
        <w:outlineLvl w:val="0"/>
      </w:pPr>
      <w:r>
        <w:t>Table 10.2.</w:t>
      </w:r>
      <w:r>
        <w:rPr>
          <w:rFonts w:eastAsia="宋体" w:hint="eastAsia"/>
          <w:lang w:eastAsia="zh-CN"/>
        </w:rPr>
        <w:t>26</w:t>
      </w:r>
      <w:r>
        <w:t xml:space="preserve">.3-1: </w:t>
      </w:r>
      <w:r>
        <w:rPr>
          <w:i/>
        </w:rPr>
        <w:t>&lt;notificationTargetMg</w:t>
      </w:r>
      <w:r>
        <w:rPr>
          <w:rFonts w:eastAsia="宋体" w:hint="eastAsia"/>
          <w:i/>
          <w:lang w:eastAsia="zh-CN"/>
        </w:rPr>
        <w:t>m</w:t>
      </w:r>
      <w:r>
        <w:rPr>
          <w:i/>
        </w:rPr>
        <w:t>tPolicyRef&gt;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UPDATE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60" w:name="_Toc486582026"/>
      <w:bookmarkStart w:id="861" w:name="_Toc488948255"/>
      <w:r>
        <w:rPr>
          <w:rFonts w:hint="eastAsia"/>
        </w:rPr>
        <w:t>10.2.26.4</w:t>
      </w:r>
      <w:r>
        <w:rPr>
          <w:rFonts w:eastAsia="宋体" w:hint="eastAsia"/>
          <w:lang w:eastAsia="zh-CN"/>
        </w:rPr>
        <w:tab/>
      </w:r>
      <w:r>
        <w:t>Delete &lt;</w:t>
      </w:r>
      <w:r>
        <w:rPr>
          <w:i/>
        </w:rPr>
        <w:t>notificationTargetMg</w:t>
      </w:r>
      <w:r>
        <w:rPr>
          <w:rFonts w:hint="eastAsia"/>
          <w:i/>
        </w:rPr>
        <w:t>m</w:t>
      </w:r>
      <w:r>
        <w:rPr>
          <w:i/>
        </w:rPr>
        <w:t>tPolicyRef</w:t>
      </w:r>
      <w:r>
        <w:t>&gt;</w:t>
      </w:r>
      <w:bookmarkEnd w:id="860"/>
      <w:bookmarkEnd w:id="861"/>
    </w:p>
    <w:p w:rsidR="008B0C61" w:rsidRDefault="007C7DAE">
      <w:pPr>
        <w:keepNext/>
        <w:keepLines/>
        <w:rPr>
          <w:lang w:eastAsia="ko-KR"/>
        </w:rPr>
      </w:pPr>
      <w:r>
        <w:t xml:space="preserve">This procedure shall be used for deleting a </w:t>
      </w:r>
      <w:r>
        <w:rPr>
          <w:i/>
        </w:rPr>
        <w:t>&lt;notificationTargetMg</w:t>
      </w:r>
      <w:r>
        <w:rPr>
          <w:rFonts w:eastAsia="宋体" w:hint="eastAsia"/>
          <w:i/>
          <w:lang w:eastAsia="zh-CN"/>
        </w:rPr>
        <w:t>m</w:t>
      </w:r>
      <w:r>
        <w:rPr>
          <w:i/>
        </w:rPr>
        <w:t>tPolicyRef&gt;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26</w:t>
      </w:r>
      <w:r>
        <w:t xml:space="preserve">.4-1: </w:t>
      </w:r>
      <w:r>
        <w:rPr>
          <w:i/>
        </w:rPr>
        <w:t>&lt;notificationTargetMg</w:t>
      </w:r>
      <w:r>
        <w:rPr>
          <w:rFonts w:eastAsia="宋体" w:hint="eastAsia"/>
          <w:i/>
          <w:lang w:eastAsia="zh-CN"/>
        </w:rPr>
        <w:t>m</w:t>
      </w:r>
      <w:r>
        <w:rPr>
          <w:i/>
        </w:rPr>
        <w:t>tPolicyRef&gt;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62" w:name="_Toc488948256"/>
      <w:bookmarkStart w:id="863" w:name="_Toc486582027"/>
      <w:r>
        <w:rPr>
          <w:rFonts w:hint="eastAsia"/>
        </w:rPr>
        <w:t>10.2.27</w:t>
      </w:r>
      <w:r>
        <w:rPr>
          <w:rFonts w:eastAsia="宋体" w:hint="eastAsia"/>
          <w:lang w:eastAsia="zh-CN"/>
        </w:rPr>
        <w:tab/>
      </w:r>
      <w:r>
        <w:t>&lt;</w:t>
      </w:r>
      <w:r>
        <w:rPr>
          <w:rFonts w:hint="eastAsia"/>
          <w:i/>
        </w:rPr>
        <w:t>notificationTargetPolicy</w:t>
      </w:r>
      <w:r>
        <w:t>&gt; Resource Procedures</w:t>
      </w:r>
      <w:bookmarkEnd w:id="862"/>
      <w:bookmarkEnd w:id="863"/>
    </w:p>
    <w:p w:rsidR="008B0C61" w:rsidRDefault="007C7DAE">
      <w:pPr>
        <w:pStyle w:val="4"/>
      </w:pPr>
      <w:bookmarkStart w:id="864" w:name="_Toc488948257"/>
      <w:bookmarkStart w:id="865" w:name="_Toc486582028"/>
      <w:r>
        <w:rPr>
          <w:rFonts w:hint="eastAsia"/>
        </w:rPr>
        <w:t>10.2.27.1</w:t>
      </w:r>
      <w:r>
        <w:rPr>
          <w:rFonts w:eastAsia="宋体" w:hint="eastAsia"/>
          <w:lang w:eastAsia="zh-CN"/>
        </w:rPr>
        <w:tab/>
      </w:r>
      <w:r>
        <w:t>Create &lt;</w:t>
      </w:r>
      <w:r>
        <w:rPr>
          <w:i/>
        </w:rPr>
        <w:t>notificationTargetPolicy</w:t>
      </w:r>
      <w:r>
        <w:t>&gt;</w:t>
      </w:r>
      <w:bookmarkEnd w:id="864"/>
      <w:bookmarkEnd w:id="865"/>
    </w:p>
    <w:p w:rsidR="008B0C61" w:rsidRDefault="007C7DAE">
      <w:r>
        <w:t xml:space="preserve">This procedure shall be used for creating a </w:t>
      </w:r>
      <w:r>
        <w:rPr>
          <w:i/>
        </w:rPr>
        <w:t>&lt;notificationTargetPolicy&gt;</w:t>
      </w:r>
      <w:r>
        <w:t xml:space="preserve"> resource.</w:t>
      </w:r>
    </w:p>
    <w:p w:rsidR="008B0C61" w:rsidRDefault="007C7DAE">
      <w:pPr>
        <w:pStyle w:val="TH"/>
        <w:outlineLvl w:val="0"/>
      </w:pPr>
      <w:r>
        <w:lastRenderedPageBreak/>
        <w:t>Table 10.2.</w:t>
      </w:r>
      <w:r>
        <w:rPr>
          <w:rFonts w:eastAsia="宋体" w:hint="eastAsia"/>
          <w:lang w:eastAsia="zh-CN"/>
        </w:rPr>
        <w:t>27</w:t>
      </w:r>
      <w:r>
        <w:t xml:space="preserve">.1-1: </w:t>
      </w:r>
      <w:r>
        <w:rPr>
          <w:i/>
        </w:rPr>
        <w:t>&lt;notificationTargetPolicy&gt;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&lt;notificationTargetPolicy&gt;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866" w:name="_Toc488948258"/>
      <w:bookmarkStart w:id="867" w:name="_Toc486582029"/>
      <w:r>
        <w:rPr>
          <w:rFonts w:hint="eastAsia"/>
        </w:rPr>
        <w:t>10.2.27.2</w:t>
      </w:r>
      <w:r>
        <w:rPr>
          <w:rFonts w:eastAsia="宋体" w:hint="eastAsia"/>
          <w:lang w:eastAsia="zh-CN"/>
        </w:rPr>
        <w:tab/>
      </w:r>
      <w:r>
        <w:t>Retrieve &lt;</w:t>
      </w:r>
      <w:r>
        <w:rPr>
          <w:i/>
        </w:rPr>
        <w:t>notificationTargetPolicy</w:t>
      </w:r>
      <w:r>
        <w:t>&gt;</w:t>
      </w:r>
      <w:bookmarkEnd w:id="866"/>
      <w:bookmarkEnd w:id="867"/>
    </w:p>
    <w:p w:rsidR="008B0C61" w:rsidRDefault="007C7DAE">
      <w:pPr>
        <w:keepNext/>
        <w:keepLines/>
      </w:pPr>
      <w:r>
        <w:t xml:space="preserve">This procedure shall be used for retrieving the attributes of a </w:t>
      </w:r>
      <w:r>
        <w:rPr>
          <w:i/>
        </w:rPr>
        <w:t>&lt;notificationTargetPolicy&gt;</w:t>
      </w:r>
      <w:r>
        <w:t xml:space="preserve"> resource.</w:t>
      </w:r>
    </w:p>
    <w:p w:rsidR="008B0C61" w:rsidRDefault="007C7DAE">
      <w:pPr>
        <w:pStyle w:val="TH"/>
        <w:outlineLvl w:val="0"/>
      </w:pPr>
      <w:r>
        <w:t>Table 10.2.</w:t>
      </w:r>
      <w:r>
        <w:rPr>
          <w:rFonts w:eastAsia="宋体" w:hint="eastAsia"/>
          <w:lang w:eastAsia="zh-CN"/>
        </w:rPr>
        <w:t>27</w:t>
      </w:r>
      <w:r>
        <w:t xml:space="preserve">.2-1: </w:t>
      </w:r>
      <w:r>
        <w:rPr>
          <w:i/>
        </w:rPr>
        <w:t>&lt;</w:t>
      </w:r>
      <w:r>
        <w:rPr>
          <w:i/>
          <w:lang w:eastAsia="ko-KR"/>
        </w:rPr>
        <w:t>notificationTargetPolicy</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&lt;notificationTargetPolicy&gt;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68" w:name="_Toc486582030"/>
      <w:bookmarkStart w:id="869" w:name="_Toc488948259"/>
      <w:r>
        <w:rPr>
          <w:rFonts w:hint="eastAsia"/>
        </w:rPr>
        <w:t>10.2.27.3</w:t>
      </w:r>
      <w:r>
        <w:rPr>
          <w:rFonts w:eastAsia="宋体" w:hint="eastAsia"/>
          <w:lang w:eastAsia="zh-CN"/>
        </w:rPr>
        <w:tab/>
      </w:r>
      <w:r>
        <w:t>Update &lt;</w:t>
      </w:r>
      <w:r>
        <w:rPr>
          <w:i/>
        </w:rPr>
        <w:t>notificationTargetPolicy</w:t>
      </w:r>
      <w:r>
        <w:t>&gt;</w:t>
      </w:r>
      <w:bookmarkEnd w:id="868"/>
      <w:bookmarkEnd w:id="869"/>
    </w:p>
    <w:p w:rsidR="008B0C61" w:rsidRDefault="007C7DAE">
      <w:r>
        <w:t xml:space="preserve">This procedure shall be used for updating attributes of a </w:t>
      </w:r>
      <w:r>
        <w:rPr>
          <w:i/>
        </w:rPr>
        <w:t>&lt;notificationTargetPolicy&gt;</w:t>
      </w:r>
      <w:r>
        <w:t xml:space="preserve"> resource.</w:t>
      </w:r>
    </w:p>
    <w:p w:rsidR="008B0C61" w:rsidRDefault="007C7DAE">
      <w:pPr>
        <w:pStyle w:val="TH"/>
        <w:outlineLvl w:val="0"/>
      </w:pPr>
      <w:r>
        <w:t>Table 10.2.</w:t>
      </w:r>
      <w:r>
        <w:rPr>
          <w:rFonts w:eastAsia="宋体" w:hint="eastAsia"/>
          <w:lang w:eastAsia="zh-CN"/>
        </w:rPr>
        <w:t>27</w:t>
      </w:r>
      <w:r>
        <w:t xml:space="preserve">.3-1: </w:t>
      </w:r>
      <w:r>
        <w:rPr>
          <w:i/>
        </w:rPr>
        <w:t>&lt;notificationTargetPolicy&gt;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notificationTargetPolicy</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70" w:name="_Toc488948260"/>
      <w:bookmarkStart w:id="871" w:name="_Toc486582031"/>
      <w:r>
        <w:rPr>
          <w:rFonts w:hint="eastAsia"/>
        </w:rPr>
        <w:lastRenderedPageBreak/>
        <w:t>10.2.27.4</w:t>
      </w:r>
      <w:r>
        <w:rPr>
          <w:rFonts w:eastAsia="宋体" w:hint="eastAsia"/>
          <w:lang w:eastAsia="zh-CN"/>
        </w:rPr>
        <w:tab/>
      </w:r>
      <w:r>
        <w:t>Delete &lt;</w:t>
      </w:r>
      <w:r>
        <w:rPr>
          <w:i/>
        </w:rPr>
        <w:t>notificationTargetPolicy</w:t>
      </w:r>
      <w:r>
        <w:t>&gt;</w:t>
      </w:r>
      <w:bookmarkEnd w:id="870"/>
      <w:bookmarkEnd w:id="871"/>
    </w:p>
    <w:p w:rsidR="008B0C61" w:rsidRDefault="007C7DAE">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27</w:t>
      </w:r>
      <w:r>
        <w:t xml:space="preserve">.4-1: </w:t>
      </w:r>
      <w:r>
        <w:rPr>
          <w:i/>
        </w:rPr>
        <w:t>&lt;notificationTargetPolicy&gt;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notificationTargetPolicy</w:t>
            </w:r>
            <w:r>
              <w:rPr>
                <w:i/>
                <w:lang w:eastAsia="ko-KR"/>
              </w:rPr>
              <w:t>&gt;</w:t>
            </w:r>
            <w:r>
              <w:rPr>
                <w:lang w:eastAsia="ko-KR"/>
              </w:rPr>
              <w:t xml:space="preserve"> DELETE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72" w:name="_Toc488948261"/>
      <w:bookmarkStart w:id="873" w:name="_Toc486582032"/>
      <w:r>
        <w:rPr>
          <w:rFonts w:hint="eastAsia"/>
        </w:rPr>
        <w:t>10.2.28</w:t>
      </w:r>
      <w:r>
        <w:rPr>
          <w:rFonts w:eastAsia="宋体" w:hint="eastAsia"/>
          <w:lang w:eastAsia="zh-CN"/>
        </w:rPr>
        <w:tab/>
      </w:r>
      <w:r>
        <w:t>&lt;</w:t>
      </w:r>
      <w:r>
        <w:rPr>
          <w:rFonts w:hint="eastAsia"/>
          <w:i/>
        </w:rPr>
        <w:t>policyDeletionRules</w:t>
      </w:r>
      <w:r>
        <w:t>&gt; Resource Procedures</w:t>
      </w:r>
      <w:bookmarkEnd w:id="872"/>
      <w:bookmarkEnd w:id="873"/>
    </w:p>
    <w:p w:rsidR="008B0C61" w:rsidRDefault="007C7DAE">
      <w:pPr>
        <w:pStyle w:val="4"/>
      </w:pPr>
      <w:bookmarkStart w:id="874" w:name="_Toc486582033"/>
      <w:bookmarkStart w:id="875" w:name="_Toc488948262"/>
      <w:r>
        <w:rPr>
          <w:rFonts w:hint="eastAsia"/>
        </w:rPr>
        <w:t>10.2.28.1</w:t>
      </w:r>
      <w:r>
        <w:rPr>
          <w:rFonts w:eastAsia="宋体" w:hint="eastAsia"/>
          <w:lang w:eastAsia="zh-CN"/>
        </w:rPr>
        <w:tab/>
      </w:r>
      <w:r>
        <w:t>Create &lt;</w:t>
      </w:r>
      <w:r>
        <w:rPr>
          <w:rFonts w:hint="eastAsia"/>
          <w:i/>
        </w:rPr>
        <w:t>policyDeletionRules</w:t>
      </w:r>
      <w:r>
        <w:t>&gt;</w:t>
      </w:r>
      <w:bookmarkEnd w:id="874"/>
      <w:bookmarkEnd w:id="875"/>
    </w:p>
    <w:p w:rsidR="008B0C61" w:rsidRDefault="007C7DAE">
      <w:r>
        <w:t xml:space="preserve">This procedure shall be used for creating a </w:t>
      </w:r>
      <w:r>
        <w:rPr>
          <w:i/>
        </w:rPr>
        <w:t>&lt;</w:t>
      </w:r>
      <w:r>
        <w:rPr>
          <w:rFonts w:hint="eastAsia"/>
          <w:i/>
          <w:lang w:eastAsia="ko-KR"/>
        </w:rPr>
        <w:t>policyDeletionRules</w:t>
      </w:r>
      <w:r>
        <w:rPr>
          <w:i/>
        </w:rPr>
        <w:t>&gt;</w:t>
      </w:r>
      <w:r>
        <w:t xml:space="preserve"> resource.</w:t>
      </w:r>
    </w:p>
    <w:p w:rsidR="008B0C61" w:rsidRDefault="007C7DAE">
      <w:pPr>
        <w:pStyle w:val="TH"/>
        <w:outlineLvl w:val="0"/>
      </w:pPr>
      <w:r>
        <w:t>Table 10.2.</w:t>
      </w:r>
      <w:r>
        <w:rPr>
          <w:rFonts w:eastAsia="宋体" w:hint="eastAsia"/>
          <w:lang w:eastAsia="zh-CN"/>
        </w:rPr>
        <w:t>28</w:t>
      </w:r>
      <w:r>
        <w:t xml:space="preserve">.1-1: </w:t>
      </w:r>
      <w:r>
        <w:rPr>
          <w:i/>
        </w:rPr>
        <w:t>&lt;</w:t>
      </w:r>
      <w:r>
        <w:rPr>
          <w:rFonts w:hint="eastAsia"/>
          <w:i/>
          <w:lang w:eastAsia="ko-KR"/>
        </w:rPr>
        <w:t>policyDeletionRules</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876" w:name="_Toc488948263"/>
      <w:bookmarkStart w:id="877" w:name="_Toc486582034"/>
      <w:r>
        <w:rPr>
          <w:rFonts w:hint="eastAsia"/>
        </w:rPr>
        <w:t>10.2.28.2</w:t>
      </w:r>
      <w:r>
        <w:rPr>
          <w:rFonts w:eastAsia="宋体" w:hint="eastAsia"/>
          <w:lang w:eastAsia="zh-CN"/>
        </w:rPr>
        <w:tab/>
      </w:r>
      <w:r>
        <w:t>Retrieve &lt;</w:t>
      </w:r>
      <w:r>
        <w:rPr>
          <w:rFonts w:hint="eastAsia"/>
          <w:i/>
        </w:rPr>
        <w:t>policyDeletionRules</w:t>
      </w:r>
      <w:r>
        <w:t>&gt;</w:t>
      </w:r>
      <w:bookmarkEnd w:id="876"/>
      <w:bookmarkEnd w:id="877"/>
    </w:p>
    <w:p w:rsidR="008B0C61" w:rsidRDefault="007C7DAE">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rsidR="008B0C61" w:rsidRDefault="007C7DAE">
      <w:pPr>
        <w:pStyle w:val="TH"/>
        <w:outlineLvl w:val="0"/>
      </w:pPr>
      <w:r>
        <w:t>Table 10.2.</w:t>
      </w:r>
      <w:r>
        <w:rPr>
          <w:rFonts w:eastAsia="宋体" w:hint="eastAsia"/>
          <w:lang w:eastAsia="zh-CN"/>
        </w:rPr>
        <w:t>28</w:t>
      </w:r>
      <w:r>
        <w:t xml:space="preserve">.2-1: </w:t>
      </w:r>
      <w:r>
        <w:rPr>
          <w:i/>
        </w:rPr>
        <w:t>&lt;</w:t>
      </w:r>
      <w:r>
        <w:rPr>
          <w:rFonts w:hint="eastAsia"/>
          <w:i/>
          <w:lang w:eastAsia="ko-KR"/>
        </w:rPr>
        <w:t>policyDeletionRules</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78" w:name="_Toc488948264"/>
      <w:bookmarkStart w:id="879" w:name="_Toc486582035"/>
      <w:r>
        <w:rPr>
          <w:rFonts w:hint="eastAsia"/>
        </w:rPr>
        <w:t>10.2.28.3</w:t>
      </w:r>
      <w:r>
        <w:rPr>
          <w:rFonts w:eastAsia="宋体" w:hint="eastAsia"/>
          <w:lang w:eastAsia="zh-CN"/>
        </w:rPr>
        <w:tab/>
      </w:r>
      <w:r>
        <w:t>Update &lt;</w:t>
      </w:r>
      <w:r>
        <w:rPr>
          <w:rFonts w:hint="eastAsia"/>
          <w:i/>
        </w:rPr>
        <w:t>policyDeletionRules</w:t>
      </w:r>
      <w:r>
        <w:t>&gt;</w:t>
      </w:r>
      <w:bookmarkEnd w:id="878"/>
      <w:bookmarkEnd w:id="879"/>
    </w:p>
    <w:p w:rsidR="008B0C61" w:rsidRDefault="007C7DAE">
      <w:r>
        <w:t xml:space="preserve">This procedure shall be used for updating attributes of a </w:t>
      </w:r>
      <w:r>
        <w:rPr>
          <w:i/>
        </w:rPr>
        <w:t>&lt;</w:t>
      </w:r>
      <w:r>
        <w:rPr>
          <w:rFonts w:hint="eastAsia"/>
          <w:i/>
          <w:lang w:eastAsia="ko-KR"/>
        </w:rPr>
        <w:t>policyDeletionRules</w:t>
      </w:r>
      <w:r>
        <w:rPr>
          <w:i/>
        </w:rPr>
        <w:t>&gt;</w:t>
      </w:r>
      <w:r>
        <w:t xml:space="preserve"> resource.</w:t>
      </w:r>
    </w:p>
    <w:p w:rsidR="008B0C61" w:rsidRDefault="007C7DAE">
      <w:pPr>
        <w:pStyle w:val="TH"/>
        <w:outlineLvl w:val="0"/>
      </w:pPr>
      <w:r>
        <w:lastRenderedPageBreak/>
        <w:t>Table 10.2.</w:t>
      </w:r>
      <w:r>
        <w:rPr>
          <w:rFonts w:eastAsia="宋体" w:hint="eastAsia"/>
          <w:lang w:eastAsia="zh-CN"/>
        </w:rPr>
        <w:t>28</w:t>
      </w:r>
      <w:r>
        <w:t xml:space="preserve">.3-1: </w:t>
      </w:r>
      <w:r>
        <w:rPr>
          <w:i/>
        </w:rPr>
        <w:t>&lt;</w:t>
      </w:r>
      <w:r>
        <w:rPr>
          <w:rFonts w:hint="eastAsia"/>
          <w:i/>
          <w:lang w:eastAsia="ko-KR"/>
        </w:rPr>
        <w:t>policyDeletionRules</w:t>
      </w:r>
      <w:r>
        <w:rPr>
          <w:i/>
        </w:rPr>
        <w: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80" w:name="_Toc486582036"/>
      <w:bookmarkStart w:id="881" w:name="_Toc488948265"/>
      <w:r>
        <w:rPr>
          <w:rFonts w:hint="eastAsia"/>
        </w:rPr>
        <w:t>10.2.28.4</w:t>
      </w:r>
      <w:r>
        <w:rPr>
          <w:rFonts w:eastAsia="宋体" w:hint="eastAsia"/>
          <w:lang w:eastAsia="zh-CN"/>
        </w:rPr>
        <w:tab/>
      </w:r>
      <w:r>
        <w:t>Delete &lt;</w:t>
      </w:r>
      <w:r>
        <w:rPr>
          <w:rFonts w:hint="eastAsia"/>
          <w:i/>
        </w:rPr>
        <w:t>policyDeletionRules</w:t>
      </w:r>
      <w:r>
        <w:t>&gt;</w:t>
      </w:r>
      <w:bookmarkEnd w:id="880"/>
      <w:bookmarkEnd w:id="881"/>
    </w:p>
    <w:p w:rsidR="008B0C61" w:rsidRDefault="007C7DAE">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28</w:t>
      </w:r>
      <w:r>
        <w:t xml:space="preserve">.4-1: </w:t>
      </w:r>
      <w:r>
        <w:rPr>
          <w:i/>
        </w:rPr>
        <w:t>&lt;</w:t>
      </w:r>
      <w:r>
        <w:rPr>
          <w:rFonts w:hint="eastAsia"/>
          <w:i/>
          <w:lang w:eastAsia="ko-KR"/>
        </w:rPr>
        <w:t>policyDeletionRules</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82" w:name="_Toc488948266"/>
      <w:bookmarkStart w:id="883" w:name="_Toc486582037"/>
      <w:r>
        <w:rPr>
          <w:rFonts w:hint="eastAsia"/>
        </w:rPr>
        <w:t>10.2.29</w:t>
      </w:r>
      <w:r>
        <w:rPr>
          <w:rFonts w:eastAsia="宋体" w:hint="eastAsia"/>
          <w:lang w:eastAsia="zh-CN"/>
        </w:rPr>
        <w:tab/>
      </w:r>
      <w:r>
        <w:t>&lt;</w:t>
      </w:r>
      <w:r>
        <w:rPr>
          <w:i/>
        </w:rPr>
        <w:t>flexContainer</w:t>
      </w:r>
      <w:r>
        <w:t>&gt; Resource Procedures</w:t>
      </w:r>
      <w:bookmarkEnd w:id="882"/>
      <w:bookmarkEnd w:id="883"/>
    </w:p>
    <w:p w:rsidR="008B0C61" w:rsidRDefault="007C7DAE">
      <w:pPr>
        <w:pStyle w:val="4"/>
        <w:rPr>
          <w:rFonts w:eastAsia="宋体"/>
          <w:lang w:eastAsia="zh-CN"/>
        </w:rPr>
      </w:pPr>
      <w:bookmarkStart w:id="884" w:name="_Toc486582038"/>
      <w:bookmarkStart w:id="885" w:name="_Toc488948267"/>
      <w:r>
        <w:rPr>
          <w:rFonts w:eastAsia="宋体"/>
          <w:lang w:eastAsia="zh-CN"/>
        </w:rPr>
        <w:t>10.2.</w:t>
      </w:r>
      <w:r>
        <w:rPr>
          <w:rFonts w:eastAsia="宋体" w:hint="eastAsia"/>
          <w:lang w:eastAsia="zh-CN"/>
        </w:rPr>
        <w:t>29</w:t>
      </w:r>
      <w:r>
        <w:rPr>
          <w:rFonts w:eastAsia="宋体"/>
          <w:lang w:eastAsia="zh-CN"/>
        </w:rPr>
        <w:t>.1</w:t>
      </w:r>
      <w:r>
        <w:rPr>
          <w:rFonts w:eastAsia="宋体"/>
          <w:lang w:eastAsia="zh-CN"/>
        </w:rPr>
        <w:tab/>
        <w:t>Create &lt;</w:t>
      </w:r>
      <w:r>
        <w:rPr>
          <w:rFonts w:eastAsia="宋体"/>
          <w:i/>
          <w:lang w:eastAsia="zh-CN"/>
        </w:rPr>
        <w:t>flexContainer</w:t>
      </w:r>
      <w:r>
        <w:rPr>
          <w:rFonts w:eastAsia="宋体"/>
          <w:lang w:eastAsia="zh-CN"/>
        </w:rPr>
        <w:t>&gt;</w:t>
      </w:r>
      <w:bookmarkEnd w:id="884"/>
      <w:bookmarkEnd w:id="885"/>
    </w:p>
    <w:p w:rsidR="008B0C61" w:rsidRDefault="007C7DAE">
      <w:r>
        <w:t xml:space="preserve">This procedure shall be used for creating a </w:t>
      </w:r>
      <w:r>
        <w:rPr>
          <w:i/>
        </w:rPr>
        <w:t>&lt;flexContainer&gt;</w:t>
      </w:r>
      <w:r>
        <w:t xml:space="preserve"> resource.</w:t>
      </w:r>
    </w:p>
    <w:p w:rsidR="008B0C61" w:rsidRDefault="007C7DAE">
      <w:pPr>
        <w:pStyle w:val="TH"/>
        <w:outlineLvl w:val="0"/>
      </w:pPr>
      <w:r>
        <w:t>Table 10.2.</w:t>
      </w:r>
      <w:r>
        <w:rPr>
          <w:rFonts w:eastAsia="宋体" w:hint="eastAsia"/>
          <w:lang w:eastAsia="zh-CN"/>
        </w:rPr>
        <w:t>29</w:t>
      </w:r>
      <w:r>
        <w:t>.1-1: &lt;</w:t>
      </w:r>
      <w:r>
        <w:rPr>
          <w:i/>
        </w:rPr>
        <w:t>flexContainer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w:t>
            </w:r>
            <w:r>
              <w:rPr>
                <w:b/>
                <w:i/>
              </w:rPr>
              <w:t>flexContainer</w:t>
            </w:r>
            <w:r>
              <w:rPr>
                <w:rFonts w:ascii="Arial" w:eastAsia="Malgun Gothic" w:hAnsi="Arial"/>
                <w:b/>
                <w:i/>
                <w:sz w:val="18"/>
                <w:lang w:eastAsia="ko-KR"/>
              </w:rPr>
              <w:t>&gt;</w:t>
            </w:r>
            <w:r>
              <w:rPr>
                <w:rFonts w:ascii="Arial" w:eastAsia="Malgun Gothic" w:hAnsi="Arial"/>
                <w:b/>
                <w:sz w:val="18"/>
                <w:lang w:eastAsia="ko-KR"/>
              </w:rPr>
              <w:t xml:space="preserve"> CREATE </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575" w:type="dxa"/>
            <w:shd w:val="clear" w:color="auto" w:fill="auto"/>
            <w:vAlign w:val="center"/>
          </w:tcPr>
          <w:p w:rsidR="008B0C61" w:rsidRDefault="007C7DAE">
            <w:pPr>
              <w:keepNext/>
              <w:keepLines/>
              <w:rPr>
                <w:rFonts w:ascii="Arial" w:eastAsia="Arial Unicode MS" w:hAnsi="Arial"/>
                <w:sz w:val="18"/>
                <w:lang w:eastAsia="ko-KR"/>
              </w:rPr>
            </w:pPr>
            <w:r>
              <w:rPr>
                <w:rFonts w:ascii="Arial" w:eastAsia="Arial Unicode MS" w:hAnsi="Arial"/>
                <w:sz w:val="18"/>
                <w:szCs w:val="18"/>
                <w:lang w:eastAsia="ko-KR"/>
              </w:rPr>
              <w:t xml:space="preserve"> 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w:t>
            </w:r>
            <w:r>
              <w:rPr>
                <w:rFonts w:ascii="Arial" w:hAnsi="Arial" w:cs="Arial"/>
                <w:sz w:val="18"/>
                <w:szCs w:val="18"/>
                <w:lang w:eastAsia="ko-KR"/>
              </w:rPr>
              <w:t>&lt;</w:t>
            </w:r>
            <w:r>
              <w:rPr>
                <w:rFonts w:ascii="Arial" w:hAnsi="Arial" w:cs="Arial"/>
                <w:i/>
                <w:sz w:val="18"/>
                <w:szCs w:val="18"/>
              </w:rPr>
              <w:t>flexContainer</w:t>
            </w:r>
            <w:r>
              <w:rPr>
                <w:rFonts w:ascii="Arial" w:hAnsi="Arial" w:cs="Arial"/>
                <w:sz w:val="18"/>
                <w:szCs w:val="18"/>
                <w:lang w:eastAsia="ko-KR"/>
              </w:rPr>
              <w:t>&gt;</w:t>
            </w:r>
            <w:r>
              <w:rPr>
                <w:rFonts w:ascii="Arial" w:hAnsi="Arial"/>
                <w:sz w:val="18"/>
                <w:lang w:eastAsia="ko-KR"/>
              </w:rPr>
              <w:t xml:space="preserve"> resource, according to clause </w:t>
            </w:r>
            <w:r>
              <w:rPr>
                <w:rFonts w:ascii="Arial" w:hAnsi="Arial"/>
                <w:sz w:val="18"/>
              </w:rP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hAnsi="Arial"/>
                <w:sz w:val="18"/>
                <w:lang w:eastAsia="ko-KR"/>
              </w:rPr>
            </w:pPr>
            <w:r>
              <w:rPr>
                <w:rFonts w:ascii="Arial" w:eastAsia="Arial Unicode MS" w:hAnsi="Arial"/>
                <w:sz w:val="18"/>
                <w:szCs w:val="18"/>
                <w:lang w:eastAsia="ko-KR"/>
              </w:rPr>
              <w:t xml:space="preserve">According to clause </w:t>
            </w:r>
            <w:r>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B0C61" w:rsidRDefault="007C7DAE">
            <w:pPr>
              <w:keepNext/>
              <w:keepLines/>
              <w:rPr>
                <w:rFonts w:ascii="Arial" w:eastAsia="宋体" w:hAnsi="Arial"/>
                <w:sz w:val="18"/>
                <w:szCs w:val="18"/>
                <w:lang w:eastAsia="zh-CN"/>
              </w:rPr>
            </w:pPr>
            <w:r>
              <w:rPr>
                <w:rFonts w:ascii="Arial" w:hAnsi="Arial" w:hint="eastAsia"/>
                <w:sz w:val="18"/>
                <w:lang w:eastAsia="ko-KR"/>
              </w:rPr>
              <w:t xml:space="preserve">- The parent resource type of this newly created &lt;flexContainer&gt; resource shall follow the definition in clause 9.6.1.2.2 </w:t>
            </w:r>
            <w:r>
              <w:rPr>
                <w:rFonts w:ascii="Arial" w:hAnsi="Arial" w:cs="Arial"/>
                <w:sz w:val="18"/>
                <w:szCs w:val="18"/>
                <w:lang w:eastAsia="ko-KR"/>
              </w:rPr>
              <w:t>(</w:t>
            </w:r>
            <w:r>
              <w:rPr>
                <w:rFonts w:ascii="Arial" w:hAnsi="Arial" w:cs="Arial"/>
                <w:sz w:val="18"/>
                <w:szCs w:val="18"/>
              </w:rPr>
              <w:t>Specializations of &lt;</w:t>
            </w:r>
            <w:r>
              <w:rPr>
                <w:rFonts w:ascii="Arial" w:hAnsi="Arial" w:cs="Arial"/>
                <w:i/>
                <w:sz w:val="18"/>
                <w:szCs w:val="18"/>
              </w:rPr>
              <w:t>flexContainer</w:t>
            </w:r>
            <w:r>
              <w:rPr>
                <w:rFonts w:ascii="Arial" w:hAnsi="Arial" w:cs="Arial"/>
                <w:sz w:val="18"/>
                <w:szCs w:val="18"/>
              </w:rPr>
              <w:t>&gt;</w:t>
            </w:r>
            <w:r>
              <w:rPr>
                <w:rFonts w:ascii="Arial" w:hAnsi="Arial" w:cs="Arial"/>
                <w:sz w:val="18"/>
                <w:szCs w:val="18"/>
                <w:lang w:eastAsia="ko-KR"/>
              </w:rPr>
              <w:t>)</w:t>
            </w:r>
            <w:r>
              <w:rPr>
                <w:rFonts w:ascii="Arial" w:hAnsi="Arial" w:hint="eastAsia"/>
                <w:sz w:val="18"/>
                <w:lang w:eastAsia="ko-KR"/>
              </w:rPr>
              <w:t>.</w:t>
            </w:r>
          </w:p>
        </w:tc>
      </w:tr>
    </w:tbl>
    <w:p w:rsidR="008B0C61" w:rsidRDefault="008B0C61"/>
    <w:p w:rsidR="008B0C61" w:rsidRDefault="007C7DAE">
      <w:pPr>
        <w:pStyle w:val="4"/>
        <w:rPr>
          <w:rFonts w:eastAsia="宋体"/>
          <w:lang w:eastAsia="zh-CN"/>
        </w:rPr>
      </w:pPr>
      <w:bookmarkStart w:id="886" w:name="_Toc488948268"/>
      <w:bookmarkStart w:id="887" w:name="_Toc486582039"/>
      <w:r>
        <w:rPr>
          <w:rFonts w:eastAsia="宋体"/>
          <w:lang w:eastAsia="zh-CN"/>
        </w:rPr>
        <w:lastRenderedPageBreak/>
        <w:t>10.2.</w:t>
      </w:r>
      <w:r>
        <w:rPr>
          <w:rFonts w:eastAsia="宋体" w:hint="eastAsia"/>
          <w:lang w:eastAsia="zh-CN"/>
        </w:rPr>
        <w:t>29</w:t>
      </w:r>
      <w:r>
        <w:rPr>
          <w:rFonts w:eastAsia="宋体"/>
          <w:lang w:eastAsia="zh-CN"/>
        </w:rPr>
        <w:t>.2</w:t>
      </w:r>
      <w:r>
        <w:rPr>
          <w:rFonts w:eastAsia="宋体"/>
          <w:lang w:eastAsia="zh-CN"/>
        </w:rPr>
        <w:tab/>
        <w:t>Retrieve &lt;</w:t>
      </w:r>
      <w:r>
        <w:rPr>
          <w:rFonts w:eastAsia="宋体"/>
          <w:i/>
          <w:lang w:eastAsia="zh-CN"/>
        </w:rPr>
        <w:t>flexContainer</w:t>
      </w:r>
      <w:r>
        <w:rPr>
          <w:rFonts w:eastAsia="宋体"/>
          <w:lang w:eastAsia="zh-CN"/>
        </w:rPr>
        <w:t>&gt;</w:t>
      </w:r>
      <w:bookmarkEnd w:id="886"/>
      <w:bookmarkEnd w:id="887"/>
    </w:p>
    <w:p w:rsidR="008B0C61" w:rsidRDefault="007C7DAE">
      <w:pPr>
        <w:keepNext/>
        <w:keepLines/>
      </w:pPr>
      <w:r>
        <w:t xml:space="preserve">This procedure shall be used for retrieving the attributes of a </w:t>
      </w:r>
      <w:r>
        <w:rPr>
          <w:i/>
        </w:rPr>
        <w:t>&lt;flexContainer&gt;</w:t>
      </w:r>
      <w:r>
        <w:t xml:space="preserve"> resource.</w:t>
      </w:r>
    </w:p>
    <w:p w:rsidR="008B0C61" w:rsidRDefault="007C7DAE">
      <w:pPr>
        <w:pStyle w:val="TH"/>
        <w:outlineLvl w:val="0"/>
      </w:pPr>
      <w:r>
        <w:t>Table 10.2.</w:t>
      </w:r>
      <w:r>
        <w:rPr>
          <w:rFonts w:eastAsia="宋体" w:hint="eastAsia"/>
          <w:lang w:eastAsia="zh-CN"/>
        </w:rPr>
        <w:t>29</w:t>
      </w:r>
      <w:r>
        <w:t>.2-1: &lt;</w:t>
      </w:r>
      <w:r>
        <w:rPr>
          <w:i/>
        </w:rPr>
        <w:t>flexContainer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szCs w:val="18"/>
                <w:lang w:eastAsia="ko-KR"/>
              </w:rPr>
            </w:pPr>
            <w:r>
              <w:rPr>
                <w:rFonts w:ascii="Arial" w:eastAsia="Malgun Gothic" w:hAnsi="Arial" w:cs="Arial"/>
                <w:b/>
                <w:i/>
                <w:sz w:val="18"/>
                <w:szCs w:val="18"/>
                <w:lang w:eastAsia="ko-KR"/>
              </w:rPr>
              <w:t>&lt;</w:t>
            </w:r>
            <w:r>
              <w:rPr>
                <w:rFonts w:ascii="Arial" w:hAnsi="Arial" w:cs="Arial"/>
                <w:b/>
                <w:i/>
                <w:sz w:val="18"/>
                <w:szCs w:val="18"/>
              </w:rPr>
              <w:t>flexContainer</w:t>
            </w:r>
            <w:r>
              <w:rPr>
                <w:rFonts w:ascii="Arial" w:eastAsia="Malgun Gothic" w:hAnsi="Arial" w:cs="Arial"/>
                <w:b/>
                <w:i/>
                <w:sz w:val="18"/>
                <w:szCs w:val="18"/>
                <w:lang w:eastAsia="ko-KR"/>
              </w:rPr>
              <w:t>&gt;</w:t>
            </w:r>
            <w:r>
              <w:rPr>
                <w:rFonts w:ascii="Arial" w:eastAsia="Malgun Gothic" w:hAnsi="Arial"/>
                <w:b/>
                <w:sz w:val="18"/>
                <w:szCs w:val="18"/>
                <w:lang w:eastAsia="ko-KR"/>
              </w:rPr>
              <w:t xml:space="preserve"> RETRIEVE</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attributes of the </w:t>
            </w:r>
            <w:r>
              <w:rPr>
                <w:rFonts w:ascii="Arial" w:hAnsi="Arial" w:cs="Arial"/>
                <w:sz w:val="18"/>
                <w:szCs w:val="18"/>
                <w:lang w:eastAsia="ko-KR"/>
              </w:rPr>
              <w:t>&lt;</w:t>
            </w:r>
            <w:r>
              <w:rPr>
                <w:rFonts w:ascii="Arial" w:hAnsi="Arial" w:cs="Arial"/>
                <w:i/>
                <w:sz w:val="18"/>
                <w:szCs w:val="18"/>
              </w:rPr>
              <w:t>flexContainer</w:t>
            </w:r>
            <w:r>
              <w:rPr>
                <w:rFonts w:ascii="Arial" w:hAnsi="Arial" w:cs="Arial"/>
                <w:sz w:val="18"/>
                <w:szCs w:val="18"/>
                <w:lang w:eastAsia="ko-KR"/>
              </w:rPr>
              <w:t>&gt;</w:t>
            </w:r>
            <w:r>
              <w:rPr>
                <w:rFonts w:ascii="Arial" w:hAnsi="Arial"/>
                <w:sz w:val="18"/>
                <w:lang w:eastAsia="ko-KR"/>
              </w:rPr>
              <w:t xml:space="preserve"> resource as defined in clause 9.6.6</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rPr>
          <w:rFonts w:eastAsia="宋体"/>
          <w:lang w:eastAsia="zh-CN"/>
        </w:rPr>
      </w:pPr>
      <w:bookmarkStart w:id="888" w:name="_Toc488948269"/>
      <w:bookmarkStart w:id="889" w:name="_Toc486582040"/>
      <w:r>
        <w:rPr>
          <w:rFonts w:eastAsia="宋体"/>
          <w:lang w:eastAsia="zh-CN"/>
        </w:rPr>
        <w:t>10.2.</w:t>
      </w:r>
      <w:r>
        <w:rPr>
          <w:rFonts w:eastAsia="宋体" w:hint="eastAsia"/>
          <w:lang w:eastAsia="zh-CN"/>
        </w:rPr>
        <w:t>29</w:t>
      </w:r>
      <w:r>
        <w:rPr>
          <w:rFonts w:eastAsia="宋体"/>
          <w:lang w:eastAsia="zh-CN"/>
        </w:rPr>
        <w:t>.3</w:t>
      </w:r>
      <w:r>
        <w:rPr>
          <w:rFonts w:eastAsia="宋体"/>
          <w:lang w:eastAsia="zh-CN"/>
        </w:rPr>
        <w:tab/>
        <w:t>Update &lt;</w:t>
      </w:r>
      <w:r>
        <w:rPr>
          <w:rFonts w:eastAsia="宋体"/>
          <w:i/>
          <w:lang w:eastAsia="zh-CN"/>
        </w:rPr>
        <w:t>flexContainer</w:t>
      </w:r>
      <w:r>
        <w:rPr>
          <w:rFonts w:eastAsia="宋体"/>
          <w:lang w:eastAsia="zh-CN"/>
        </w:rPr>
        <w:t>&gt;</w:t>
      </w:r>
      <w:bookmarkEnd w:id="888"/>
      <w:bookmarkEnd w:id="889"/>
    </w:p>
    <w:p w:rsidR="008B0C61" w:rsidRDefault="007C7DAE">
      <w:r>
        <w:t xml:space="preserve">This procedure shall be used for updating the attributes and the actual data of a </w:t>
      </w:r>
      <w:r>
        <w:rPr>
          <w:i/>
        </w:rPr>
        <w:t>&lt;flexContainer&gt;</w:t>
      </w:r>
      <w:r>
        <w:t xml:space="preserve"> resource.</w:t>
      </w:r>
    </w:p>
    <w:p w:rsidR="008B0C61" w:rsidRDefault="007C7DAE">
      <w:pPr>
        <w:pStyle w:val="TH"/>
        <w:outlineLvl w:val="0"/>
      </w:pPr>
      <w:r>
        <w:t>Table 10.2.</w:t>
      </w:r>
      <w:r>
        <w:rPr>
          <w:rFonts w:eastAsia="宋体" w:hint="eastAsia"/>
          <w:lang w:eastAsia="zh-CN"/>
        </w:rPr>
        <w:t>29</w:t>
      </w:r>
      <w:r>
        <w:t>.3-1: &lt;</w:t>
      </w:r>
      <w:r>
        <w:rPr>
          <w:i/>
        </w:rPr>
        <w:t>flexContainer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UPDATE</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p w:rsidR="008B0C61" w:rsidRDefault="008B0C61">
            <w:pPr>
              <w:keepNext/>
              <w:keepLines/>
              <w:rPr>
                <w:rFonts w:ascii="Arial" w:eastAsia="Arial Unicode MS" w:hAnsi="Arial"/>
                <w:sz w:val="18"/>
              </w:rPr>
            </w:pP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8B0C61" w:rsidRDefault="007C7DAE">
            <w:pPr>
              <w:keepNext/>
              <w:keepLines/>
              <w:rPr>
                <w:rFonts w:ascii="Arial" w:eastAsia="Arial Unicode MS" w:hAnsi="Arial"/>
                <w:sz w:val="18"/>
                <w:szCs w:val="18"/>
              </w:rPr>
            </w:pPr>
            <w:r>
              <w:rPr>
                <w:rFonts w:ascii="Arial" w:eastAsia="Arial Unicode MS" w:hAnsi="Arial"/>
                <w:b/>
                <w:i/>
                <w:sz w:val="18"/>
              </w:rPr>
              <w:t>Content</w:t>
            </w:r>
            <w:r>
              <w:rPr>
                <w:rFonts w:ascii="Arial" w:eastAsia="Arial Unicode MS" w:hAnsi="Arial"/>
                <w:b/>
                <w:sz w:val="18"/>
                <w:lang w:eastAsia="ko-KR"/>
              </w:rPr>
              <w:t>:</w:t>
            </w:r>
            <w:r>
              <w:rPr>
                <w:rFonts w:ascii="Arial" w:eastAsia="Arial Unicode MS" w:hAnsi="Arial"/>
                <w:sz w:val="18"/>
                <w:lang w:eastAsia="ko-KR"/>
              </w:rPr>
              <w:t xml:space="preserve"> </w:t>
            </w:r>
            <w:r>
              <w:rPr>
                <w:rFonts w:ascii="Arial" w:eastAsia="Arial Unicode MS" w:hAnsi="Arial"/>
                <w:sz w:val="18"/>
              </w:rPr>
              <w:t xml:space="preserve">attributes of the </w:t>
            </w:r>
            <w:r>
              <w:rPr>
                <w:rFonts w:ascii="Arial" w:eastAsia="Arial Unicode MS" w:hAnsi="Arial" w:cs="Arial"/>
                <w:sz w:val="18"/>
                <w:szCs w:val="18"/>
              </w:rPr>
              <w:t>&lt;</w:t>
            </w:r>
            <w:r>
              <w:rPr>
                <w:rFonts w:ascii="Arial" w:hAnsi="Arial" w:cs="Arial"/>
                <w:i/>
                <w:sz w:val="18"/>
                <w:szCs w:val="18"/>
              </w:rPr>
              <w:t>flexContainer</w:t>
            </w:r>
            <w:r>
              <w:rPr>
                <w:rFonts w:ascii="Arial" w:eastAsia="Arial Unicode MS" w:hAnsi="Arial" w:cs="Arial"/>
                <w:sz w:val="18"/>
                <w:szCs w:val="18"/>
              </w:rPr>
              <w:t>&gt;</w:t>
            </w:r>
            <w:r>
              <w:rPr>
                <w:rFonts w:ascii="Arial" w:eastAsia="Arial Unicode MS" w:hAnsi="Arial"/>
                <w:sz w:val="18"/>
              </w:rPr>
              <w:t xml:space="preserve"> resource as defined in clause 9.6.6 which need be updated</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10.1.3</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10.1.3</w:t>
            </w:r>
          </w:p>
        </w:tc>
      </w:tr>
    </w:tbl>
    <w:p w:rsidR="008B0C61" w:rsidRDefault="008B0C61"/>
    <w:p w:rsidR="008B0C61" w:rsidRDefault="007C7DAE">
      <w:pPr>
        <w:pStyle w:val="4"/>
        <w:rPr>
          <w:rFonts w:eastAsia="宋体"/>
          <w:lang w:eastAsia="zh-CN"/>
        </w:rPr>
      </w:pPr>
      <w:bookmarkStart w:id="890" w:name="_Toc486582041"/>
      <w:bookmarkStart w:id="891" w:name="_Toc488948270"/>
      <w:r>
        <w:rPr>
          <w:rFonts w:eastAsia="宋体"/>
          <w:lang w:eastAsia="zh-CN"/>
        </w:rPr>
        <w:lastRenderedPageBreak/>
        <w:t>10.2.</w:t>
      </w:r>
      <w:r>
        <w:rPr>
          <w:rFonts w:eastAsia="宋体" w:hint="eastAsia"/>
          <w:lang w:eastAsia="zh-CN"/>
        </w:rPr>
        <w:t>29</w:t>
      </w:r>
      <w:r>
        <w:rPr>
          <w:rFonts w:eastAsia="宋体"/>
          <w:lang w:eastAsia="zh-CN"/>
        </w:rPr>
        <w:t>.4</w:t>
      </w:r>
      <w:r>
        <w:rPr>
          <w:rFonts w:eastAsia="宋体"/>
          <w:lang w:eastAsia="zh-CN"/>
        </w:rPr>
        <w:tab/>
        <w:t>Delete &lt;</w:t>
      </w:r>
      <w:r>
        <w:rPr>
          <w:rFonts w:eastAsia="宋体"/>
          <w:i/>
          <w:lang w:eastAsia="zh-CN"/>
        </w:rPr>
        <w:t>flexContainer</w:t>
      </w:r>
      <w:r>
        <w:rPr>
          <w:rFonts w:eastAsia="宋体"/>
          <w:lang w:eastAsia="zh-CN"/>
        </w:rPr>
        <w:t>&gt;</w:t>
      </w:r>
      <w:bookmarkEnd w:id="890"/>
      <w:bookmarkEnd w:id="891"/>
    </w:p>
    <w:p w:rsidR="008B0C61" w:rsidRDefault="007C7DAE">
      <w:pPr>
        <w:keepNext/>
        <w:keepLines/>
      </w:pPr>
      <w:r>
        <w:t xml:space="preserve">This procedure shall be used for deleting a </w:t>
      </w:r>
      <w:r>
        <w:rPr>
          <w:i/>
        </w:rPr>
        <w:t>&lt;flexContainer&gt;</w:t>
      </w:r>
      <w:r>
        <w:t xml:space="preserve"> resource.</w:t>
      </w:r>
    </w:p>
    <w:p w:rsidR="008B0C61" w:rsidRDefault="007C7DAE">
      <w:pPr>
        <w:pStyle w:val="TH"/>
        <w:outlineLvl w:val="0"/>
      </w:pPr>
      <w:r>
        <w:t>Table 10.2.</w:t>
      </w:r>
      <w:r>
        <w:rPr>
          <w:rFonts w:eastAsia="宋体" w:hint="eastAsia"/>
          <w:lang w:eastAsia="zh-CN"/>
        </w:rPr>
        <w:t>29</w:t>
      </w:r>
      <w:r>
        <w:t>.4-1: &lt;</w:t>
      </w:r>
      <w:r>
        <w:rPr>
          <w:i/>
        </w:rPr>
        <w:t>flexContainer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DELETE</w:t>
            </w:r>
          </w:p>
        </w:tc>
      </w:tr>
      <w:tr w:rsidR="008B0C61">
        <w:trPr>
          <w:jc w:val="center"/>
        </w:trPr>
        <w:tc>
          <w:tcPr>
            <w:tcW w:w="3308"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859"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859"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8.1.2-2 apply</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859"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859"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859"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rPr>
          <w:rFonts w:eastAsia="宋体"/>
          <w:lang w:eastAsia="zh-CN"/>
        </w:rPr>
      </w:pPr>
      <w:bookmarkStart w:id="892" w:name="_Toc488948271"/>
      <w:bookmarkStart w:id="893" w:name="_Toc486582042"/>
      <w:r>
        <w:rPr>
          <w:rFonts w:eastAsia="宋体"/>
          <w:lang w:eastAsia="zh-CN"/>
        </w:rPr>
        <w:t>10.2.</w:t>
      </w:r>
      <w:r>
        <w:rPr>
          <w:rFonts w:eastAsia="宋体" w:hint="eastAsia"/>
          <w:lang w:eastAsia="zh-CN"/>
        </w:rPr>
        <w:t>30</w:t>
      </w:r>
      <w:r>
        <w:rPr>
          <w:rFonts w:eastAsia="宋体"/>
          <w:lang w:eastAsia="zh-CN"/>
        </w:rPr>
        <w:tab/>
        <w:t>&lt;</w:t>
      </w:r>
      <w:r>
        <w:rPr>
          <w:rFonts w:eastAsia="宋体"/>
          <w:i/>
          <w:lang w:eastAsia="zh-CN"/>
        </w:rPr>
        <w:t>timeSeries</w:t>
      </w:r>
      <w:r>
        <w:rPr>
          <w:rFonts w:eastAsia="宋体"/>
          <w:lang w:eastAsia="zh-CN"/>
        </w:rPr>
        <w:t>&gt; Resource Procedures</w:t>
      </w:r>
      <w:bookmarkEnd w:id="892"/>
      <w:bookmarkEnd w:id="893"/>
    </w:p>
    <w:p w:rsidR="008B0C61" w:rsidRDefault="007C7DAE">
      <w:pPr>
        <w:pStyle w:val="4"/>
        <w:rPr>
          <w:rFonts w:eastAsia="宋体"/>
          <w:lang w:eastAsia="zh-CN"/>
        </w:rPr>
      </w:pPr>
      <w:bookmarkStart w:id="894" w:name="_Toc486582043"/>
      <w:bookmarkStart w:id="895" w:name="_Toc488948272"/>
      <w:r>
        <w:rPr>
          <w:rFonts w:eastAsia="宋体"/>
          <w:lang w:eastAsia="zh-CN"/>
        </w:rPr>
        <w:t>10.2.</w:t>
      </w:r>
      <w:r>
        <w:rPr>
          <w:rFonts w:eastAsia="宋体" w:hint="eastAsia"/>
          <w:lang w:eastAsia="zh-CN"/>
        </w:rPr>
        <w:t>30</w:t>
      </w:r>
      <w:r>
        <w:rPr>
          <w:rFonts w:eastAsia="宋体"/>
          <w:lang w:eastAsia="zh-CN"/>
        </w:rPr>
        <w:t>.1</w:t>
      </w:r>
      <w:r>
        <w:rPr>
          <w:rFonts w:eastAsia="宋体"/>
          <w:lang w:eastAsia="zh-CN"/>
        </w:rPr>
        <w:tab/>
        <w:t>Create &lt;</w:t>
      </w:r>
      <w:r>
        <w:rPr>
          <w:rFonts w:eastAsia="宋体"/>
          <w:i/>
          <w:lang w:eastAsia="zh-CN"/>
        </w:rPr>
        <w:t>timeSeries</w:t>
      </w:r>
      <w:r>
        <w:rPr>
          <w:rFonts w:eastAsia="宋体"/>
          <w:lang w:eastAsia="zh-CN"/>
        </w:rPr>
        <w:t>&gt;</w:t>
      </w:r>
      <w:bookmarkEnd w:id="894"/>
      <w:bookmarkEnd w:id="895"/>
    </w:p>
    <w:p w:rsidR="008B0C61" w:rsidRDefault="007C7DAE">
      <w:pPr>
        <w:rPr>
          <w:lang w:eastAsia="zh-CN"/>
        </w:rPr>
      </w:pPr>
      <w:r>
        <w:t xml:space="preserve">This procedure shall be used for creating a </w:t>
      </w:r>
      <w:r>
        <w:rPr>
          <w:i/>
        </w:rPr>
        <w:t>&lt;timeSeries&gt;</w:t>
      </w:r>
      <w:r>
        <w:t xml:space="preserve"> resource.</w:t>
      </w:r>
    </w:p>
    <w:p w:rsidR="008B0C61" w:rsidRDefault="007C7DAE">
      <w:pPr>
        <w:pStyle w:val="TH"/>
        <w:outlineLvl w:val="0"/>
      </w:pPr>
      <w:r>
        <w:t>Table 10.2.</w:t>
      </w:r>
      <w:r>
        <w:rPr>
          <w:rFonts w:eastAsia="宋体" w:hint="eastAsia"/>
          <w:lang w:eastAsia="zh-CN"/>
        </w:rPr>
        <w:t>30</w:t>
      </w:r>
      <w:r>
        <w:t>.1-1: &lt;</w:t>
      </w:r>
      <w:r>
        <w:rPr>
          <w:i/>
        </w:rPr>
        <w:t>timeSeries</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36</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lang w:eastAsia="zh-CN"/>
              </w:rPr>
            </w:pPr>
            <w:r>
              <w:rPr>
                <w:rFonts w:eastAsia="Arial Unicode MS"/>
                <w:szCs w:val="18"/>
                <w:lang w:eastAsia="ko-KR"/>
              </w:rPr>
              <w:t xml:space="preserve">According to clause </w:t>
            </w:r>
            <w:r>
              <w:t>10.1.1.1</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 xml:space="preserve">Processing at </w:t>
            </w:r>
            <w:r>
              <w:t>Receiver</w:t>
            </w:r>
          </w:p>
        </w:tc>
        <w:tc>
          <w:tcPr>
            <w:tcW w:w="5859" w:type="dxa"/>
            <w:shd w:val="clear" w:color="auto" w:fill="auto"/>
            <w:vAlign w:val="center"/>
          </w:tcPr>
          <w:p w:rsidR="008B0C61" w:rsidRDefault="007C7DAE">
            <w:pPr>
              <w:pStyle w:val="TAL"/>
              <w:rPr>
                <w:lang w:eastAsia="zh-CN"/>
              </w:rPr>
            </w:pPr>
            <w:r>
              <w:rPr>
                <w:rFonts w:eastAsia="Arial Unicode MS"/>
                <w:szCs w:val="18"/>
                <w:lang w:eastAsia="ko-KR"/>
              </w:rPr>
              <w:t xml:space="preserve">According to clause </w:t>
            </w:r>
            <w:r>
              <w:t>10.1.1.1</w:t>
            </w:r>
            <w:r>
              <w:rPr>
                <w:lang w:eastAsia="zh-CN"/>
              </w:rPr>
              <w:t>:</w:t>
            </w:r>
          </w:p>
          <w:p w:rsidR="008B0C61" w:rsidRDefault="007C7DAE">
            <w:pPr>
              <w:pStyle w:val="TB1"/>
            </w:pPr>
            <w:r>
              <w:t xml:space="preserve">Conditionally, in the case that </w:t>
            </w:r>
            <w:r>
              <w:rPr>
                <w:rFonts w:hint="eastAsia"/>
              </w:rPr>
              <w:t xml:space="preserve">the </w:t>
            </w:r>
            <w:r>
              <w:rPr>
                <w:rFonts w:eastAsia="Arial Unicode MS" w:cs="Arial" w:hint="eastAsia"/>
                <w:i/>
                <w:szCs w:val="18"/>
                <w:lang w:eastAsia="zh-CN"/>
              </w:rPr>
              <w:t>periodicInterval</w:t>
            </w:r>
            <w:r>
              <w:rPr>
                <w:rFonts w:hint="eastAsia"/>
                <w:i/>
              </w:rPr>
              <w:t xml:space="preserve"> </w:t>
            </w:r>
            <w:r>
              <w:rPr>
                <w:rFonts w:eastAsia="宋体" w:hint="eastAsia"/>
                <w:lang w:eastAsia="zh-CN"/>
              </w:rPr>
              <w:t xml:space="preserve">are set </w:t>
            </w:r>
            <w:r>
              <w:rPr>
                <w:rFonts w:hint="eastAsia"/>
              </w:rPr>
              <w:t xml:space="preserve">and </w:t>
            </w:r>
            <w:r>
              <w:rPr>
                <w:rFonts w:eastAsia="宋体" w:hint="eastAsia"/>
                <w:lang w:eastAsia="zh-CN"/>
              </w:rPr>
              <w:t xml:space="preserve">the </w:t>
            </w:r>
            <w:r>
              <w:rPr>
                <w:rFonts w:hint="eastAsia"/>
                <w:i/>
              </w:rPr>
              <w:t>missingDataDetect</w:t>
            </w:r>
            <w:r>
              <w:rPr>
                <w:rFonts w:hint="eastAsia"/>
              </w:rPr>
              <w:t xml:space="preserve"> </w:t>
            </w:r>
            <w:r>
              <w:rPr>
                <w:rFonts w:eastAsia="宋体" w:hint="eastAsia"/>
                <w:lang w:eastAsia="zh-CN"/>
              </w:rPr>
              <w:t>is TRUE</w:t>
            </w:r>
            <w:r>
              <w:rPr>
                <w:rFonts w:hint="eastAsia"/>
              </w:rPr>
              <w:t xml:space="preserve">, the Hosting CSE shall monitor the </w:t>
            </w:r>
            <w:r>
              <w:t xml:space="preserve">Time Series Data based on </w:t>
            </w:r>
            <w:r>
              <w:rPr>
                <w:i/>
              </w:rPr>
              <w:t>its period</w:t>
            </w:r>
            <w:r>
              <w:rPr>
                <w:rFonts w:eastAsia="宋体" w:hint="eastAsia"/>
                <w:i/>
                <w:lang w:eastAsia="zh-CN"/>
              </w:rPr>
              <w:t>icalInterval</w:t>
            </w:r>
            <w:r>
              <w:rPr>
                <w:rFonts w:eastAsia="宋体" w:hint="eastAsia"/>
                <w:lang w:eastAsia="zh-CN"/>
              </w:rPr>
              <w:t>later</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10.1.1.1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rPr>
          <w:rFonts w:eastAsia="宋体"/>
          <w:lang w:eastAsia="zh-CN"/>
        </w:rPr>
      </w:pPr>
      <w:bookmarkStart w:id="896" w:name="_Toc488948273"/>
      <w:bookmarkStart w:id="897" w:name="_Toc486582044"/>
      <w:r>
        <w:rPr>
          <w:rFonts w:eastAsia="宋体"/>
          <w:lang w:eastAsia="zh-CN"/>
        </w:rPr>
        <w:lastRenderedPageBreak/>
        <w:t>10.2.</w:t>
      </w:r>
      <w:r>
        <w:rPr>
          <w:rFonts w:eastAsia="宋体" w:hint="eastAsia"/>
          <w:lang w:eastAsia="zh-CN"/>
        </w:rPr>
        <w:t>30</w:t>
      </w:r>
      <w:r>
        <w:rPr>
          <w:rFonts w:eastAsia="宋体"/>
          <w:lang w:eastAsia="zh-CN"/>
        </w:rPr>
        <w:t>.2</w:t>
      </w:r>
      <w:r>
        <w:rPr>
          <w:rFonts w:eastAsia="宋体"/>
          <w:lang w:eastAsia="zh-CN"/>
        </w:rPr>
        <w:tab/>
        <w:t>Retrieve &lt;</w:t>
      </w:r>
      <w:r>
        <w:rPr>
          <w:rFonts w:eastAsia="宋体"/>
          <w:i/>
          <w:lang w:eastAsia="zh-CN"/>
        </w:rPr>
        <w:t>timeSeries</w:t>
      </w:r>
      <w:r>
        <w:rPr>
          <w:rFonts w:eastAsia="宋体"/>
          <w:lang w:eastAsia="zh-CN"/>
        </w:rPr>
        <w:t>&gt;</w:t>
      </w:r>
      <w:bookmarkEnd w:id="896"/>
      <w:bookmarkEnd w:id="897"/>
    </w:p>
    <w:p w:rsidR="008B0C61" w:rsidRDefault="007C7DAE">
      <w:pPr>
        <w:keepNext/>
        <w:keepLines/>
      </w:pPr>
      <w:r>
        <w:t xml:space="preserve">This procedure shall be used for retrieving the attributes of a </w:t>
      </w:r>
      <w:r>
        <w:rPr>
          <w:i/>
        </w:rPr>
        <w:t>&lt;timeSeries&gt;</w:t>
      </w:r>
      <w:r>
        <w:t xml:space="preserve"> resource.</w:t>
      </w:r>
    </w:p>
    <w:p w:rsidR="008B0C61" w:rsidRDefault="007C7DAE">
      <w:pPr>
        <w:pStyle w:val="TH"/>
        <w:outlineLvl w:val="0"/>
      </w:pPr>
      <w:r>
        <w:t>Table 10.2.</w:t>
      </w:r>
      <w:r>
        <w:rPr>
          <w:rFonts w:eastAsia="宋体" w:hint="eastAsia"/>
          <w:lang w:eastAsia="zh-CN"/>
        </w:rPr>
        <w:t>30</w:t>
      </w:r>
      <w:r>
        <w:t>.2-1: &lt;</w:t>
      </w:r>
      <w:r>
        <w:rPr>
          <w:i/>
        </w:rPr>
        <w:t>timeSeries</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&lt;timeSeries&gt;</w:t>
            </w:r>
            <w:r>
              <w:rPr>
                <w:rFonts w:eastAsia="Malgun Gothic"/>
                <w:lang w:eastAsia="ko-KR"/>
              </w:rPr>
              <w:t xml:space="preserve"> RETRIEVE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eastAsia="宋体" w:hint="eastAsia"/>
                <w:lang w:eastAsia="zh-CN"/>
              </w:rPr>
              <w:t>36</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rPr>
          <w:rFonts w:eastAsia="宋体"/>
          <w:lang w:eastAsia="zh-CN"/>
        </w:rPr>
      </w:pPr>
      <w:bookmarkStart w:id="898" w:name="_Toc486582045"/>
      <w:bookmarkStart w:id="899" w:name="_Toc488948274"/>
      <w:r>
        <w:rPr>
          <w:rFonts w:eastAsia="宋体"/>
          <w:lang w:eastAsia="zh-CN"/>
        </w:rPr>
        <w:t>10.2.</w:t>
      </w:r>
      <w:r>
        <w:rPr>
          <w:rFonts w:eastAsia="宋体" w:hint="eastAsia"/>
          <w:lang w:eastAsia="zh-CN"/>
        </w:rPr>
        <w:t>30</w:t>
      </w:r>
      <w:r>
        <w:rPr>
          <w:rFonts w:eastAsia="宋体"/>
          <w:lang w:eastAsia="zh-CN"/>
        </w:rPr>
        <w:t>.3</w:t>
      </w:r>
      <w:r>
        <w:rPr>
          <w:rFonts w:eastAsia="宋体"/>
          <w:lang w:eastAsia="zh-CN"/>
        </w:rPr>
        <w:tab/>
        <w:t>Update &lt;</w:t>
      </w:r>
      <w:r>
        <w:rPr>
          <w:rFonts w:eastAsia="宋体" w:hint="eastAsia"/>
          <w:i/>
          <w:lang w:eastAsia="zh-CN"/>
        </w:rPr>
        <w:t>timeSeries</w:t>
      </w:r>
      <w:r>
        <w:rPr>
          <w:rFonts w:eastAsia="宋体"/>
          <w:lang w:eastAsia="zh-CN"/>
        </w:rPr>
        <w:t>&gt;</w:t>
      </w:r>
      <w:bookmarkEnd w:id="898"/>
      <w:bookmarkEnd w:id="899"/>
    </w:p>
    <w:p w:rsidR="008B0C61" w:rsidRDefault="007C7DAE">
      <w:r>
        <w:t xml:space="preserve">This procedure shall be used for updating the attributes </w:t>
      </w:r>
      <w:r>
        <w:rPr>
          <w:rFonts w:hint="eastAsia"/>
          <w:lang w:eastAsia="zh-CN"/>
        </w:rPr>
        <w:t xml:space="preserve">in </w:t>
      </w:r>
      <w:r>
        <w:t xml:space="preserve">a </w:t>
      </w:r>
      <w:r>
        <w:rPr>
          <w:i/>
        </w:rPr>
        <w:t>&lt;</w:t>
      </w:r>
      <w:r>
        <w:rPr>
          <w:rFonts w:hint="eastAsia"/>
          <w:i/>
          <w:lang w:eastAsia="zh-CN"/>
        </w:rPr>
        <w:t>timeSeries</w:t>
      </w:r>
      <w:r>
        <w:rPr>
          <w:i/>
        </w:rPr>
        <w:t>&gt;</w:t>
      </w:r>
      <w:r>
        <w:t xml:space="preserve"> resource.</w:t>
      </w:r>
    </w:p>
    <w:p w:rsidR="008B0C61" w:rsidRDefault="007C7DAE">
      <w:pPr>
        <w:pStyle w:val="TH"/>
        <w:outlineLvl w:val="0"/>
      </w:pPr>
      <w:r>
        <w:t>Table 10.2.</w:t>
      </w:r>
      <w:r>
        <w:rPr>
          <w:rFonts w:eastAsia="宋体" w:hint="eastAsia"/>
          <w:lang w:eastAsia="zh-CN"/>
        </w:rPr>
        <w:t>30</w:t>
      </w:r>
      <w:r>
        <w:t>.3-1: &lt;</w:t>
      </w:r>
      <w:r>
        <w:rPr>
          <w:rFonts w:hint="eastAsia"/>
          <w:i/>
        </w:rPr>
        <w:t>timeSeries</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eastAsia="Arial Unicode MS" w:hint="eastAsia"/>
                <w:lang w:eastAsia="zh-CN"/>
              </w:rPr>
              <w:t>36</w:t>
            </w:r>
            <w:r>
              <w:rPr>
                <w:rFonts w:eastAsia="Arial Unicode MS"/>
              </w:rPr>
              <w:t xml:space="preserve"> which need be updated</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trHeight w:val="54"/>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bl>
    <w:p w:rsidR="008B0C61" w:rsidRDefault="008B0C61"/>
    <w:p w:rsidR="008B0C61" w:rsidRDefault="007C7DAE">
      <w:pPr>
        <w:pStyle w:val="4"/>
        <w:rPr>
          <w:rFonts w:eastAsia="宋体"/>
          <w:lang w:eastAsia="zh-CN"/>
        </w:rPr>
      </w:pPr>
      <w:bookmarkStart w:id="900" w:name="_Toc488948275"/>
      <w:bookmarkStart w:id="901" w:name="_Toc486582046"/>
      <w:r>
        <w:rPr>
          <w:rFonts w:eastAsia="宋体"/>
          <w:lang w:eastAsia="zh-CN"/>
        </w:rPr>
        <w:t>10.2.</w:t>
      </w:r>
      <w:r>
        <w:rPr>
          <w:rFonts w:eastAsia="宋体" w:hint="eastAsia"/>
          <w:lang w:eastAsia="zh-CN"/>
        </w:rPr>
        <w:t>30</w:t>
      </w:r>
      <w:r>
        <w:rPr>
          <w:rFonts w:eastAsia="宋体"/>
          <w:lang w:eastAsia="zh-CN"/>
        </w:rPr>
        <w:t>.4</w:t>
      </w:r>
      <w:r>
        <w:rPr>
          <w:rFonts w:eastAsia="宋体"/>
          <w:lang w:eastAsia="zh-CN"/>
        </w:rPr>
        <w:tab/>
        <w:t>Delete &lt;</w:t>
      </w:r>
      <w:r>
        <w:rPr>
          <w:rFonts w:eastAsia="宋体"/>
          <w:i/>
          <w:lang w:eastAsia="zh-CN"/>
        </w:rPr>
        <w:t>timeSeries</w:t>
      </w:r>
      <w:r>
        <w:rPr>
          <w:rFonts w:eastAsia="宋体"/>
          <w:lang w:eastAsia="zh-CN"/>
        </w:rPr>
        <w:t>&gt;</w:t>
      </w:r>
      <w:bookmarkEnd w:id="900"/>
      <w:bookmarkEnd w:id="901"/>
    </w:p>
    <w:p w:rsidR="008B0C61" w:rsidRDefault="007C7DAE">
      <w:pPr>
        <w:keepNext/>
        <w:keepLines/>
      </w:pPr>
      <w:r>
        <w:t xml:space="preserve">This procedure shall be used for deleting a </w:t>
      </w:r>
      <w:r>
        <w:rPr>
          <w:i/>
        </w:rPr>
        <w:t>&lt;timeSeries&gt;</w:t>
      </w:r>
      <w:r>
        <w:t xml:space="preserve"> resource residing under a </w:t>
      </w:r>
      <w:r>
        <w:rPr>
          <w:i/>
        </w:rPr>
        <w:t>&lt;timeSeries&gt;</w:t>
      </w:r>
      <w:r>
        <w:t xml:space="preserve"> resource.</w:t>
      </w:r>
    </w:p>
    <w:p w:rsidR="008B0C61" w:rsidRDefault="007C7DAE">
      <w:pPr>
        <w:pStyle w:val="TH"/>
        <w:outlineLvl w:val="0"/>
      </w:pPr>
      <w:r>
        <w:t>Table 10.2.</w:t>
      </w:r>
      <w:r>
        <w:rPr>
          <w:rFonts w:eastAsia="宋体" w:hint="eastAsia"/>
          <w:lang w:eastAsia="zh-CN"/>
        </w:rPr>
        <w:t>30</w:t>
      </w:r>
      <w:r>
        <w:t>.4-1: &lt;</w:t>
      </w:r>
      <w:r>
        <w:rPr>
          <w:i/>
        </w:rPr>
        <w:t>timeSeries</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&lt;timeSeries&gt;</w:t>
            </w:r>
            <w:r>
              <w:rPr>
                <w:rFonts w:eastAsia="Malgun Gothic"/>
                <w:lang w:eastAsia="ko-KR"/>
              </w:rPr>
              <w:t xml:space="preserve"> DELETE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All parameters defined in table 8.1.2-2 apply</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bl>
    <w:p w:rsidR="008B0C61" w:rsidRDefault="008B0C61">
      <w:pPr>
        <w:rPr>
          <w:rFonts w:eastAsia="宋体"/>
          <w:lang w:eastAsia="zh-CN"/>
        </w:rPr>
      </w:pPr>
    </w:p>
    <w:p w:rsidR="008B0C61" w:rsidRDefault="007C7DAE">
      <w:pPr>
        <w:pStyle w:val="3"/>
        <w:rPr>
          <w:rFonts w:eastAsia="宋体"/>
          <w:lang w:eastAsia="zh-CN"/>
        </w:rPr>
      </w:pPr>
      <w:bookmarkStart w:id="902" w:name="_Toc486582047"/>
      <w:bookmarkStart w:id="903" w:name="_Toc488948276"/>
      <w:r>
        <w:rPr>
          <w:rFonts w:eastAsia="宋体"/>
          <w:lang w:eastAsia="zh-CN"/>
        </w:rPr>
        <w:lastRenderedPageBreak/>
        <w:t>10.2.</w:t>
      </w:r>
      <w:r>
        <w:rPr>
          <w:rFonts w:eastAsia="宋体" w:hint="eastAsia"/>
          <w:lang w:eastAsia="zh-CN"/>
        </w:rPr>
        <w:t>31</w:t>
      </w:r>
      <w:r>
        <w:rPr>
          <w:rFonts w:eastAsia="宋体"/>
          <w:lang w:eastAsia="zh-CN"/>
        </w:rPr>
        <w:tab/>
        <w:t>&lt;</w:t>
      </w:r>
      <w:r>
        <w:rPr>
          <w:rFonts w:eastAsia="宋体" w:hint="eastAsia"/>
          <w:i/>
          <w:lang w:eastAsia="zh-CN"/>
        </w:rPr>
        <w:t>timeSeriesInstance</w:t>
      </w:r>
      <w:r>
        <w:rPr>
          <w:rFonts w:eastAsia="宋体"/>
          <w:lang w:eastAsia="zh-CN"/>
        </w:rPr>
        <w:t>&gt; Resource Procedures</w:t>
      </w:r>
      <w:bookmarkEnd w:id="902"/>
      <w:bookmarkEnd w:id="903"/>
    </w:p>
    <w:p w:rsidR="008B0C61" w:rsidRDefault="007C7DAE">
      <w:pPr>
        <w:pStyle w:val="4"/>
        <w:rPr>
          <w:rFonts w:eastAsia="宋体"/>
          <w:lang w:eastAsia="zh-CN"/>
        </w:rPr>
      </w:pPr>
      <w:bookmarkStart w:id="904" w:name="_Toc488948277"/>
      <w:bookmarkStart w:id="905" w:name="_Toc486582048"/>
      <w:r>
        <w:rPr>
          <w:rFonts w:eastAsia="宋体" w:hint="eastAsia"/>
          <w:lang w:eastAsia="zh-CN"/>
        </w:rPr>
        <w:t>10.2.31.1</w:t>
      </w:r>
      <w:r>
        <w:rPr>
          <w:rFonts w:eastAsia="宋体"/>
          <w:lang w:eastAsia="zh-CN"/>
        </w:rPr>
        <w:tab/>
      </w:r>
      <w:r>
        <w:rPr>
          <w:rFonts w:eastAsia="宋体" w:hint="eastAsia"/>
          <w:lang w:eastAsia="zh-CN"/>
        </w:rPr>
        <w:t>Create &lt;</w:t>
      </w:r>
      <w:r>
        <w:rPr>
          <w:rFonts w:eastAsia="宋体" w:hint="eastAsia"/>
          <w:i/>
          <w:lang w:eastAsia="zh-CN"/>
        </w:rPr>
        <w:t>timeSeriesInstance</w:t>
      </w:r>
      <w:r>
        <w:rPr>
          <w:rFonts w:eastAsia="宋体" w:hint="eastAsia"/>
          <w:lang w:eastAsia="zh-CN"/>
        </w:rPr>
        <w:t>&gt;</w:t>
      </w:r>
      <w:bookmarkEnd w:id="904"/>
      <w:bookmarkEnd w:id="905"/>
    </w:p>
    <w:p w:rsidR="008B0C61" w:rsidRDefault="007C7DAE">
      <w:pPr>
        <w:rPr>
          <w:rFonts w:eastAsia="Arial Unicode MS"/>
          <w:iCs/>
          <w:lang w:eastAsia="zh-CN"/>
        </w:rPr>
      </w:pPr>
      <w:r>
        <w:t xml:space="preserve">This procedures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rsidR="008B0C61" w:rsidRDefault="007C7DAE">
      <w:pPr>
        <w:pStyle w:val="TH"/>
        <w:outlineLvl w:val="0"/>
      </w:pPr>
      <w:r>
        <w:t>Table 10.2.</w:t>
      </w:r>
      <w:r>
        <w:rPr>
          <w:rFonts w:eastAsia="宋体" w:hint="eastAsia"/>
          <w:lang w:eastAsia="zh-CN"/>
        </w:rPr>
        <w:t>31</w:t>
      </w:r>
      <w:r>
        <w:t>.</w:t>
      </w:r>
      <w:r>
        <w:rPr>
          <w:rFonts w:hint="eastAsia"/>
        </w:rPr>
        <w:t>1</w:t>
      </w:r>
      <w:r>
        <w:t>-1: &lt;</w:t>
      </w:r>
      <w:r>
        <w:rPr>
          <w:rFonts w:hint="eastAsia"/>
          <w:i/>
        </w:rPr>
        <w:t>timeSeriesInstance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B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eastAsia="Arial Unicode MS" w:hint="eastAsia"/>
                <w:lang w:eastAsia="zh-CN"/>
              </w:rPr>
              <w:t>37</w:t>
            </w:r>
            <w:r>
              <w:rPr>
                <w:rFonts w:eastAsia="Arial Unicode MS"/>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pPr>
            <w:r>
              <w:rPr>
                <w:rFonts w:eastAsia="Arial Unicode MS"/>
                <w:szCs w:val="18"/>
                <w:lang w:eastAsia="ko-KR"/>
              </w:rPr>
              <w:t xml:space="preserve">According to clause </w:t>
            </w:r>
            <w:r>
              <w:t>10.1.1.1.</w:t>
            </w:r>
          </w:p>
          <w:p w:rsidR="008B0C61" w:rsidRDefault="008B0C61">
            <w:pPr>
              <w:pStyle w:val="TAL"/>
            </w:pPr>
          </w:p>
          <w:p w:rsidR="008B0C61" w:rsidRDefault="007C7DAE">
            <w:pPr>
              <w:pStyle w:val="TAL"/>
              <w:rPr>
                <w:lang w:eastAsia="zh-CN"/>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hint="eastAsia"/>
                <w:iCs/>
                <w:lang w:eastAsia="zh-CN"/>
              </w:rPr>
              <w:t xml:space="preserve">resource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&lt;timeSeries&gt;</w:t>
            </w:r>
            <w:r>
              <w:rPr>
                <w:rFonts w:eastAsia="Arial Unicode MS" w:hint="eastAsia"/>
                <w:iCs/>
                <w:lang w:eastAsia="zh-CN"/>
              </w:rPr>
              <w:t xml:space="preserve"> resource </w:t>
            </w:r>
            <w:r>
              <w:rPr>
                <w:rFonts w:eastAsia="Arial Unicode MS"/>
                <w:iCs/>
              </w:rPr>
              <w:t>(</w:t>
            </w:r>
            <w:r>
              <w:rPr>
                <w:rFonts w:eastAsia="Arial Unicode MS" w:hint="eastAsia"/>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eastAsia="Arial Unicode MS" w:cs="Arial" w:hint="eastAsia"/>
                <w:i/>
                <w:szCs w:val="18"/>
                <w:lang w:eastAsia="zh-CN"/>
              </w:rPr>
              <w:t>,</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resource </w:t>
            </w:r>
            <w:r>
              <w:rPr>
                <w:rFonts w:eastAsia="Arial Unicode MS" w:hint="eastAsia"/>
                <w:iCs/>
                <w:lang w:eastAsia="zh-CN"/>
              </w:rPr>
              <w:t xml:space="preserve">with the oldest </w:t>
            </w:r>
            <w:r>
              <w:rPr>
                <w:rFonts w:eastAsia="Arial Unicode MS" w:hint="eastAsia"/>
                <w:i/>
                <w:iCs/>
                <w:color w:val="000000"/>
                <w:kern w:val="2"/>
                <w:szCs w:val="18"/>
                <w:lang w:eastAsia="zh-CN"/>
              </w:rPr>
              <w:t>dataGenerationTime</w:t>
            </w:r>
            <w:r>
              <w:rPr>
                <w:color w:val="000000"/>
                <w:kern w:val="2"/>
                <w:szCs w:val="18"/>
              </w:rPr>
              <w:t xml:space="preserve"> </w:t>
            </w:r>
            <w:r>
              <w:rPr>
                <w:rFonts w:eastAsia="Arial Unicode MS" w:hint="eastAsia"/>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t>resource.</w:t>
            </w:r>
          </w:p>
          <w:p w:rsidR="008B0C61" w:rsidRDefault="007C7DAE">
            <w:pPr>
              <w:pStyle w:val="TAL"/>
              <w:rPr>
                <w:rFonts w:eastAsia="宋体"/>
                <w:lang w:eastAsia="zh-CN"/>
              </w:rPr>
            </w:pPr>
            <w:r>
              <w:rPr>
                <w:rFonts w:eastAsia="Malgun Gothic" w:hint="eastAsia"/>
                <w:lang w:eastAsia="ko-KR"/>
              </w:rPr>
              <w:t xml:space="preserve">The </w:t>
            </w:r>
            <w:r>
              <w:rPr>
                <w:rFonts w:hint="eastAsia"/>
                <w:lang w:eastAsia="zh-CN"/>
              </w:rPr>
              <w:t>Create R</w:t>
            </w:r>
            <w:r>
              <w:rPr>
                <w:rFonts w:eastAsia="Malgun Gothic" w:hint="eastAsia"/>
                <w:lang w:eastAsia="ko-KR"/>
              </w:rPr>
              <w:t xml:space="preserve">equest of the other entities except the </w:t>
            </w:r>
            <w:r>
              <w:rPr>
                <w:rFonts w:eastAsia="Malgun Gothic" w:hint="eastAsia"/>
                <w:i/>
                <w:lang w:eastAsia="ko-KR"/>
              </w:rPr>
              <w:t>creator</w:t>
            </w:r>
            <w:r>
              <w:rPr>
                <w:rFonts w:eastAsia="Malgun Gothic" w:hint="eastAsia"/>
                <w:lang w:eastAsia="ko-KR"/>
              </w:rPr>
              <w:t>, shall be rejected</w:t>
            </w:r>
            <w:r>
              <w:rPr>
                <w:rFonts w:hint="eastAsia"/>
                <w:lang w:eastAsia="zh-CN"/>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Pr>
        <w:rPr>
          <w:rFonts w:eastAsia="宋体"/>
          <w:lang w:eastAsia="zh-CN"/>
        </w:rPr>
      </w:pPr>
    </w:p>
    <w:p w:rsidR="008B0C61" w:rsidRDefault="007C7DAE">
      <w:pPr>
        <w:pStyle w:val="4"/>
        <w:rPr>
          <w:rFonts w:eastAsia="宋体"/>
          <w:lang w:eastAsia="zh-CN"/>
        </w:rPr>
      </w:pPr>
      <w:bookmarkStart w:id="906" w:name="_Toc488948278"/>
      <w:bookmarkStart w:id="907" w:name="_Toc486582049"/>
      <w:r>
        <w:rPr>
          <w:rFonts w:eastAsia="宋体" w:hint="eastAsia"/>
          <w:lang w:eastAsia="zh-CN"/>
        </w:rPr>
        <w:t>10.2.31.2</w:t>
      </w:r>
      <w:r>
        <w:rPr>
          <w:rFonts w:eastAsia="宋体"/>
          <w:lang w:eastAsia="zh-CN"/>
        </w:rPr>
        <w:tab/>
      </w:r>
      <w:r>
        <w:rPr>
          <w:rFonts w:eastAsia="宋体" w:hint="eastAsia"/>
          <w:lang w:eastAsia="zh-CN"/>
        </w:rPr>
        <w:t>Retrieve &lt;</w:t>
      </w:r>
      <w:r>
        <w:rPr>
          <w:rFonts w:eastAsia="宋体" w:hint="eastAsia"/>
          <w:i/>
          <w:lang w:eastAsia="zh-CN"/>
        </w:rPr>
        <w:t>timeSeriesInstance</w:t>
      </w:r>
      <w:r>
        <w:rPr>
          <w:rFonts w:eastAsia="宋体" w:hint="eastAsia"/>
          <w:lang w:eastAsia="zh-CN"/>
        </w:rPr>
        <w:t>&gt;</w:t>
      </w:r>
      <w:bookmarkEnd w:id="906"/>
      <w:bookmarkEnd w:id="907"/>
    </w:p>
    <w:p w:rsidR="008B0C61" w:rsidRDefault="007C7DAE">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rsidR="008B0C61" w:rsidRDefault="007C7DAE">
      <w:pPr>
        <w:pStyle w:val="TH"/>
        <w:outlineLvl w:val="0"/>
      </w:pPr>
      <w:r>
        <w:t>Table 10.2.</w:t>
      </w:r>
      <w:r>
        <w:rPr>
          <w:rFonts w:eastAsia="宋体" w:hint="eastAsia"/>
          <w:lang w:eastAsia="zh-CN"/>
        </w:rPr>
        <w:t>31</w:t>
      </w:r>
      <w:r>
        <w:t>.</w:t>
      </w:r>
      <w:r>
        <w:rPr>
          <w:rFonts w:hint="eastAsia"/>
        </w:rPr>
        <w:t>3</w:t>
      </w:r>
      <w:r>
        <w:t>-1: &lt;</w:t>
      </w:r>
      <w:r>
        <w:rPr>
          <w:rFonts w:hint="eastAsia"/>
          <w:i/>
        </w:rPr>
        <w:t>timeSeriesInstance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w:t>
            </w:r>
          </w:p>
          <w:p w:rsidR="008B0C61" w:rsidRDefault="007C7DAE">
            <w:pPr>
              <w:pStyle w:val="TAL"/>
              <w:rPr>
                <w:rFonts w:eastAsia="Arial Unicode MS"/>
              </w:rPr>
            </w:pPr>
            <w:r>
              <w:rPr>
                <w:rFonts w:eastAsia="Arial Unicode MS"/>
              </w:rPr>
              <w:t>message</w:t>
            </w:r>
          </w:p>
        </w:tc>
        <w:tc>
          <w:tcPr>
            <w:tcW w:w="5717" w:type="dxa"/>
            <w:shd w:val="clear" w:color="auto" w:fill="auto"/>
            <w:vAlign w:val="center"/>
          </w:tcPr>
          <w:p w:rsidR="008B0C61" w:rsidRDefault="007C7DAE">
            <w:pPr>
              <w:pStyle w:val="TAL"/>
              <w:rPr>
                <w:lang w:eastAsia="ko-KR"/>
              </w:rPr>
            </w:pPr>
            <w:r>
              <w:rPr>
                <w:rFonts w:eastAsia="Arial Unicode MS"/>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rPr>
          <w:rFonts w:eastAsia="宋体"/>
          <w:lang w:eastAsia="zh-CN"/>
        </w:rPr>
      </w:pPr>
      <w:bookmarkStart w:id="908" w:name="_Toc488948279"/>
      <w:bookmarkStart w:id="909" w:name="_Toc486582050"/>
      <w:r>
        <w:rPr>
          <w:rFonts w:eastAsia="宋体" w:hint="eastAsia"/>
          <w:lang w:eastAsia="zh-CN"/>
        </w:rPr>
        <w:t>10.2.31.3</w:t>
      </w:r>
      <w:r>
        <w:rPr>
          <w:rFonts w:eastAsia="宋体"/>
          <w:lang w:eastAsia="zh-CN"/>
        </w:rPr>
        <w:tab/>
      </w:r>
      <w:r>
        <w:rPr>
          <w:rFonts w:eastAsia="宋体" w:hint="eastAsia"/>
          <w:lang w:eastAsia="zh-CN"/>
        </w:rPr>
        <w:t>Update &lt;</w:t>
      </w:r>
      <w:r>
        <w:rPr>
          <w:rFonts w:eastAsia="宋体" w:hint="eastAsia"/>
          <w:i/>
          <w:lang w:eastAsia="zh-CN"/>
        </w:rPr>
        <w:t>timeSeriesInstance</w:t>
      </w:r>
      <w:r>
        <w:rPr>
          <w:rFonts w:eastAsia="宋体" w:hint="eastAsia"/>
          <w:lang w:eastAsia="zh-CN"/>
        </w:rPr>
        <w:t>&gt;</w:t>
      </w:r>
      <w:bookmarkEnd w:id="908"/>
      <w:bookmarkEnd w:id="909"/>
    </w:p>
    <w:p w:rsidR="008B0C61" w:rsidRDefault="007C7DAE">
      <w:r>
        <w:t xml:space="preserve">The Update operation shall not apply to </w:t>
      </w:r>
      <w:r>
        <w:rPr>
          <w:i/>
        </w:rPr>
        <w:t>&lt;timeSeriesInstance&gt;</w:t>
      </w:r>
      <w:r>
        <w:t xml:space="preserve"> resource.</w:t>
      </w:r>
    </w:p>
    <w:p w:rsidR="008B0C61" w:rsidRDefault="007C7DAE">
      <w:pPr>
        <w:pStyle w:val="4"/>
        <w:rPr>
          <w:rFonts w:eastAsia="宋体"/>
          <w:lang w:eastAsia="zh-CN"/>
        </w:rPr>
      </w:pPr>
      <w:bookmarkStart w:id="910" w:name="_Toc488948280"/>
      <w:bookmarkStart w:id="911" w:name="_Toc486582051"/>
      <w:r>
        <w:rPr>
          <w:rFonts w:eastAsia="宋体" w:hint="eastAsia"/>
          <w:lang w:eastAsia="zh-CN"/>
        </w:rPr>
        <w:t>10.2.31.4</w:t>
      </w:r>
      <w:r>
        <w:rPr>
          <w:rFonts w:eastAsia="宋体"/>
          <w:lang w:eastAsia="zh-CN"/>
        </w:rPr>
        <w:tab/>
      </w:r>
      <w:r>
        <w:rPr>
          <w:rFonts w:eastAsia="宋体" w:hint="eastAsia"/>
          <w:lang w:eastAsia="zh-CN"/>
        </w:rPr>
        <w:t>Delete &lt;</w:t>
      </w:r>
      <w:r>
        <w:rPr>
          <w:rFonts w:eastAsia="宋体" w:hint="eastAsia"/>
          <w:i/>
          <w:lang w:eastAsia="zh-CN"/>
        </w:rPr>
        <w:t>timeSeriesInstance</w:t>
      </w:r>
      <w:r>
        <w:rPr>
          <w:rFonts w:eastAsia="宋体" w:hint="eastAsia"/>
          <w:lang w:eastAsia="zh-CN"/>
        </w:rPr>
        <w:t>&gt;</w:t>
      </w:r>
      <w:bookmarkEnd w:id="910"/>
      <w:bookmarkEnd w:id="911"/>
    </w:p>
    <w:p w:rsidR="008B0C61" w:rsidRDefault="007C7DAE">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rsidR="008B0C61" w:rsidRDefault="007C7DAE">
      <w:pPr>
        <w:pStyle w:val="TH"/>
        <w:outlineLvl w:val="0"/>
      </w:pPr>
      <w:r>
        <w:lastRenderedPageBreak/>
        <w:t>Table 10.2.</w:t>
      </w:r>
      <w:r>
        <w:rPr>
          <w:rFonts w:eastAsia="宋体" w:hint="eastAsia"/>
          <w:lang w:eastAsia="zh-CN"/>
        </w:rPr>
        <w:t>31</w:t>
      </w:r>
      <w:r>
        <w:t>.5-1: &lt;</w:t>
      </w:r>
      <w:r>
        <w:rPr>
          <w:rFonts w:hint="eastAsia"/>
          <w:i/>
        </w:rPr>
        <w:t>timeSeriesInstance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keepNext/>
              <w:keepLines/>
              <w:rPr>
                <w:rFonts w:ascii="Arial" w:hAnsi="Arial"/>
                <w:sz w:val="18"/>
                <w:szCs w:val="18"/>
                <w:lang w:eastAsia="ko-KR"/>
              </w:rPr>
            </w:pPr>
            <w:r>
              <w:rPr>
                <w:rFonts w:ascii="Arial" w:eastAsia="Arial Unicode MS" w:hAnsi="Arial"/>
                <w:iCs/>
                <w:sz w:val="18"/>
                <w:szCs w:val="18"/>
                <w:lang w:eastAsia="zh-CN"/>
              </w:rPr>
              <w:t>Mca, Mcc and Mcc'</w:t>
            </w:r>
            <w:r>
              <w:rPr>
                <w:rFonts w:ascii="Arial" w:hAnsi="Arial"/>
                <w:sz w:val="18"/>
                <w:szCs w:val="18"/>
                <w:lang w:eastAsia="ko-KR"/>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ko-KR"/>
              </w:rPr>
              <w:t>According to clause 10.1.4.</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lang w:eastAsia="zh-CN"/>
              </w:rPr>
            </w:pPr>
            <w:r>
              <w:rPr>
                <w:rFonts w:eastAsia="Arial Unicode MS"/>
                <w:lang w:eastAsia="ko-KR"/>
              </w:rPr>
              <w:t>According to clause 10.1.4.</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rPr>
            </w:pPr>
            <w:r>
              <w:rPr>
                <w:rFonts w:eastAsia="Arial Unicode MS"/>
                <w:lang w:eastAsia="ko-KR"/>
              </w:rPr>
              <w:t>According to clause 10.1.4.</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10.1.4.</w:t>
            </w:r>
          </w:p>
        </w:tc>
      </w:tr>
    </w:tbl>
    <w:p w:rsidR="008B0C61" w:rsidRDefault="008B0C61">
      <w:pPr>
        <w:rPr>
          <w:rFonts w:eastAsia="宋体"/>
          <w:lang w:eastAsia="zh-CN"/>
        </w:rPr>
      </w:pPr>
    </w:p>
    <w:p w:rsidR="008B0C61" w:rsidRDefault="007C7DAE">
      <w:pPr>
        <w:pStyle w:val="3"/>
      </w:pPr>
      <w:bookmarkStart w:id="912" w:name="_Toc488948281"/>
      <w:bookmarkStart w:id="913" w:name="_Toc486582052"/>
      <w:r>
        <w:rPr>
          <w:rFonts w:hint="eastAsia"/>
        </w:rPr>
        <w:t>10.2.32</w:t>
      </w:r>
      <w:r>
        <w:rPr>
          <w:rFonts w:eastAsia="宋体" w:hint="eastAsia"/>
          <w:lang w:eastAsia="zh-CN"/>
        </w:rPr>
        <w:tab/>
      </w:r>
      <w:r>
        <w:t>&lt;</w:t>
      </w:r>
      <w:r>
        <w:rPr>
          <w:i/>
        </w:rPr>
        <w:t>semanticDescriptor</w:t>
      </w:r>
      <w:r>
        <w:t>&gt; Resource Procedures</w:t>
      </w:r>
      <w:bookmarkEnd w:id="912"/>
      <w:bookmarkEnd w:id="913"/>
    </w:p>
    <w:p w:rsidR="008B0C61" w:rsidRDefault="007C7DAE">
      <w:pPr>
        <w:pStyle w:val="4"/>
      </w:pPr>
      <w:bookmarkStart w:id="914" w:name="_Toc488948282"/>
      <w:bookmarkStart w:id="915" w:name="_Toc486582053"/>
      <w:r>
        <w:rPr>
          <w:rFonts w:hint="eastAsia"/>
        </w:rPr>
        <w:t>10.2.32.1</w:t>
      </w:r>
      <w:r>
        <w:rPr>
          <w:rFonts w:eastAsia="宋体" w:hint="eastAsia"/>
          <w:lang w:eastAsia="zh-CN"/>
        </w:rPr>
        <w:tab/>
      </w:r>
      <w:r>
        <w:t>Create &lt;</w:t>
      </w:r>
      <w:r>
        <w:rPr>
          <w:i/>
        </w:rPr>
        <w:t>semanticDescriptor</w:t>
      </w:r>
      <w:r>
        <w:t>&gt;</w:t>
      </w:r>
      <w:bookmarkEnd w:id="914"/>
      <w:bookmarkEnd w:id="915"/>
    </w:p>
    <w:p w:rsidR="008B0C61" w:rsidRDefault="007C7DAE">
      <w:r>
        <w:t xml:space="preserve">This procedure shall be used for creating a </w:t>
      </w:r>
      <w:r>
        <w:rPr>
          <w:i/>
        </w:rPr>
        <w:t>&lt;semanticDescriptor</w:t>
      </w:r>
      <w:r>
        <w:rPr>
          <w:rFonts w:eastAsia="宋体" w:hint="eastAsia"/>
          <w:i/>
          <w:lang w:eastAsia="zh-CN"/>
        </w:rPr>
        <w:t xml:space="preserve"> </w:t>
      </w:r>
      <w:r>
        <w:rPr>
          <w:i/>
        </w:rPr>
        <w:t>&gt;</w:t>
      </w:r>
      <w:r>
        <w:t xml:space="preserve"> resource.</w:t>
      </w:r>
    </w:p>
    <w:p w:rsidR="008B0C61" w:rsidRDefault="007C7DAE">
      <w:pPr>
        <w:pStyle w:val="TH"/>
        <w:outlineLvl w:val="0"/>
      </w:pPr>
      <w:r>
        <w:t>Table 10.2.</w:t>
      </w:r>
      <w:r>
        <w:rPr>
          <w:rFonts w:eastAsia="宋体" w:hint="eastAsia"/>
          <w:lang w:eastAsia="zh-CN"/>
        </w:rPr>
        <w:t>32</w:t>
      </w:r>
      <w:r>
        <w:t>.1-1: &lt;</w:t>
      </w:r>
      <w:r>
        <w:rPr>
          <w:i/>
        </w:rPr>
        <w:t>semanticDescriptor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&lt;semanticDescriptor&gt;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916" w:name="_Toc488948283"/>
      <w:bookmarkStart w:id="917" w:name="_Toc486582054"/>
      <w:r>
        <w:rPr>
          <w:rFonts w:hint="eastAsia"/>
        </w:rPr>
        <w:t>10.2.32.2</w:t>
      </w:r>
      <w:r>
        <w:rPr>
          <w:rFonts w:eastAsia="宋体" w:hint="eastAsia"/>
          <w:lang w:eastAsia="zh-CN"/>
        </w:rPr>
        <w:tab/>
      </w:r>
      <w:r>
        <w:t>Retrieve &lt;</w:t>
      </w:r>
      <w:r>
        <w:rPr>
          <w:i/>
        </w:rPr>
        <w:t>semanticDescriptor</w:t>
      </w:r>
      <w:r>
        <w:t>&gt;</w:t>
      </w:r>
      <w:bookmarkEnd w:id="916"/>
      <w:bookmarkEnd w:id="917"/>
    </w:p>
    <w:p w:rsidR="008B0C61" w:rsidRDefault="007C7DAE">
      <w:pPr>
        <w:keepNext/>
        <w:keepLines/>
      </w:pPr>
      <w:r>
        <w:t xml:space="preserve">This procedure shall be used for retrieving the attributes of a </w:t>
      </w:r>
      <w:r>
        <w:rPr>
          <w:i/>
        </w:rPr>
        <w:t>&lt;semanticDescriptor&gt;</w:t>
      </w:r>
      <w:r>
        <w:t xml:space="preserve"> resource.</w:t>
      </w:r>
    </w:p>
    <w:p w:rsidR="008B0C61" w:rsidRDefault="007C7DAE">
      <w:pPr>
        <w:pStyle w:val="TH"/>
        <w:outlineLvl w:val="0"/>
      </w:pPr>
      <w:r>
        <w:t>Table 10.2.</w:t>
      </w:r>
      <w:r>
        <w:rPr>
          <w:rFonts w:eastAsia="宋体" w:hint="eastAsia"/>
          <w:lang w:eastAsia="zh-CN"/>
        </w:rPr>
        <w:t>32</w:t>
      </w:r>
      <w:r>
        <w:t>.2-1: &lt;</w:t>
      </w:r>
      <w:r>
        <w:rPr>
          <w:i/>
        </w:rPr>
        <w:t>semanticDescriptor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&lt;semanticDescriptor</w:t>
            </w:r>
            <w:r>
              <w:rPr>
                <w:rFonts w:eastAsia="宋体" w:hint="eastAsia"/>
                <w:i/>
                <w:lang w:eastAsia="zh-CN"/>
              </w:rPr>
              <w:t xml:space="preserve"> </w:t>
            </w:r>
            <w:r>
              <w:rPr>
                <w:i/>
                <w:lang w:eastAsia="ko-KR"/>
              </w:rPr>
              <w:t>&gt;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w:t>
            </w:r>
            <w:r>
              <w:rPr>
                <w:rFonts w:eastAsia="Arial Unicode MS" w:hint="eastAsia"/>
                <w:szCs w:val="18"/>
                <w:lang w:eastAsia="ko-KR"/>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918" w:name="_Toc486582055"/>
      <w:bookmarkStart w:id="919" w:name="_Toc488948284"/>
      <w:r>
        <w:rPr>
          <w:rFonts w:hint="eastAsia"/>
        </w:rPr>
        <w:t>10.2.32.3</w:t>
      </w:r>
      <w:r>
        <w:rPr>
          <w:rFonts w:eastAsia="宋体" w:hint="eastAsia"/>
          <w:lang w:eastAsia="zh-CN"/>
        </w:rPr>
        <w:tab/>
      </w:r>
      <w:r>
        <w:t>Update &lt;</w:t>
      </w:r>
      <w:r>
        <w:rPr>
          <w:i/>
        </w:rPr>
        <w:t>semanticDescriptor</w:t>
      </w:r>
      <w:r>
        <w:t>&gt;</w:t>
      </w:r>
      <w:bookmarkEnd w:id="918"/>
      <w:bookmarkEnd w:id="919"/>
    </w:p>
    <w:p w:rsidR="008B0C61" w:rsidRDefault="007C7DAE">
      <w:r>
        <w:t xml:space="preserve">This procedure shall be used for updating attributes of a </w:t>
      </w:r>
      <w:r>
        <w:rPr>
          <w:i/>
        </w:rPr>
        <w:t>&lt;semanticDescriptor</w:t>
      </w:r>
      <w:r>
        <w:rPr>
          <w:rFonts w:eastAsia="宋体" w:hint="eastAsia"/>
          <w:i/>
          <w:lang w:eastAsia="zh-CN"/>
        </w:rPr>
        <w:t xml:space="preserve"> </w:t>
      </w:r>
      <w:r>
        <w:rPr>
          <w:i/>
        </w:rPr>
        <w:t>&gt;</w:t>
      </w:r>
      <w:r>
        <w:t xml:space="preserve"> resource.</w:t>
      </w:r>
    </w:p>
    <w:p w:rsidR="008B0C61" w:rsidRDefault="007C7DAE">
      <w:pPr>
        <w:pStyle w:val="TH"/>
        <w:outlineLvl w:val="0"/>
      </w:pPr>
      <w:r>
        <w:lastRenderedPageBreak/>
        <w:t>Table 10.2.</w:t>
      </w:r>
      <w:r>
        <w:rPr>
          <w:rFonts w:eastAsia="宋体" w:hint="eastAsia"/>
          <w:lang w:eastAsia="zh-CN"/>
        </w:rPr>
        <w:t>32</w:t>
      </w:r>
      <w:r>
        <w:t>.3-1: &lt;</w:t>
      </w:r>
      <w:r>
        <w:rPr>
          <w:i/>
        </w:rPr>
        <w:t>semanticDescriptor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semanticDescriptor</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5717"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8.1.2-2 apply</w:t>
            </w:r>
            <w:r>
              <w:rPr>
                <w:rFonts w:eastAsia="Arial Unicode MS" w:hint="eastAsia"/>
                <w:szCs w:val="18"/>
                <w:lang w:eastAsia="zh-CN"/>
              </w:rPr>
              <w:t xml:space="preserve"> </w:t>
            </w:r>
            <w:r>
              <w:rPr>
                <w:rFonts w:eastAsia="Arial Unicode MS"/>
                <w:szCs w:val="18"/>
                <w:lang w:eastAsia="ko-KR"/>
              </w:rPr>
              <w:t>with the specific details for:</w:t>
            </w:r>
          </w:p>
          <w:p w:rsidR="008B0C61" w:rsidRDefault="007C7DAE">
            <w:pPr>
              <w:pStyle w:val="TAL"/>
              <w:jc w:val="both"/>
              <w:rPr>
                <w:rFonts w:eastAsia="Arial Unicode MS"/>
                <w:szCs w:val="18"/>
                <w:lang w:eastAsia="zh-CN"/>
              </w:rPr>
            </w:pPr>
            <w:r>
              <w:rPr>
                <w:rFonts w:eastAsia="Arial Unicode MS"/>
                <w:b/>
                <w:i/>
                <w:szCs w:val="18"/>
                <w:lang w:eastAsia="ko-KR"/>
              </w:rPr>
              <w:t>Content:</w:t>
            </w:r>
          </w:p>
          <w:p w:rsidR="008B0C61" w:rsidRDefault="007C7DAE">
            <w:pPr>
              <w:pStyle w:val="TAL"/>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eastAsia="Arial Unicode MS" w:hint="eastAsia"/>
                <w:szCs w:val="18"/>
                <w:lang w:eastAsia="ko-KR"/>
              </w:rPr>
              <w:t>full representation of the descriptor attribute</w:t>
            </w:r>
          </w:p>
          <w:p w:rsidR="008B0C61" w:rsidRDefault="007C7DAE">
            <w:pPr>
              <w:pStyle w:val="TAL"/>
              <w:tabs>
                <w:tab w:val="left" w:pos="762"/>
              </w:tabs>
              <w:ind w:left="762" w:hanging="478"/>
              <w:rPr>
                <w:rFonts w:eastAsia="Arial Unicode MS"/>
                <w:szCs w:val="18"/>
                <w:lang w:eastAsia="zh-CN"/>
              </w:rPr>
            </w:pPr>
            <w:r>
              <w:rPr>
                <w:rFonts w:eastAsia="Arial Unicode MS"/>
                <w:szCs w:val="18"/>
                <w:lang w:eastAsia="ko-KR"/>
              </w:rPr>
              <w:t>2)</w:t>
            </w:r>
            <w:r>
              <w:rPr>
                <w:rFonts w:eastAsia="Arial Unicode MS"/>
                <w:szCs w:val="18"/>
                <w:lang w:eastAsia="ko-KR"/>
              </w:rPr>
              <w:tab/>
              <w:t>partial representation of the descriptor attribute are defined with SPARQL statements that shall be specified in the SPARQL</w:t>
            </w:r>
            <w:r>
              <w:rPr>
                <w:rFonts w:eastAsia="Arial Unicode MS" w:hint="eastAsia"/>
                <w:szCs w:val="18"/>
                <w:lang w:eastAsia="zh-CN"/>
              </w:rPr>
              <w:t xml:space="preserve"> </w:t>
            </w:r>
            <w:r>
              <w:rPr>
                <w:rFonts w:eastAsia="Arial Unicode MS"/>
                <w:szCs w:val="18"/>
                <w:lang w:eastAsia="ko-KR"/>
              </w:rPr>
              <w:t xml:space="preserve">query language </w:t>
            </w:r>
            <w:r>
              <w:rPr>
                <w:rFonts w:eastAsiaTheme="minorEastAsia" w:hint="eastAsia"/>
                <w:lang w:eastAsia="zh-CN"/>
              </w:rPr>
              <w:t>[W3C SPARQL 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920" w:name="_Toc488948285"/>
      <w:bookmarkStart w:id="921" w:name="_Toc486582056"/>
      <w:r>
        <w:rPr>
          <w:rFonts w:hint="eastAsia"/>
        </w:rPr>
        <w:t>10.2.32.4</w:t>
      </w:r>
      <w:r>
        <w:rPr>
          <w:rFonts w:eastAsia="宋体" w:hint="eastAsia"/>
          <w:lang w:eastAsia="zh-CN"/>
        </w:rPr>
        <w:tab/>
      </w:r>
      <w:r>
        <w:t>Delete &lt;</w:t>
      </w:r>
      <w:r>
        <w:rPr>
          <w:i/>
        </w:rPr>
        <w:t>semanticDescriptor</w:t>
      </w:r>
      <w:r>
        <w:t>&gt;</w:t>
      </w:r>
      <w:bookmarkEnd w:id="920"/>
      <w:bookmarkEnd w:id="921"/>
    </w:p>
    <w:p w:rsidR="008B0C61" w:rsidRDefault="007C7DAE">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32</w:t>
      </w:r>
      <w:r>
        <w:t>.4-1: &lt;</w:t>
      </w:r>
      <w:r>
        <w:rPr>
          <w:i/>
        </w:rPr>
        <w:t>semanticDescriptor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w:t>
            </w:r>
            <w:r>
              <w:rPr>
                <w:i/>
              </w:rPr>
              <w:t>Descriptor</w:t>
            </w:r>
            <w:r>
              <w:rPr>
                <w:i/>
                <w:lang w:eastAsia="ko-KR"/>
              </w:rPr>
              <w:t>&gt;</w:t>
            </w:r>
            <w:r>
              <w:rPr>
                <w:lang w:eastAsia="ko-KR"/>
              </w:rPr>
              <w:t xml:space="preserve"> DELETE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922" w:name="_Toc488948286"/>
      <w:bookmarkStart w:id="923" w:name="_Toc486582057"/>
      <w:r>
        <w:rPr>
          <w:rFonts w:hint="eastAsia"/>
        </w:rPr>
        <w:t>10.2.33</w:t>
      </w:r>
      <w:r>
        <w:rPr>
          <w:rFonts w:eastAsia="宋体" w:hint="eastAsia"/>
          <w:lang w:eastAsia="zh-CN"/>
        </w:rPr>
        <w:tab/>
      </w:r>
      <w:r>
        <w:t>&lt;</w:t>
      </w:r>
      <w:r>
        <w:rPr>
          <w:i/>
        </w:rPr>
        <w:t>role</w:t>
      </w:r>
      <w:r>
        <w:t>&gt; Resource Procedures</w:t>
      </w:r>
      <w:bookmarkEnd w:id="922"/>
      <w:bookmarkEnd w:id="923"/>
    </w:p>
    <w:p w:rsidR="008B0C61" w:rsidRDefault="007C7DAE">
      <w:pPr>
        <w:pStyle w:val="4"/>
      </w:pPr>
      <w:bookmarkStart w:id="924" w:name="_Toc486582058"/>
      <w:bookmarkStart w:id="925" w:name="_Toc488948287"/>
      <w:r>
        <w:t>10.2.</w:t>
      </w:r>
      <w:r>
        <w:rPr>
          <w:rFonts w:hint="eastAsia"/>
        </w:rPr>
        <w:t>33</w:t>
      </w:r>
      <w:r>
        <w:t>.</w:t>
      </w:r>
      <w:r>
        <w:rPr>
          <w:rFonts w:hint="eastAsia"/>
        </w:rPr>
        <w:t>1</w:t>
      </w:r>
      <w:r>
        <w:rPr>
          <w:rFonts w:eastAsia="宋体" w:hint="eastAsia"/>
          <w:lang w:eastAsia="zh-CN"/>
        </w:rPr>
        <w:tab/>
      </w:r>
      <w:r>
        <w:t>Create &lt;</w:t>
      </w:r>
      <w:r>
        <w:rPr>
          <w:i/>
        </w:rPr>
        <w:t>role</w:t>
      </w:r>
      <w:r>
        <w:t>&gt;</w:t>
      </w:r>
      <w:bookmarkEnd w:id="924"/>
      <w:bookmarkEnd w:id="925"/>
    </w:p>
    <w:p w:rsidR="008B0C61" w:rsidRDefault="007C7DAE">
      <w:r>
        <w:t xml:space="preserve">This procedure shall be used for creating a </w:t>
      </w:r>
      <w:r>
        <w:rPr>
          <w:i/>
        </w:rPr>
        <w:t>&lt;role&gt;</w:t>
      </w:r>
      <w:r>
        <w:t xml:space="preserve"> resource.</w:t>
      </w:r>
    </w:p>
    <w:p w:rsidR="008B0C61" w:rsidRDefault="007C7DAE">
      <w:pPr>
        <w:pStyle w:val="TH"/>
        <w:outlineLvl w:val="0"/>
      </w:pPr>
      <w:r>
        <w:lastRenderedPageBreak/>
        <w:t>Table 10.2.</w:t>
      </w:r>
      <w:r>
        <w:rPr>
          <w:rFonts w:hint="eastAsia"/>
        </w:rPr>
        <w:t>33</w:t>
      </w:r>
      <w:r>
        <w:t>.</w:t>
      </w:r>
      <w:r>
        <w:rPr>
          <w:rFonts w:hint="eastAsia"/>
        </w:rPr>
        <w:t>1</w:t>
      </w:r>
      <w:r>
        <w:t>-1: &lt;</w:t>
      </w:r>
      <w:r>
        <w:rPr>
          <w:i/>
        </w:rPr>
        <w:t>role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CREATE </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8B0C61" w:rsidRDefault="007C7DAE">
            <w:pPr>
              <w:keepNext/>
              <w:keepLines/>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role</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8B0C61" w:rsidRDefault="007C7DAE">
            <w:pPr>
              <w:keepNext/>
              <w:keepLines/>
              <w:rPr>
                <w:rFonts w:ascii="Arial" w:eastAsia="Arial Unicode MS" w:hAnsi="Arial"/>
                <w:sz w:val="18"/>
                <w:lang w:eastAsia="zh-CN"/>
              </w:rPr>
            </w:pPr>
            <w:r>
              <w:rPr>
                <w:rFonts w:ascii="Arial" w:eastAsia="Arial Unicode MS" w:hAnsi="Arial"/>
                <w:b/>
                <w:i/>
                <w:sz w:val="18"/>
              </w:rPr>
              <w:t>Content: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38</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tcPr>
          <w:p w:rsidR="008B0C61" w:rsidRDefault="007C7DAE">
            <w:pPr>
              <w:pStyle w:val="TAL"/>
              <w:rPr>
                <w:rFonts w:eastAsia="Arial Unicode MS"/>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&lt;role&gt; resource, 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bl>
    <w:p w:rsidR="008B0C61" w:rsidRDefault="008B0C61"/>
    <w:p w:rsidR="008B0C61" w:rsidRDefault="007C7DAE">
      <w:pPr>
        <w:pStyle w:val="4"/>
      </w:pPr>
      <w:bookmarkStart w:id="926" w:name="_Toc488948288"/>
      <w:bookmarkStart w:id="927" w:name="_Toc486582059"/>
      <w:r>
        <w:t>10.2.</w:t>
      </w:r>
      <w:r>
        <w:rPr>
          <w:rFonts w:hint="eastAsia"/>
        </w:rPr>
        <w:t>33</w:t>
      </w:r>
      <w:r>
        <w:t>.</w:t>
      </w:r>
      <w:r>
        <w:rPr>
          <w:rFonts w:hint="eastAsia"/>
        </w:rPr>
        <w:t>2</w:t>
      </w:r>
      <w:r>
        <w:tab/>
        <w:t>Retrieve &lt;</w:t>
      </w:r>
      <w:r>
        <w:rPr>
          <w:i/>
        </w:rPr>
        <w:t>role</w:t>
      </w:r>
      <w:r>
        <w:t>&gt;</w:t>
      </w:r>
      <w:bookmarkEnd w:id="926"/>
      <w:bookmarkEnd w:id="927"/>
    </w:p>
    <w:p w:rsidR="008B0C61" w:rsidRDefault="007C7DAE">
      <w:pPr>
        <w:keepNext/>
        <w:keepLines/>
      </w:pPr>
      <w:r>
        <w:t>This procedure shall be used for retrieving the attributes of a &lt;</w:t>
      </w:r>
      <w:r>
        <w:rPr>
          <w:i/>
        </w:rPr>
        <w:t>role</w:t>
      </w:r>
      <w:r>
        <w:t>&gt; resource.</w:t>
      </w:r>
    </w:p>
    <w:p w:rsidR="008B0C61" w:rsidRDefault="007C7DAE">
      <w:pPr>
        <w:pStyle w:val="TH"/>
        <w:outlineLvl w:val="0"/>
      </w:pPr>
      <w:r>
        <w:t>Table 10.2.</w:t>
      </w:r>
      <w:r>
        <w:rPr>
          <w:rFonts w:hint="eastAsia"/>
        </w:rPr>
        <w:t>33</w:t>
      </w:r>
      <w:r>
        <w:t>.2-1: &lt;</w:t>
      </w:r>
      <w:r>
        <w:rPr>
          <w:i/>
        </w:rPr>
        <w:t>role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RETRIEVE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ascii="Arial" w:eastAsia="宋体" w:hAnsi="Arial" w:hint="eastAsia"/>
                <w:sz w:val="18"/>
                <w:lang w:eastAsia="zh-CN"/>
              </w:rPr>
              <w:t>38</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pPr>
      <w:bookmarkStart w:id="928" w:name="_Toc486582060"/>
      <w:bookmarkStart w:id="929" w:name="_Toc488948289"/>
      <w:r>
        <w:t>10.2.</w:t>
      </w:r>
      <w:r>
        <w:rPr>
          <w:rFonts w:hint="eastAsia"/>
        </w:rPr>
        <w:t>33</w:t>
      </w:r>
      <w:r>
        <w:t>.</w:t>
      </w:r>
      <w:r>
        <w:rPr>
          <w:rFonts w:hint="eastAsia"/>
        </w:rPr>
        <w:t>3</w:t>
      </w:r>
      <w:r>
        <w:tab/>
        <w:t>Update &lt;</w:t>
      </w:r>
      <w:r>
        <w:rPr>
          <w:i/>
        </w:rPr>
        <w:t>role</w:t>
      </w:r>
      <w:r>
        <w:t>&gt;</w:t>
      </w:r>
      <w:bookmarkEnd w:id="928"/>
      <w:bookmarkEnd w:id="929"/>
    </w:p>
    <w:p w:rsidR="008B0C61" w:rsidRDefault="007C7DAE">
      <w:r>
        <w:t xml:space="preserve">This procedure shall be used for updating attributes of a </w:t>
      </w:r>
      <w:r>
        <w:rPr>
          <w:i/>
        </w:rPr>
        <w:t>&lt;</w:t>
      </w:r>
      <w:r>
        <w:rPr>
          <w:rFonts w:hint="eastAsia"/>
          <w:i/>
          <w:lang w:eastAsia="zh-CN"/>
        </w:rPr>
        <w:t>role</w:t>
      </w:r>
      <w:r>
        <w:rPr>
          <w:i/>
        </w:rPr>
        <w:t>&gt;</w:t>
      </w:r>
      <w:r>
        <w:t xml:space="preserve"> resource.</w:t>
      </w:r>
    </w:p>
    <w:p w:rsidR="008B0C61" w:rsidRDefault="007C7DAE">
      <w:pPr>
        <w:pStyle w:val="TH"/>
        <w:outlineLvl w:val="0"/>
      </w:pPr>
      <w:r>
        <w:lastRenderedPageBreak/>
        <w:t>Table 10.2.</w:t>
      </w:r>
      <w:r>
        <w:rPr>
          <w:rFonts w:hint="eastAsia"/>
        </w:rPr>
        <w:t>33</w:t>
      </w:r>
      <w:r>
        <w:t>.3-1: &lt;</w:t>
      </w:r>
      <w:r>
        <w:rPr>
          <w:rFonts w:hint="eastAsia"/>
          <w:i/>
        </w:rPr>
        <w:t>role</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role</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lang w:eastAsia="zh-CN"/>
        </w:rPr>
      </w:pPr>
    </w:p>
    <w:p w:rsidR="008B0C61" w:rsidRDefault="007C7DAE">
      <w:pPr>
        <w:pStyle w:val="4"/>
      </w:pPr>
      <w:bookmarkStart w:id="930" w:name="_Toc486582061"/>
      <w:bookmarkStart w:id="931" w:name="_Toc488948290"/>
      <w:r>
        <w:t>10.2.</w:t>
      </w:r>
      <w:r>
        <w:rPr>
          <w:rFonts w:hint="eastAsia"/>
        </w:rPr>
        <w:t>33</w:t>
      </w:r>
      <w:r>
        <w:t>.</w:t>
      </w:r>
      <w:r>
        <w:rPr>
          <w:rFonts w:hint="eastAsia"/>
        </w:rPr>
        <w:t>4</w:t>
      </w:r>
      <w:r>
        <w:tab/>
        <w:t>Delete &lt;</w:t>
      </w:r>
      <w:r>
        <w:rPr>
          <w:i/>
        </w:rPr>
        <w:t>role</w:t>
      </w:r>
      <w:r>
        <w:t>&gt;</w:t>
      </w:r>
      <w:bookmarkEnd w:id="930"/>
      <w:bookmarkEnd w:id="931"/>
    </w:p>
    <w:p w:rsidR="008B0C61" w:rsidRDefault="007C7DAE">
      <w:pPr>
        <w:keepNext/>
        <w:keepLines/>
      </w:pPr>
      <w:r>
        <w:t>This procedure shall be used for deleting an existing &lt;</w:t>
      </w:r>
      <w:r>
        <w:rPr>
          <w:rFonts w:hint="eastAsia"/>
          <w:i/>
          <w:lang w:eastAsia="zh-CN"/>
        </w:rPr>
        <w:t>role</w:t>
      </w:r>
      <w:r>
        <w:t>&gt; resource.</w:t>
      </w:r>
    </w:p>
    <w:p w:rsidR="008B0C61" w:rsidRDefault="007C7DAE">
      <w:pPr>
        <w:pStyle w:val="TH"/>
        <w:outlineLvl w:val="0"/>
      </w:pPr>
      <w:r>
        <w:t>Table 10.2.</w:t>
      </w:r>
      <w:r>
        <w:rPr>
          <w:rFonts w:hint="eastAsia"/>
        </w:rPr>
        <w:t>33</w:t>
      </w:r>
      <w:r>
        <w:t>.</w:t>
      </w:r>
      <w:r>
        <w:rPr>
          <w:rFonts w:hint="eastAsia"/>
        </w:rPr>
        <w:t>4</w:t>
      </w:r>
      <w:r>
        <w:t>-1: &lt;</w:t>
      </w:r>
      <w:r>
        <w:rPr>
          <w:i/>
        </w:rPr>
        <w:t>role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DELETE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pPr>
      <w:bookmarkStart w:id="932" w:name="_Toc488948291"/>
      <w:bookmarkStart w:id="933" w:name="_Toc486582062"/>
      <w:r>
        <w:rPr>
          <w:rFonts w:hint="eastAsia"/>
        </w:rPr>
        <w:t>10.2.34</w:t>
      </w:r>
      <w:r>
        <w:rPr>
          <w:rFonts w:eastAsia="宋体" w:hint="eastAsia"/>
          <w:lang w:eastAsia="zh-CN"/>
        </w:rPr>
        <w:tab/>
      </w:r>
      <w:r>
        <w:t>&lt;</w:t>
      </w:r>
      <w:r>
        <w:rPr>
          <w:i/>
        </w:rPr>
        <w:t>token</w:t>
      </w:r>
      <w:r>
        <w:t>&gt; Resource Procedures</w:t>
      </w:r>
      <w:bookmarkEnd w:id="932"/>
      <w:bookmarkEnd w:id="933"/>
    </w:p>
    <w:p w:rsidR="008B0C61" w:rsidRDefault="007C7DAE">
      <w:pPr>
        <w:pStyle w:val="4"/>
      </w:pPr>
      <w:bookmarkStart w:id="934" w:name="_Toc486582063"/>
      <w:bookmarkStart w:id="935" w:name="_Toc488948292"/>
      <w:r>
        <w:t>10.2.</w:t>
      </w:r>
      <w:r>
        <w:rPr>
          <w:rFonts w:hint="eastAsia"/>
        </w:rPr>
        <w:t>34</w:t>
      </w:r>
      <w:r>
        <w:t>.</w:t>
      </w:r>
      <w:r>
        <w:rPr>
          <w:rFonts w:hint="eastAsia"/>
        </w:rPr>
        <w:t>1</w:t>
      </w:r>
      <w:r>
        <w:tab/>
        <w:t>Create &lt;</w:t>
      </w:r>
      <w:r>
        <w:rPr>
          <w:i/>
        </w:rPr>
        <w:t>token</w:t>
      </w:r>
      <w:r>
        <w:t>&gt;</w:t>
      </w:r>
      <w:bookmarkEnd w:id="934"/>
      <w:bookmarkEnd w:id="935"/>
    </w:p>
    <w:p w:rsidR="008B0C61" w:rsidRDefault="007C7DAE">
      <w:r>
        <w:t xml:space="preserve">This procedure shall be used for creating a </w:t>
      </w:r>
      <w:r>
        <w:rPr>
          <w:i/>
        </w:rPr>
        <w:t>&lt;token&gt;</w:t>
      </w:r>
      <w:r>
        <w:t xml:space="preserve"> resource.</w:t>
      </w:r>
    </w:p>
    <w:p w:rsidR="008B0C61" w:rsidRDefault="007C7DAE">
      <w:pPr>
        <w:pStyle w:val="TH"/>
        <w:outlineLvl w:val="0"/>
      </w:pPr>
      <w:r>
        <w:lastRenderedPageBreak/>
        <w:t>Table 10.2.</w:t>
      </w:r>
      <w:r>
        <w:rPr>
          <w:rFonts w:eastAsia="宋体" w:hint="eastAsia"/>
          <w:lang w:eastAsia="zh-CN"/>
        </w:rPr>
        <w:t>34</w:t>
      </w:r>
      <w:r>
        <w:t>.</w:t>
      </w:r>
      <w:r>
        <w:rPr>
          <w:rFonts w:eastAsia="宋体" w:hint="eastAsia"/>
          <w:lang w:eastAsia="zh-CN"/>
        </w:rPr>
        <w:t>1</w:t>
      </w:r>
      <w:r>
        <w:t>-1: &lt;</w:t>
      </w:r>
      <w:r>
        <w:rPr>
          <w:i/>
        </w:rPr>
        <w:t>token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CREATE </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8B0C61" w:rsidRDefault="007C7DAE">
            <w:pPr>
              <w:keepNext/>
              <w:keepLines/>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token</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8B0C61" w:rsidRDefault="007C7DAE">
            <w:pPr>
              <w:keepNext/>
              <w:keepLines/>
              <w:rPr>
                <w:rFonts w:ascii="Arial" w:eastAsia="Arial Unicode MS" w:hAnsi="Arial"/>
                <w:sz w:val="18"/>
                <w:lang w:eastAsia="zh-CN"/>
              </w:rPr>
            </w:pPr>
            <w:r>
              <w:rPr>
                <w:rFonts w:ascii="Arial" w:eastAsia="Arial Unicode MS" w:hAnsi="Arial"/>
                <w:b/>
                <w:i/>
                <w:sz w:val="18"/>
              </w:rPr>
              <w:t>Content</w:t>
            </w:r>
            <w:r>
              <w:rPr>
                <w:rFonts w:ascii="Arial" w:eastAsia="Arial Unicode MS" w:hAnsi="Arial"/>
                <w:i/>
                <w:sz w:val="18"/>
              </w:rPr>
              <w:t>:</w:t>
            </w:r>
            <w:r>
              <w:rPr>
                <w:rFonts w:ascii="Arial" w:eastAsia="Arial Unicode MS" w:hAnsi="Arial" w:hint="eastAsia"/>
                <w:i/>
                <w:sz w:val="18"/>
                <w:lang w:eastAsia="zh-CN"/>
              </w:rPr>
              <w:t xml:space="preserve"> </w:t>
            </w:r>
            <w:r>
              <w:rPr>
                <w:rFonts w:ascii="Arial" w:eastAsia="Arial Unicode MS" w:hAnsi="Arial"/>
                <w:sz w:val="18"/>
              </w:rPr>
              <w:t>The resource content shall provide the information as defined in clause 9.6.</w:t>
            </w:r>
            <w:r>
              <w:rPr>
                <w:rFonts w:ascii="Arial" w:eastAsia="Arial Unicode MS" w:hAnsi="Arial" w:hint="eastAsia"/>
                <w:sz w:val="18"/>
                <w:lang w:eastAsia="zh-CN"/>
              </w:rPr>
              <w:t>39</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ascii="Arial" w:hAnsi="Arial" w:hint="eastAsia"/>
                <w:sz w:val="18"/>
                <w:lang w:eastAsia="zh-CN"/>
              </w:rPr>
              <w:t>token</w:t>
            </w:r>
            <w:r>
              <w:rPr>
                <w:rFonts w:ascii="Arial" w:hAnsi="Arial"/>
                <w:sz w:val="18"/>
                <w:lang w:eastAsia="ko-KR"/>
              </w:rPr>
              <w:t xml:space="preserve">&gt; resource, 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bl>
    <w:p w:rsidR="008B0C61" w:rsidRDefault="008B0C61"/>
    <w:p w:rsidR="008B0C61" w:rsidRDefault="007C7DAE">
      <w:pPr>
        <w:pStyle w:val="4"/>
      </w:pPr>
      <w:bookmarkStart w:id="936" w:name="_Toc488948293"/>
      <w:bookmarkStart w:id="937" w:name="_Toc486582064"/>
      <w:r>
        <w:t>10.2.</w:t>
      </w:r>
      <w:r>
        <w:rPr>
          <w:rFonts w:hint="eastAsia"/>
        </w:rPr>
        <w:t>34</w:t>
      </w:r>
      <w:r>
        <w:t>.</w:t>
      </w:r>
      <w:r>
        <w:rPr>
          <w:rFonts w:hint="eastAsia"/>
        </w:rPr>
        <w:t>2</w:t>
      </w:r>
      <w:r>
        <w:tab/>
        <w:t>Retrieve &lt;</w:t>
      </w:r>
      <w:r>
        <w:rPr>
          <w:i/>
        </w:rPr>
        <w:t>token</w:t>
      </w:r>
      <w:r>
        <w:t>&gt;</w:t>
      </w:r>
      <w:bookmarkEnd w:id="936"/>
      <w:bookmarkEnd w:id="937"/>
    </w:p>
    <w:p w:rsidR="008B0C61" w:rsidRDefault="007C7DAE">
      <w:pPr>
        <w:keepNext/>
        <w:keepLines/>
      </w:pPr>
      <w:r>
        <w:t>This procedure shall be used for retrieving the attributes of a &lt;</w:t>
      </w:r>
      <w:r>
        <w:rPr>
          <w:i/>
        </w:rPr>
        <w:t>token</w:t>
      </w:r>
      <w:r>
        <w:t>&gt; resource.</w:t>
      </w:r>
    </w:p>
    <w:p w:rsidR="008B0C61" w:rsidRDefault="007C7DAE">
      <w:pPr>
        <w:pStyle w:val="TH"/>
        <w:outlineLvl w:val="0"/>
      </w:pPr>
      <w:r>
        <w:t>Table 10.2.</w:t>
      </w:r>
      <w:r>
        <w:rPr>
          <w:rFonts w:eastAsia="宋体" w:hint="eastAsia"/>
          <w:lang w:eastAsia="zh-CN"/>
        </w:rPr>
        <w:t>34</w:t>
      </w:r>
      <w:r>
        <w:t>.2-1: &lt;</w:t>
      </w:r>
      <w:r>
        <w:rPr>
          <w:i/>
        </w:rPr>
        <w:t>token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RETRIEVE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ascii="Arial" w:eastAsia="宋体" w:hAnsi="Arial" w:hint="eastAsia"/>
                <w:sz w:val="18"/>
                <w:lang w:eastAsia="zh-CN"/>
              </w:rPr>
              <w:t>39</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pPr>
      <w:bookmarkStart w:id="938" w:name="_Toc488948294"/>
      <w:bookmarkStart w:id="939" w:name="_Toc486582065"/>
      <w:r>
        <w:t>10.2.</w:t>
      </w:r>
      <w:r>
        <w:rPr>
          <w:rFonts w:hint="eastAsia"/>
        </w:rPr>
        <w:t>34</w:t>
      </w:r>
      <w:r>
        <w:t>.</w:t>
      </w:r>
      <w:r>
        <w:rPr>
          <w:rFonts w:hint="eastAsia"/>
        </w:rPr>
        <w:t>3</w:t>
      </w:r>
      <w:r>
        <w:tab/>
        <w:t>Update &lt;</w:t>
      </w:r>
      <w:r>
        <w:rPr>
          <w:i/>
        </w:rPr>
        <w:t>token</w:t>
      </w:r>
      <w:r>
        <w:t>&gt;</w:t>
      </w:r>
      <w:bookmarkEnd w:id="938"/>
      <w:bookmarkEnd w:id="939"/>
    </w:p>
    <w:p w:rsidR="008B0C61" w:rsidRDefault="007C7DAE">
      <w:r>
        <w:t xml:space="preserve">This procedure shall be used for updating attributes of a </w:t>
      </w:r>
      <w:r>
        <w:rPr>
          <w:i/>
        </w:rPr>
        <w:t>&lt;</w:t>
      </w:r>
      <w:r>
        <w:rPr>
          <w:rFonts w:hint="eastAsia"/>
          <w:i/>
          <w:lang w:eastAsia="zh-CN"/>
        </w:rPr>
        <w:t>token</w:t>
      </w:r>
      <w:r>
        <w:rPr>
          <w:i/>
        </w:rPr>
        <w:t>&gt;</w:t>
      </w:r>
      <w:r>
        <w:t xml:space="preserve"> resource.</w:t>
      </w:r>
    </w:p>
    <w:p w:rsidR="008B0C61" w:rsidRDefault="007C7DAE">
      <w:pPr>
        <w:pStyle w:val="TH"/>
        <w:outlineLvl w:val="0"/>
      </w:pPr>
      <w:r>
        <w:lastRenderedPageBreak/>
        <w:t>Table 10.2.</w:t>
      </w:r>
      <w:r>
        <w:rPr>
          <w:rFonts w:eastAsia="宋体" w:hint="eastAsia"/>
          <w:lang w:eastAsia="zh-CN"/>
        </w:rPr>
        <w:t>34</w:t>
      </w:r>
      <w:r>
        <w:t>.3-1: &lt;</w:t>
      </w:r>
      <w:r>
        <w:rPr>
          <w:rFonts w:hint="eastAsia"/>
          <w:i/>
        </w:rPr>
        <w:t>token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lang w:eastAsia="zh-CN"/>
        </w:rPr>
      </w:pPr>
    </w:p>
    <w:p w:rsidR="008B0C61" w:rsidRDefault="007C7DAE">
      <w:pPr>
        <w:pStyle w:val="4"/>
      </w:pPr>
      <w:bookmarkStart w:id="940" w:name="_Toc486582066"/>
      <w:bookmarkStart w:id="941" w:name="_Toc488948295"/>
      <w:r>
        <w:t>10.2.</w:t>
      </w:r>
      <w:r>
        <w:rPr>
          <w:rFonts w:hint="eastAsia"/>
        </w:rPr>
        <w:t>34</w:t>
      </w:r>
      <w:r>
        <w:t>.</w:t>
      </w:r>
      <w:r>
        <w:rPr>
          <w:rFonts w:hint="eastAsia"/>
        </w:rPr>
        <w:t>4</w:t>
      </w:r>
      <w:r>
        <w:rPr>
          <w:rFonts w:eastAsia="宋体" w:hint="eastAsia"/>
          <w:lang w:eastAsia="zh-CN"/>
        </w:rPr>
        <w:tab/>
      </w:r>
      <w:r>
        <w:t>Delete &lt;</w:t>
      </w:r>
      <w:r>
        <w:rPr>
          <w:i/>
        </w:rPr>
        <w:t>token</w:t>
      </w:r>
      <w:r>
        <w:t>&gt;</w:t>
      </w:r>
      <w:bookmarkEnd w:id="940"/>
      <w:bookmarkEnd w:id="941"/>
    </w:p>
    <w:p w:rsidR="008B0C61" w:rsidRDefault="007C7DAE">
      <w:pPr>
        <w:keepNext/>
        <w:keepLines/>
      </w:pPr>
      <w:r>
        <w:t>This procedure shall be used for deleting an existing &lt;</w:t>
      </w:r>
      <w:r>
        <w:rPr>
          <w:rFonts w:hint="eastAsia"/>
          <w:i/>
          <w:lang w:eastAsia="zh-CN"/>
        </w:rPr>
        <w:t>token</w:t>
      </w:r>
      <w:r>
        <w:t>&gt; resource.</w:t>
      </w:r>
    </w:p>
    <w:p w:rsidR="008B0C61" w:rsidRDefault="007C7DAE">
      <w:pPr>
        <w:pStyle w:val="TH"/>
        <w:outlineLvl w:val="0"/>
      </w:pPr>
      <w:r>
        <w:t>Table 10.2.</w:t>
      </w:r>
      <w:r>
        <w:rPr>
          <w:rFonts w:eastAsia="宋体" w:hint="eastAsia"/>
          <w:lang w:eastAsia="zh-CN"/>
        </w:rPr>
        <w:t>34</w:t>
      </w:r>
      <w:r>
        <w:t>.</w:t>
      </w:r>
      <w:r>
        <w:rPr>
          <w:rFonts w:eastAsia="宋体" w:hint="eastAsia"/>
          <w:lang w:eastAsia="zh-CN"/>
        </w:rPr>
        <w:t>4</w:t>
      </w:r>
      <w:r>
        <w:t>-1: &lt;</w:t>
      </w:r>
      <w:r>
        <w:rPr>
          <w:i/>
        </w:rPr>
        <w:t>token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DELETE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pPr>
      <w:bookmarkStart w:id="942" w:name="_Toc488948296"/>
      <w:bookmarkStart w:id="943" w:name="_Toc486582067"/>
      <w:r>
        <w:rPr>
          <w:rFonts w:hint="eastAsia"/>
        </w:rPr>
        <w:t>10.2.35</w:t>
      </w:r>
      <w:r>
        <w:rPr>
          <w:rFonts w:eastAsia="宋体" w:hint="eastAsia"/>
          <w:lang w:eastAsia="zh-CN"/>
        </w:rPr>
        <w:tab/>
      </w:r>
      <w:r>
        <w:t>Semantic Discovery Procedures</w:t>
      </w:r>
      <w:bookmarkEnd w:id="942"/>
      <w:bookmarkEnd w:id="943"/>
    </w:p>
    <w:p w:rsidR="008B0C61" w:rsidRDefault="007C7DAE">
      <w:pPr>
        <w:pStyle w:val="4"/>
      </w:pPr>
      <w:bookmarkStart w:id="944" w:name="_Toc486582068"/>
      <w:bookmarkStart w:id="945" w:name="_Toc488948297"/>
      <w:r>
        <w:t>10.2.</w:t>
      </w:r>
      <w:r>
        <w:rPr>
          <w:rFonts w:hint="eastAsia"/>
        </w:rPr>
        <w:t>35</w:t>
      </w:r>
      <w:r>
        <w:t>.1</w:t>
      </w:r>
      <w:r>
        <w:tab/>
        <w:t>Introduction</w:t>
      </w:r>
      <w:bookmarkEnd w:id="944"/>
      <w:bookmarkEnd w:id="945"/>
    </w:p>
    <w:p w:rsidR="008B0C61" w:rsidRDefault="007C7DAE">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sidR="008B0C61" w:rsidRDefault="007C7DAE">
      <w:r>
        <w:t>Semantic discovery procedures may be performed using RETRIEVE operations as follows:</w:t>
      </w:r>
    </w:p>
    <w:p w:rsidR="008B0C61" w:rsidRDefault="007C7DAE">
      <w:pPr>
        <w:rPr>
          <w:lang w:eastAsia="zh-CN"/>
        </w:rPr>
      </w:pPr>
      <w:r>
        <w:rPr>
          <w:lang w:eastAsia="zh-CN"/>
        </w:rPr>
        <w:t>Targeting any resource other than &lt;</w:t>
      </w:r>
      <w:r>
        <w:rPr>
          <w:i/>
          <w:lang w:eastAsia="zh-CN"/>
        </w:rPr>
        <w:t>semanticFanOutPoint</w:t>
      </w:r>
      <w:r>
        <w:rPr>
          <w:lang w:eastAsia="zh-CN"/>
        </w:rPr>
        <w:t>&gt;:</w:t>
      </w:r>
    </w:p>
    <w:p w:rsidR="008B0C61" w:rsidRDefault="007C7DAE">
      <w:pPr>
        <w:pStyle w:val="B1"/>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r>
        <w:rPr>
          <w:rFonts w:eastAsia="宋体" w:hint="eastAsia"/>
          <w:lang w:eastAsia="zh-CN"/>
        </w:rPr>
        <w:t>35</w:t>
      </w:r>
      <w:r>
        <w:rPr>
          <w:lang w:eastAsia="zh-CN"/>
        </w:rPr>
        <w:t xml:space="preserve">.2.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r>
        <w:rPr>
          <w:rFonts w:eastAsia="宋体" w:hint="eastAsia"/>
          <w:lang w:eastAsia="zh-CN"/>
        </w:rPr>
        <w:t>35</w:t>
      </w:r>
      <w:r>
        <w:t>.2.1 or 10.2.</w:t>
      </w:r>
      <w:r>
        <w:rPr>
          <w:rFonts w:eastAsia="宋体" w:hint="eastAsia"/>
          <w:lang w:eastAsia="zh-CN"/>
        </w:rPr>
        <w:t>35</w:t>
      </w:r>
      <w:r>
        <w:t xml:space="preserve">.2.2 is chosen, all potentially relevant </w:t>
      </w:r>
      <w:r>
        <w:rPr>
          <w:i/>
        </w:rPr>
        <w:t>descriptor</w:t>
      </w:r>
      <w:r>
        <w:t xml:space="preserve"> attributes are added before executing the SPARQL request or they are added when needed during the execution of the SPARQL request.</w:t>
      </w:r>
    </w:p>
    <w:p w:rsidR="008B0C61" w:rsidRDefault="007C7DAE">
      <w:pPr>
        <w:pStyle w:val="B1"/>
        <w:rPr>
          <w:lang w:eastAsia="zh-CN"/>
        </w:rPr>
      </w:pPr>
      <w:r>
        <w:rPr>
          <w:lang w:eastAsia="zh-CN"/>
        </w:rPr>
        <w:t>The resulting content subject to the SPARQL request is provided to the SPARQL engine for processing.</w:t>
      </w:r>
    </w:p>
    <w:p w:rsidR="008B0C61" w:rsidRDefault="007C7DAE">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10.2.7.14):</w:t>
      </w:r>
    </w:p>
    <w:p w:rsidR="008B0C61" w:rsidRDefault="007C7DAE">
      <w:pPr>
        <w:pStyle w:val="B1"/>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rsidR="008B0C61" w:rsidRDefault="007C7DAE">
      <w:pPr>
        <w:pStyle w:val="B1"/>
        <w:rPr>
          <w:lang w:eastAsia="zh-CN"/>
        </w:rPr>
      </w:pPr>
      <w:r>
        <w:rPr>
          <w:lang w:eastAsia="zh-CN"/>
        </w:rPr>
        <w:t>If there are descriptors stored on a different CSE, individual RETRIEVE requests are sent to each CSE for retrieving the external descriptors.</w:t>
      </w:r>
    </w:p>
    <w:p w:rsidR="008B0C61" w:rsidRDefault="007C7DAE">
      <w:pPr>
        <w:pStyle w:val="B1"/>
        <w:rPr>
          <w:lang w:eastAsia="zh-CN"/>
        </w:rPr>
      </w:pPr>
      <w:r>
        <w:rPr>
          <w:lang w:eastAsia="zh-CN"/>
        </w:rPr>
        <w:t>All semantic descriptors are retrieved based on the respective access control policies.</w:t>
      </w:r>
    </w:p>
    <w:p w:rsidR="008B0C61" w:rsidRDefault="007C7DAE">
      <w:pPr>
        <w:pStyle w:val="B1"/>
        <w:rPr>
          <w:lang w:eastAsia="zh-CN"/>
        </w:rPr>
      </w:pPr>
      <w:r>
        <w:rPr>
          <w:lang w:eastAsia="zh-CN"/>
        </w:rPr>
        <w:lastRenderedPageBreak/>
        <w:t>Once all of the related &lt;semanticDescriptor&gt;(s) have been accessed, the content of each of the descriptor attribute is added to the content on which the SPARQL request is being executed.</w:t>
      </w:r>
    </w:p>
    <w:p w:rsidR="008B0C61" w:rsidRDefault="007C7DAE">
      <w:pPr>
        <w:pStyle w:val="B1"/>
        <w:rPr>
          <w:lang w:eastAsia="zh-CN"/>
        </w:rPr>
      </w:pPr>
      <w:r>
        <w:rPr>
          <w:lang w:eastAsia="zh-CN"/>
        </w:rPr>
        <w:t>The full/enlarged content subject to the SPARQL request is provided to the SPARQL engine for processing</w:t>
      </w:r>
      <w:r>
        <w:rPr>
          <w:rFonts w:eastAsia="宋体" w:hint="eastAsia"/>
          <w:lang w:eastAsia="zh-CN"/>
        </w:rPr>
        <w:t>.</w:t>
      </w:r>
    </w:p>
    <w:p w:rsidR="008B0C61" w:rsidRDefault="007C7DAE">
      <w:pPr>
        <w:pStyle w:val="4"/>
      </w:pPr>
      <w:bookmarkStart w:id="946" w:name="_Toc488948298"/>
      <w:bookmarkStart w:id="947" w:name="_Toc486582069"/>
      <w:r>
        <w:t>10.2.</w:t>
      </w:r>
      <w:r>
        <w:rPr>
          <w:rFonts w:hint="eastAsia"/>
        </w:rPr>
        <w:t>35</w:t>
      </w:r>
      <w:r>
        <w:t>.2</w:t>
      </w:r>
      <w:r>
        <w:tab/>
        <w:t>Discovering and establishing the logical tree in the semantic discovery scope without the use of &lt;</w:t>
      </w:r>
      <w:r>
        <w:rPr>
          <w:i/>
        </w:rPr>
        <w:t>semanticFanOutPoint</w:t>
      </w:r>
      <w:r>
        <w:t>&gt;</w:t>
      </w:r>
      <w:bookmarkEnd w:id="946"/>
      <w:bookmarkEnd w:id="947"/>
    </w:p>
    <w:p w:rsidR="008B0C61" w:rsidRDefault="007C7DAE">
      <w:pPr>
        <w:pStyle w:val="5"/>
        <w:rPr>
          <w:rFonts w:eastAsia="Arial Unicode MS"/>
        </w:rPr>
      </w:pPr>
      <w:bookmarkStart w:id="948" w:name="_Toc486582070"/>
      <w:bookmarkStart w:id="949" w:name="_Toc488948299"/>
      <w:r>
        <w:rPr>
          <w:rFonts w:eastAsia="Arial Unicode MS" w:hint="eastAsia"/>
        </w:rPr>
        <w:t>10.2.35.2.0</w:t>
      </w:r>
      <w:r>
        <w:rPr>
          <w:rFonts w:eastAsia="Arial Unicode MS" w:hint="eastAsia"/>
        </w:rPr>
        <w:tab/>
        <w:t>Overview</w:t>
      </w:r>
      <w:bookmarkEnd w:id="948"/>
      <w:bookmarkEnd w:id="949"/>
    </w:p>
    <w:p w:rsidR="008B0C61" w:rsidRDefault="007C7DAE">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rsidR="008B0C61" w:rsidRDefault="007C7DAE">
      <w:pPr>
        <w:pStyle w:val="B1"/>
      </w:pPr>
      <w:r>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r>
        <w:rPr>
          <w:rFonts w:eastAsia="宋体" w:hint="eastAsia"/>
          <w:lang w:eastAsia="zh-CN"/>
        </w:rPr>
        <w:t>35</w:t>
      </w:r>
      <w:r>
        <w:t>.2.1 shall be used.</w:t>
      </w:r>
    </w:p>
    <w:p w:rsidR="008B0C61" w:rsidRDefault="007C7DAE">
      <w:pPr>
        <w:pStyle w:val="B1"/>
      </w:pPr>
      <w:r>
        <w:t xml:space="preserve">If the attribute </w:t>
      </w:r>
      <w:r>
        <w:rPr>
          <w:i/>
        </w:rPr>
        <w:t>relatedSemantics</w:t>
      </w:r>
      <w:r>
        <w:t xml:space="preserve"> is not empty the "Resource link-based method" (using </w:t>
      </w:r>
      <w:r>
        <w:rPr>
          <w:i/>
        </w:rPr>
        <w:t>relatedSemantics</w:t>
      </w:r>
      <w:r>
        <w:t>) detailed in clause 10.2.</w:t>
      </w:r>
      <w:r>
        <w:rPr>
          <w:rFonts w:eastAsia="宋体" w:hint="eastAsia"/>
          <w:lang w:eastAsia="zh-CN"/>
        </w:rPr>
        <w:t>35</w:t>
      </w:r>
      <w:r>
        <w:t>.2.2 shall be used.</w:t>
      </w:r>
    </w:p>
    <w:p w:rsidR="008B0C61" w:rsidRDefault="007C7DAE">
      <w:pPr>
        <w:pStyle w:val="5"/>
        <w:rPr>
          <w:rFonts w:eastAsia="Arial Unicode MS"/>
        </w:rPr>
      </w:pPr>
      <w:bookmarkStart w:id="950" w:name="_Toc488948300"/>
      <w:bookmarkStart w:id="951" w:name="_Toc486582071"/>
      <w:r>
        <w:rPr>
          <w:rFonts w:eastAsia="Arial Unicode MS"/>
        </w:rPr>
        <w:t>10.2.</w:t>
      </w:r>
      <w:r>
        <w:rPr>
          <w:rFonts w:eastAsia="Arial Unicode MS" w:hint="eastAsia"/>
        </w:rPr>
        <w:t>35</w:t>
      </w:r>
      <w:r>
        <w:rPr>
          <w:rFonts w:eastAsia="Arial Unicode MS"/>
        </w:rPr>
        <w:t>.2.1</w:t>
      </w:r>
      <w:r>
        <w:rPr>
          <w:rFonts w:eastAsia="Arial Unicode MS"/>
        </w:rPr>
        <w:tab/>
        <w:t>Annotation-based method</w:t>
      </w:r>
      <w:bookmarkEnd w:id="950"/>
      <w:bookmarkEnd w:id="951"/>
    </w:p>
    <w:p w:rsidR="008B0C61" w:rsidRDefault="007C7DAE">
      <w:pPr>
        <w:rPr>
          <w:lang w:eastAsia="zh-CN"/>
        </w:rPr>
      </w:pPr>
      <w:r>
        <w:rPr>
          <w:lang w:eastAsia="zh-CN"/>
        </w:rPr>
        <w:t>In this option, the links to related &lt;</w:t>
      </w:r>
      <w:r>
        <w:rPr>
          <w:i/>
          <w:lang w:eastAsia="zh-CN"/>
        </w:rPr>
        <w:t>semanticDescriptor</w:t>
      </w:r>
      <w:r>
        <w:rPr>
          <w:lang w:eastAsia="zh-CN"/>
        </w:rPr>
        <w:t xml:space="preserve">&gt; resources are encoded in the semantic description itself, which is encoded as RDF triples </w:t>
      </w:r>
      <w:r>
        <w:rPr>
          <w:rFonts w:hint="eastAsia"/>
          <w:lang w:eastAsia="zh-CN"/>
        </w:rPr>
        <w:t>[W3C RDF 1.1]</w:t>
      </w:r>
      <w:r>
        <w:rPr>
          <w:lang w:eastAsia="zh-CN"/>
        </w:rPr>
        <w:t xml:space="preserve"> logically structured as &lt;subject&gt; &lt;predicate&gt; &lt;object&gt;. For this purpose, an annotation property called </w:t>
      </w:r>
      <w:r>
        <w:rPr>
          <w:i/>
          <w:lang w:eastAsia="zh-CN"/>
        </w:rPr>
        <w:t>onem2m:resourceDescriptorLink</w:t>
      </w:r>
      <w:r>
        <w:rPr>
          <w:lang w:eastAsia="zh-CN"/>
        </w:rPr>
        <w:t xml:space="preserve"> is introduced. It is formally specified as part of the oneM2M Base Ontology defined in </w:t>
      </w:r>
      <w:r>
        <w:rPr>
          <w:rFonts w:hint="eastAsia"/>
          <w:lang w:eastAsia="zh-CN"/>
        </w:rPr>
        <w:t>[</w:t>
      </w:r>
      <w:r w:rsidR="00951901">
        <w:rPr>
          <w:lang w:eastAsia="zh-CN"/>
        </w:rPr>
        <w:t xml:space="preserve">ITU-T </w:t>
      </w:r>
      <w:r>
        <w:rPr>
          <w:rFonts w:hint="eastAsia"/>
          <w:lang w:eastAsia="zh-CN"/>
        </w:rPr>
        <w:t>Y.oneM2M.BO]</w:t>
      </w:r>
      <w:r>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8B0C61" w:rsidRDefault="007C7DAE">
      <w:pPr>
        <w:keepNext/>
        <w:keepLines/>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onem2m:resourceDescriptorLink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rsidR="008B0C61" w:rsidRDefault="007C7DAE">
      <w:pPr>
        <w:pStyle w:val="NO"/>
        <w:rPr>
          <w:rFonts w:eastAsia="宋体"/>
          <w:color w:val="000000"/>
        </w:rPr>
      </w:pPr>
      <w:r>
        <w:rPr>
          <w:rFonts w:eastAsia="宋体" w:hint="eastAsia"/>
          <w:color w:val="000000"/>
        </w:rPr>
        <w:t>N</w:t>
      </w:r>
      <w:r>
        <w:rPr>
          <w:rFonts w:eastAsia="宋体" w:hint="eastAsia"/>
          <w:color w:val="000000"/>
          <w:lang w:eastAsia="zh-CN"/>
        </w:rPr>
        <w:t>OTE</w:t>
      </w:r>
      <w:r>
        <w:rPr>
          <w:rFonts w:eastAsia="宋体" w:hint="eastAsia"/>
          <w:color w:val="000000"/>
        </w:rPr>
        <w:t>:</w:t>
      </w:r>
      <w:r>
        <w:rPr>
          <w:rFonts w:eastAsia="宋体"/>
          <w:color w:val="000000"/>
        </w:rPr>
        <w:tab/>
        <w:t xml:space="preserve">The </w:t>
      </w:r>
      <w:r>
        <w:rPr>
          <w:rFonts w:eastAsia="宋体"/>
        </w:rPr>
        <w:t>RDF</w:t>
      </w:r>
      <w:r>
        <w:rPr>
          <w:rFonts w:eastAsia="宋体"/>
          <w:color w:val="000000"/>
        </w:rPr>
        <w:t xml:space="preserve"> triple syntax </w:t>
      </w:r>
      <w:r>
        <w:rPr>
          <w:rFonts w:eastAsia="宋体"/>
        </w:rPr>
        <w:t>in</w:t>
      </w:r>
      <w:r>
        <w:rPr>
          <w:rFonts w:eastAsia="宋体"/>
          <w:color w:val="000000"/>
        </w:rPr>
        <w:t xml:space="preserve"> this paragraph is only used for illustration purposes. The actual encoding of the </w:t>
      </w:r>
      <w:r>
        <w:rPr>
          <w:rFonts w:eastAsia="宋体"/>
        </w:rPr>
        <w:t>RDF</w:t>
      </w:r>
      <w:r>
        <w:rPr>
          <w:rFonts w:eastAsia="宋体"/>
          <w:color w:val="000000"/>
        </w:rPr>
        <w:t xml:space="preserve"> triples used </w:t>
      </w:r>
      <w:r>
        <w:rPr>
          <w:rFonts w:eastAsia="宋体"/>
        </w:rPr>
        <w:t>in</w:t>
      </w:r>
      <w:r>
        <w:rPr>
          <w:rFonts w:eastAsia="宋体"/>
          <w:color w:val="000000"/>
        </w:rPr>
        <w:t xml:space="preserve"> oneM2M is defined </w:t>
      </w:r>
      <w:r>
        <w:rPr>
          <w:rFonts w:eastAsia="宋体"/>
        </w:rPr>
        <w:t>in</w:t>
      </w:r>
      <w:r>
        <w:rPr>
          <w:rFonts w:eastAsia="宋体"/>
          <w:color w:val="000000"/>
        </w:rPr>
        <w:t xml:space="preserve"> oneM2M </w:t>
      </w:r>
      <w:r>
        <w:rPr>
          <w:rFonts w:eastAsia="宋体"/>
        </w:rPr>
        <w:t>TS</w:t>
      </w:r>
      <w:r>
        <w:rPr>
          <w:rFonts w:eastAsia="宋体"/>
          <w:color w:val="000000"/>
        </w:rPr>
        <w:t xml:space="preserve">-0004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Y.oneM2M.SLCP]</w:t>
      </w:r>
      <w:r>
        <w:rPr>
          <w:rFonts w:eastAsia="宋体"/>
          <w:lang w:eastAsia="zh-CN"/>
        </w:rPr>
        <w:tab/>
      </w:r>
      <w:r>
        <w:rPr>
          <w:rFonts w:eastAsia="宋体"/>
          <w:color w:val="000000"/>
        </w:rPr>
        <w:t>.</w:t>
      </w:r>
    </w:p>
    <w:p w:rsidR="008B0C61" w:rsidRDefault="007C7DAE">
      <w:pPr>
        <w:rPr>
          <w:lang w:eastAsia="zh-CN"/>
        </w:rPr>
      </w:pPr>
      <w:r>
        <w:rPr>
          <w:lang w:eastAsia="zh-CN"/>
        </w:rPr>
        <w:t xml:space="preserve">To make use of the </w:t>
      </w:r>
      <w:r>
        <w:rPr>
          <w:i/>
          <w:lang w:eastAsia="zh-CN"/>
        </w:rPr>
        <w:t>onem2m:resourceDescriptorLink</w:t>
      </w:r>
      <w:r>
        <w:rPr>
          <w:lang w:eastAsia="zh-CN"/>
        </w:rPr>
        <w:t xml:space="preserve"> property, the evaluation of semantic queries formulated as SPARQL requests by the SPARQL engine has to be adapted in the following way:</w:t>
      </w:r>
    </w:p>
    <w:p w:rsidR="008B0C61" w:rsidRDefault="007C7DAE">
      <w:pPr>
        <w:pStyle w:val="B1"/>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rsidR="008B0C61" w:rsidRDefault="007C7DAE">
      <w:pPr>
        <w:pStyle w:val="B1"/>
        <w:rPr>
          <w:lang w:eastAsia="zh-CN"/>
        </w:rPr>
      </w:pPr>
      <w:r>
        <w:rPr>
          <w:lang w:eastAsia="zh-CN"/>
        </w:rPr>
        <w:t xml:space="preserve">For each semantic instance matched in the SPARQL request, it is checked whether one or more </w:t>
      </w:r>
      <w:r>
        <w:rPr>
          <w:i/>
          <w:lang w:eastAsia="zh-CN"/>
        </w:rPr>
        <w:t>onem2m:resourceDescriptorLink</w:t>
      </w:r>
      <w:r>
        <w:rPr>
          <w:lang w:eastAsia="zh-CN"/>
        </w:rPr>
        <w:t xml:space="preserve"> annotations exist.</w:t>
      </w:r>
    </w:p>
    <w:p w:rsidR="008B0C61" w:rsidRDefault="007C7DAE">
      <w:pPr>
        <w:pStyle w:val="B1"/>
        <w:rPr>
          <w:lang w:eastAsia="zh-CN"/>
        </w:rPr>
      </w:pPr>
      <w:r>
        <w:rPr>
          <w:lang w:eastAsia="zh-CN"/>
        </w:rPr>
        <w:t>If this is the case, the execution of the SPARQL request is halted.</w:t>
      </w:r>
    </w:p>
    <w:p w:rsidR="008B0C61" w:rsidRDefault="007C7DAE">
      <w:pPr>
        <w:pStyle w:val="B1"/>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onem2m:semanticDescriptorLink</w:t>
      </w:r>
      <w:r>
        <w:rPr>
          <w:lang w:eastAsia="zh-CN"/>
        </w:rPr>
        <w:t xml:space="preserve"> annotations is added to the content on which the SPARQL request is being executed. If the </w:t>
      </w:r>
      <w:r>
        <w:rPr>
          <w:i/>
          <w:lang w:eastAsia="zh-CN"/>
        </w:rPr>
        <w:t>onem2m:semanticDescriptorLink</w:t>
      </w:r>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rsidR="008B0C61" w:rsidRDefault="007C7DAE">
      <w:pPr>
        <w:pStyle w:val="B1"/>
        <w:rPr>
          <w:lang w:eastAsia="zh-CN"/>
        </w:rPr>
      </w:pPr>
      <w:r>
        <w:rPr>
          <w:lang w:eastAsia="zh-CN"/>
        </w:rPr>
        <w:t>The execution of the SPARQL request is continued on the enlarged content.</w:t>
      </w:r>
    </w:p>
    <w:p w:rsidR="008B0C61" w:rsidRDefault="007C7DAE">
      <w:pPr>
        <w:pStyle w:val="5"/>
        <w:rPr>
          <w:rFonts w:eastAsia="Arial Unicode MS"/>
        </w:rPr>
      </w:pPr>
      <w:bookmarkStart w:id="952" w:name="_Toc488948301"/>
      <w:bookmarkStart w:id="953" w:name="_Toc486582072"/>
      <w:r>
        <w:rPr>
          <w:rFonts w:eastAsia="Arial Unicode MS"/>
        </w:rPr>
        <w:t>10.2.</w:t>
      </w:r>
      <w:r>
        <w:rPr>
          <w:rFonts w:eastAsia="Arial Unicode MS" w:hint="eastAsia"/>
        </w:rPr>
        <w:t>35</w:t>
      </w:r>
      <w:r>
        <w:rPr>
          <w:rFonts w:eastAsia="Arial Unicode MS"/>
        </w:rPr>
        <w:t>.2.2</w:t>
      </w:r>
      <w:r>
        <w:rPr>
          <w:rFonts w:eastAsia="Arial Unicode MS"/>
        </w:rPr>
        <w:tab/>
        <w:t>Resource link-based method</w:t>
      </w:r>
      <w:bookmarkEnd w:id="952"/>
      <w:bookmarkEnd w:id="953"/>
    </w:p>
    <w:p w:rsidR="008B0C61" w:rsidRDefault="007C7DAE">
      <w:r>
        <w:t>In this option, the links to related &lt;</w:t>
      </w:r>
      <w:r>
        <w:rPr>
          <w:i/>
        </w:rPr>
        <w:t>semanticDescriptor&gt;</w:t>
      </w:r>
      <w:r>
        <w:t xml:space="preserve"> resources are specified in the </w:t>
      </w:r>
      <w:r>
        <w:rPr>
          <w:i/>
        </w:rPr>
        <w:t xml:space="preserve">relatedSemantics </w:t>
      </w:r>
      <w:r>
        <w:t>attribute.</w:t>
      </w:r>
    </w:p>
    <w:p w:rsidR="008B0C61" w:rsidRDefault="007C7DAE">
      <w:r>
        <w:lastRenderedPageBreak/>
        <w:t>Processing of the SPARQL engine procedures at the receiver:</w:t>
      </w:r>
    </w:p>
    <w:p w:rsidR="008B0C61" w:rsidRDefault="007C7DAE">
      <w:pPr>
        <w:pStyle w:val="B1"/>
        <w:rPr>
          <w:lang w:eastAsia="zh-CN"/>
        </w:rPr>
      </w:pPr>
      <w:r>
        <w:rPr>
          <w:lang w:eastAsia="zh-CN"/>
        </w:rPr>
        <w:t>The receiver retrieves the &lt;</w:t>
      </w:r>
      <w:r>
        <w:rPr>
          <w:i/>
          <w:lang w:eastAsia="zh-CN"/>
        </w:rPr>
        <w:t>semanticDescriptor</w:t>
      </w:r>
      <w:r>
        <w:rPr>
          <w:lang w:eastAsia="zh-CN"/>
        </w:rPr>
        <w:t>&gt; resource of the request target.</w:t>
      </w:r>
    </w:p>
    <w:p w:rsidR="008B0C61" w:rsidRDefault="007C7DAE">
      <w:pPr>
        <w:pStyle w:val="B1"/>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rsidR="008B0C61" w:rsidRDefault="007C7DAE">
      <w:pPr>
        <w:pStyle w:val="B2"/>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rsidR="008B0C61" w:rsidRDefault="007C7DAE">
      <w:pPr>
        <w:pStyle w:val="B2"/>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&gt;(s) are accessed based on the respective access control policies.</w:t>
      </w:r>
    </w:p>
    <w:p w:rsidR="008B0C61" w:rsidRDefault="007C7DAE">
      <w:pPr>
        <w:pStyle w:val="B1"/>
        <w:rPr>
          <w:lang w:eastAsia="zh-CN"/>
        </w:rPr>
      </w:pPr>
      <w:r>
        <w:rPr>
          <w:lang w:eastAsia="zh-CN"/>
        </w:rPr>
        <w:t>Once all of the related &lt;semanticDescriptor&gt;(s) have been accessed, the content of each of the descriptor attribute is added to the content on which the SPARQL request is being executed.</w:t>
      </w:r>
    </w:p>
    <w:p w:rsidR="008B0C61" w:rsidRDefault="007C7DAE">
      <w:pPr>
        <w:pStyle w:val="B1"/>
        <w:rPr>
          <w:lang w:eastAsia="zh-CN"/>
        </w:rPr>
      </w:pPr>
      <w:r>
        <w:rPr>
          <w:lang w:eastAsia="zh-CN"/>
        </w:rPr>
        <w:t>The full/enlarged content subject to the SPARQL request is provided to the SPARQL engine for processing.</w:t>
      </w:r>
    </w:p>
    <w:p w:rsidR="008B0C61" w:rsidRDefault="007C7DAE">
      <w:pPr>
        <w:pStyle w:val="3"/>
      </w:pPr>
      <w:bookmarkStart w:id="954" w:name="_Toc488948302"/>
      <w:bookmarkStart w:id="955" w:name="_Toc486582073"/>
      <w:r>
        <w:rPr>
          <w:rFonts w:hint="eastAsia"/>
        </w:rPr>
        <w:t>10.2.36</w:t>
      </w:r>
      <w:r>
        <w:rPr>
          <w:rFonts w:eastAsia="宋体" w:hint="eastAsia"/>
          <w:lang w:eastAsia="zh-CN"/>
        </w:rPr>
        <w:tab/>
        <w:t>Void</w:t>
      </w:r>
      <w:bookmarkEnd w:id="954"/>
      <w:bookmarkEnd w:id="955"/>
    </w:p>
    <w:p w:rsidR="008B0C61" w:rsidRDefault="007C7DAE">
      <w:pPr>
        <w:pStyle w:val="3"/>
      </w:pPr>
      <w:bookmarkStart w:id="956" w:name="_Toc488948303"/>
      <w:bookmarkStart w:id="957" w:name="_Toc486582074"/>
      <w:r>
        <w:rPr>
          <w:rFonts w:hint="eastAsia"/>
        </w:rPr>
        <w:t>10.2.37</w:t>
      </w:r>
      <w:r>
        <w:rPr>
          <w:rFonts w:eastAsia="宋体" w:hint="eastAsia"/>
          <w:lang w:eastAsia="zh-CN"/>
        </w:rPr>
        <w:tab/>
      </w:r>
      <w:r>
        <w:t>&lt;</w:t>
      </w:r>
      <w:r>
        <w:rPr>
          <w:i/>
        </w:rPr>
        <w:t>trafficPattern</w:t>
      </w:r>
      <w:r>
        <w:t>&gt; Resource Procedures</w:t>
      </w:r>
      <w:bookmarkEnd w:id="956"/>
      <w:bookmarkEnd w:id="957"/>
    </w:p>
    <w:p w:rsidR="008B0C61" w:rsidRDefault="007C7DAE">
      <w:pPr>
        <w:pStyle w:val="4"/>
      </w:pPr>
      <w:bookmarkStart w:id="958" w:name="_Toc488948304"/>
      <w:bookmarkStart w:id="959" w:name="_Toc486582075"/>
      <w:r>
        <w:rPr>
          <w:rFonts w:hint="eastAsia"/>
        </w:rPr>
        <w:t>10.2.37.1</w:t>
      </w:r>
      <w:r>
        <w:rPr>
          <w:rFonts w:eastAsia="宋体" w:hint="eastAsia"/>
          <w:lang w:eastAsia="zh-CN"/>
        </w:rPr>
        <w:tab/>
      </w:r>
      <w:r>
        <w:t>Create &lt;</w:t>
      </w:r>
      <w:r>
        <w:rPr>
          <w:i/>
        </w:rPr>
        <w:t>trafficPattern</w:t>
      </w:r>
      <w:r>
        <w:t>&gt;</w:t>
      </w:r>
      <w:bookmarkEnd w:id="958"/>
      <w:bookmarkEnd w:id="959"/>
    </w:p>
    <w:p w:rsidR="008B0C61" w:rsidRDefault="007C7DAE">
      <w:r>
        <w:t xml:space="preserve">This procedure shall be used for creating a </w:t>
      </w:r>
      <w:r>
        <w:rPr>
          <w:i/>
        </w:rPr>
        <w:t>&lt;trafficPattern&gt;</w:t>
      </w:r>
      <w:r>
        <w:t xml:space="preserve"> resource.</w:t>
      </w:r>
    </w:p>
    <w:p w:rsidR="008B0C61" w:rsidRDefault="007C7DAE">
      <w:pPr>
        <w:pStyle w:val="TH"/>
        <w:outlineLvl w:val="0"/>
      </w:pPr>
      <w:r>
        <w:t>Table 10.2.</w:t>
      </w:r>
      <w:r>
        <w:rPr>
          <w:rFonts w:hint="eastAsia"/>
        </w:rPr>
        <w:t>37</w:t>
      </w:r>
      <w:r>
        <w:t>.1-1: &lt;</w:t>
      </w:r>
      <w:r>
        <w:rPr>
          <w:i/>
        </w:rPr>
        <w:t>trafficPattern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CREATE </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w:t>
            </w:r>
          </w:p>
        </w:tc>
        <w:tc>
          <w:tcPr>
            <w:tcW w:w="61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Request message</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41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Receiver</w:t>
            </w:r>
          </w:p>
        </w:tc>
        <w:tc>
          <w:tcPr>
            <w:tcW w:w="6142" w:type="dxa"/>
            <w:shd w:val="clear" w:color="auto" w:fill="auto"/>
            <w:vAlign w:val="center"/>
          </w:tcPr>
          <w:p w:rsidR="008B0C61" w:rsidRDefault="007C7DAE">
            <w:pPr>
              <w:pStyle w:val="TAL"/>
              <w:rPr>
                <w:rFonts w:cs="Arial"/>
                <w:szCs w:val="18"/>
                <w:lang w:eastAsia="ja-JP"/>
              </w:rPr>
            </w:pPr>
            <w:r>
              <w:rPr>
                <w:rFonts w:eastAsia="Arial Unicode MS"/>
                <w:szCs w:val="18"/>
                <w:lang w:eastAsia="ko-KR"/>
              </w:rPr>
              <w:t xml:space="preserve">According to clause </w:t>
            </w:r>
            <w:r>
              <w:t>10.1.1.1</w:t>
            </w:r>
            <w:r>
              <w:rPr>
                <w:rFonts w:eastAsia="宋体" w:hint="eastAsia"/>
                <w:lang w:eastAsia="zh-CN"/>
              </w:rPr>
              <w:t xml:space="preserve"> </w:t>
            </w:r>
            <w:r>
              <w:rPr>
                <w:rFonts w:cs="Arial"/>
                <w:szCs w:val="18"/>
              </w:rPr>
              <w:t>with the following modifications:</w:t>
            </w:r>
          </w:p>
          <w:p w:rsidR="008B0C61" w:rsidRDefault="007C7DAE">
            <w:pPr>
              <w:pStyle w:val="TAL"/>
              <w:rPr>
                <w:rFonts w:eastAsia="Arial Unicode MS" w:cs="Arial"/>
                <w:szCs w:val="18"/>
                <w:lang w:eastAsia="ko-KR"/>
              </w:rPr>
            </w:pPr>
            <w:r>
              <w:rPr>
                <w:lang w:eastAsia="ja-JP"/>
              </w:rPr>
              <w:t>When checking validity</w:t>
            </w:r>
            <w:r>
              <w:rPr>
                <w:rFonts w:hint="eastAsia"/>
                <w:lang w:eastAsia="ja-JP"/>
              </w:rPr>
              <w:t xml:space="preserve"> of the request </w:t>
            </w:r>
            <w:r>
              <w:rPr>
                <w:lang w:eastAsia="ja-JP"/>
              </w:rPr>
              <w:t>the hosting CSE</w:t>
            </w:r>
            <w:r>
              <w:rPr>
                <w:rFonts w:hint="eastAsia"/>
                <w:lang w:eastAsia="ja-JP"/>
              </w:rPr>
              <w:t xml:space="preserve"> </w:t>
            </w:r>
            <w:r>
              <w:rPr>
                <w:lang w:eastAsia="ja-JP"/>
              </w:rPr>
              <w:t>can include a check of c</w:t>
            </w:r>
            <w:r>
              <w:t>onsistency with &lt;schedule&gt; resources (se</w:t>
            </w:r>
            <w:r>
              <w:rPr>
                <w:rFonts w:eastAsia="Arial Unicode MS" w:cs="Arial"/>
                <w:szCs w:val="18"/>
                <w:lang w:eastAsia="ko-KR"/>
              </w:rPr>
              <w:t>e note 1).</w:t>
            </w:r>
          </w:p>
          <w:p w:rsidR="008B0C61" w:rsidRDefault="008B0C61">
            <w:pPr>
              <w:pStyle w:val="TAL"/>
              <w:rPr>
                <w:rFonts w:eastAsia="宋体"/>
                <w:lang w:eastAsia="zh-CN"/>
              </w:rPr>
            </w:pPr>
          </w:p>
          <w:p w:rsidR="008B0C61" w:rsidRDefault="007C7DAE">
            <w:pPr>
              <w:pStyle w:val="TAL"/>
              <w:rPr>
                <w:lang w:eastAsia="ja-JP"/>
              </w:rPr>
            </w:pPr>
            <w:r>
              <w:rPr>
                <w:rFonts w:eastAsia="宋体" w:hint="eastAsia"/>
                <w:lang w:eastAsia="zh-CN"/>
              </w:rPr>
              <w:t>T</w:t>
            </w:r>
            <w:r>
              <w:rPr>
                <w:lang w:eastAsia="ja-JP"/>
              </w:rPr>
              <w:t xml:space="preserve">he CSE shall: </w:t>
            </w:r>
          </w:p>
          <w:p w:rsidR="008B0C61" w:rsidRDefault="007C7DAE">
            <w:pPr>
              <w:pStyle w:val="TB1"/>
              <w:tabs>
                <w:tab w:val="clear" w:pos="720"/>
                <w:tab w:val="left" w:pos="680"/>
              </w:tabs>
              <w:ind w:left="680" w:hanging="323"/>
              <w:rPr>
                <w:lang w:eastAsia="ja-JP"/>
              </w:rPr>
            </w:pPr>
            <w:r>
              <w:rPr>
                <w:lang w:eastAsia="ja-JP"/>
              </w:rPr>
              <w:t xml:space="preserve">Select </w:t>
            </w:r>
            <w:r>
              <w:rPr>
                <w:rFonts w:hint="eastAsia"/>
                <w:lang w:eastAsia="ja-JP"/>
              </w:rPr>
              <w:t>a</w:t>
            </w:r>
            <w:r>
              <w:rPr>
                <w:lang w:eastAsia="ja-JP"/>
              </w:rPr>
              <w:t xml:space="preserve"> NSE of the target Network for which the traffic pattern is applicable to request for the configuration of the TP parameter sets</w:t>
            </w:r>
            <w:r>
              <w:rPr>
                <w:rFonts w:hint="eastAsia"/>
                <w:lang w:eastAsia="ja-JP"/>
              </w:rPr>
              <w:t xml:space="preserve"> to Underlying Network,</w:t>
            </w:r>
            <w:r>
              <w:rPr>
                <w:lang w:eastAsia="ja-JP"/>
              </w:rPr>
              <w:t xml:space="preserve"> (see note 2).</w:t>
            </w:r>
          </w:p>
          <w:p w:rsidR="008B0C61" w:rsidRDefault="007C7DAE">
            <w:pPr>
              <w:pStyle w:val="TB1"/>
              <w:tabs>
                <w:tab w:val="clear" w:pos="720"/>
                <w:tab w:val="left" w:pos="680"/>
              </w:tabs>
              <w:ind w:left="680" w:hanging="323"/>
              <w:rPr>
                <w:rFonts w:eastAsia="宋体" w:cs="Courier New"/>
                <w:lang w:eastAsia="zh-CN"/>
              </w:rPr>
            </w:pPr>
            <w:r>
              <w:rPr>
                <w:lang w:eastAsia="ja-JP"/>
              </w:rPr>
              <w:t xml:space="preserve">The CSE shall send a request to provide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AL"/>
              <w:rPr>
                <w:rFonts w:eastAsia="宋体" w:cs="Courier New"/>
                <w:szCs w:val="18"/>
                <w:lang w:eastAsia="zh-CN"/>
              </w:rPr>
            </w:pPr>
            <w:r>
              <w:rPr>
                <w:rFonts w:cs="Arial"/>
                <w:szCs w:val="18"/>
                <w:lang w:eastAsia="ja-JP"/>
              </w:rPr>
              <w:t xml:space="preserve">Upon receipt of a successful response to that request the CSE shall UPDATE the </w:t>
            </w:r>
            <w:r>
              <w:rPr>
                <w:rFonts w:ascii="Courier New" w:eastAsia="Arial Unicode MS" w:hAnsi="Courier New" w:cs="Courier New"/>
                <w:i/>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TRUE.</w:t>
            </w:r>
            <w:r>
              <w:rPr>
                <w:rFonts w:cs="Arial"/>
                <w:szCs w:val="18"/>
                <w:lang w:eastAsia="ja-JP"/>
              </w:rPr>
              <w:br/>
              <w:t xml:space="preserve">Upon receipt of a unsuccessful response to that request the CSE shall UPDATE the </w:t>
            </w:r>
            <w:r>
              <w:rPr>
                <w:rFonts w:ascii="Courier New" w:eastAsia="Arial Unicode MS" w:hAnsi="Courier New" w:cs="Courier New"/>
                <w:i/>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FALSE</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Response message</w:t>
            </w:r>
          </w:p>
        </w:tc>
        <w:tc>
          <w:tcPr>
            <w:tcW w:w="61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宋体"/>
                <w:lang w:eastAsia="zh-CN"/>
              </w:rPr>
            </w:pPr>
            <w:r>
              <w:rPr>
                <w:lang w:eastAsia="ja-JP"/>
              </w:rPr>
              <w:t>N</w:t>
            </w:r>
            <w:r>
              <w:rPr>
                <w:rFonts w:eastAsia="宋体" w:hint="eastAsia"/>
                <w:lang w:eastAsia="zh-CN"/>
              </w:rPr>
              <w:t>OTE</w:t>
            </w:r>
            <w:r>
              <w:rPr>
                <w:lang w:eastAsia="ja-JP"/>
              </w:rPr>
              <w:t xml:space="preserve"> 1:</w:t>
            </w:r>
            <w:r>
              <w:rPr>
                <w:lang w:eastAsia="ja-JP"/>
              </w:rPr>
              <w:tab/>
              <w:t>The validation check of the request from the Originator can include:</w:t>
            </w:r>
          </w:p>
          <w:p w:rsidR="008B0C61" w:rsidRDefault="007C7DAE">
            <w:pPr>
              <w:pStyle w:val="TAN"/>
              <w:tabs>
                <w:tab w:val="left" w:pos="1154"/>
              </w:tabs>
              <w:rPr>
                <w:lang w:eastAsia="ja-JP"/>
              </w:rPr>
            </w:pPr>
            <w:r>
              <w:rPr>
                <w:lang w:eastAsia="ja-JP"/>
              </w:rPr>
              <w:tab/>
              <w:t>-</w:t>
            </w:r>
            <w:r>
              <w:rPr>
                <w:lang w:eastAsia="ja-JP"/>
              </w:rPr>
              <w:tab/>
              <w:t>Consistency with traffic patterns of AEs residing on the entity (AS</w:t>
            </w:r>
            <w:r>
              <w:rPr>
                <w:rFonts w:eastAsiaTheme="minorEastAsia" w:hint="eastAsia"/>
                <w:lang w:eastAsia="zh-CN"/>
              </w:rPr>
              <w:t>N</w:t>
            </w:r>
            <w:r>
              <w:rPr>
                <w:lang w:eastAsia="ja-JP"/>
              </w:rPr>
              <w:t>, ADN, MN) of that Node.</w:t>
            </w:r>
          </w:p>
          <w:p w:rsidR="008B0C61" w:rsidRDefault="007C7DAE">
            <w:pPr>
              <w:pStyle w:val="TAN"/>
              <w:tabs>
                <w:tab w:val="left" w:pos="1154"/>
              </w:tabs>
              <w:rPr>
                <w:rFonts w:eastAsia="宋体"/>
                <w:lang w:eastAsia="zh-CN"/>
              </w:rPr>
            </w:pPr>
            <w:r>
              <w:rPr>
                <w:lang w:eastAsia="ja-JP"/>
              </w:rPr>
              <w:tab/>
              <w:t>-</w:t>
            </w:r>
            <w:r>
              <w:rPr>
                <w:lang w:eastAsia="ja-JP"/>
              </w:rPr>
              <w:tab/>
            </w:r>
            <w:r>
              <w:rPr>
                <w:rFonts w:hint="eastAsia"/>
                <w:lang w:eastAsia="ja-JP"/>
              </w:rPr>
              <w:t>C</w:t>
            </w:r>
            <w:r>
              <w:t xml:space="preserve">onsistency with other network related schedules of this Node (e.g. contained in the </w:t>
            </w:r>
            <w:r>
              <w:rPr>
                <w:i/>
              </w:rPr>
              <w:t>&lt;schedule&gt;</w:t>
            </w:r>
            <w:r>
              <w:t xml:space="preserve"> </w:t>
            </w:r>
            <w:r>
              <w:tab/>
              <w:t xml:space="preserve">resource pointed at by the </w:t>
            </w:r>
            <w:r>
              <w:rPr>
                <w:i/>
              </w:rPr>
              <w:t>mgmtLink</w:t>
            </w:r>
            <w:r>
              <w:t xml:space="preserve"> attribute of a &lt;</w:t>
            </w:r>
            <w:r>
              <w:rPr>
                <w:i/>
              </w:rPr>
              <w:t>cmdhNwAccessRule&gt;</w:t>
            </w:r>
            <w:r>
              <w:t xml:space="preserve"> resource of the Node)</w:t>
            </w:r>
            <w:r>
              <w:rPr>
                <w:rFonts w:eastAsia="宋体" w:hint="eastAsia"/>
                <w:lang w:eastAsia="zh-CN"/>
              </w:rPr>
              <w:t>.</w:t>
            </w:r>
          </w:p>
          <w:p w:rsidR="008B0C61" w:rsidRDefault="007C7DAE">
            <w:pPr>
              <w:pStyle w:val="TAN"/>
              <w:tabs>
                <w:tab w:val="left" w:pos="1154"/>
              </w:tabs>
              <w:rPr>
                <w:lang w:eastAsia="ja-JP"/>
              </w:rPr>
            </w:pPr>
            <w:r>
              <w:rPr>
                <w:rFonts w:eastAsia="宋体"/>
                <w:lang w:eastAsia="zh-CN"/>
              </w:rPr>
              <w:tab/>
            </w:r>
            <w:r>
              <w:rPr>
                <w:lang w:eastAsia="ja-JP"/>
              </w:rPr>
              <w:t>-</w:t>
            </w:r>
            <w:r>
              <w:rPr>
                <w:lang w:eastAsia="ja-JP"/>
              </w:rPr>
              <w:tab/>
              <w:t xml:space="preserve">If several TP parameter sets </w:t>
            </w:r>
            <w:r>
              <w:rPr>
                <w:rFonts w:eastAsia="宋体" w:hint="eastAsia"/>
                <w:lang w:eastAsia="zh-CN"/>
              </w:rPr>
              <w:t>exist</w:t>
            </w:r>
            <w:r>
              <w:rPr>
                <w:lang w:eastAsia="ja-JP"/>
              </w:rPr>
              <w:t xml:space="preserve"> for one Field Domain Node, then ensure that the schedules of the </w:t>
            </w:r>
            <w:r>
              <w:rPr>
                <w:lang w:eastAsia="ja-JP"/>
              </w:rPr>
              <w:tab/>
              <w:t>different TP parameter sets for a particular target network are not overlapping.</w:t>
            </w:r>
          </w:p>
          <w:p w:rsidR="008B0C61" w:rsidRDefault="007C7DAE">
            <w:pPr>
              <w:pStyle w:val="TAN"/>
              <w:rPr>
                <w:rFonts w:eastAsia="Arial Unicode MS"/>
                <w:szCs w:val="18"/>
                <w:lang w:eastAsia="ko-KR"/>
              </w:rPr>
            </w:pPr>
            <w:r>
              <w:rPr>
                <w:rFonts w:hint="eastAsia"/>
                <w:lang w:eastAsia="ja-JP"/>
              </w:rPr>
              <w:t>N</w:t>
            </w:r>
            <w:r>
              <w:rPr>
                <w:rFonts w:eastAsia="宋体" w:hint="eastAsia"/>
                <w:lang w:eastAsia="zh-CN"/>
              </w:rPr>
              <w:t xml:space="preserve">OTE </w:t>
            </w:r>
            <w:r>
              <w:rPr>
                <w:lang w:eastAsia="ja-JP"/>
              </w:rPr>
              <w:t>2</w:t>
            </w:r>
            <w:r>
              <w:rPr>
                <w:rFonts w:hint="eastAsia"/>
                <w:lang w:eastAsia="ja-JP"/>
              </w:rPr>
              <w:t>:</w:t>
            </w:r>
            <w:r>
              <w:rPr>
                <w:lang w:eastAsia="ja-JP"/>
              </w:rPr>
              <w:tab/>
              <w:t>In the case of a 3GPP network the correct NSE can be found by following of a chain of links of multiple resources in the IN</w:t>
            </w:r>
            <w:r>
              <w:rPr>
                <w:lang w:eastAsia="ja-JP"/>
              </w:rPr>
              <w:noBreakHyphen/>
              <w:t>CSE, e.g. the &lt;</w:t>
            </w:r>
            <w:r>
              <w:rPr>
                <w:i/>
                <w:lang w:eastAsia="ja-JP"/>
              </w:rPr>
              <w:t>node</w:t>
            </w:r>
            <w:r>
              <w:rPr>
                <w:lang w:eastAsia="ja-JP"/>
              </w:rPr>
              <w:t xml:space="preserve">&gt; resource having the </w:t>
            </w:r>
            <w:r>
              <w:rPr>
                <w:i/>
                <w:lang w:eastAsia="ja-JP"/>
              </w:rPr>
              <w:t>hostedCSELink</w:t>
            </w:r>
            <w:r>
              <w:rPr>
                <w:lang w:eastAsia="ja-JP"/>
              </w:rPr>
              <w:t xml:space="preserve"> linking to the &lt;</w:t>
            </w:r>
            <w:r>
              <w:rPr>
                <w:i/>
                <w:lang w:eastAsia="ja-JP"/>
              </w:rPr>
              <w:t>remoteCSE</w:t>
            </w:r>
            <w:r>
              <w:rPr>
                <w:lang w:eastAsia="ja-JP"/>
              </w:rPr>
              <w:t>&gt; resource having the M2M</w:t>
            </w:r>
            <w:r>
              <w:rPr>
                <w:lang w:eastAsia="ja-JP"/>
              </w:rPr>
              <w:noBreakHyphen/>
              <w:t>Ext</w:t>
            </w:r>
            <w:r>
              <w:rPr>
                <w:lang w:eastAsia="ja-JP"/>
              </w:rPr>
              <w:noBreakHyphen/>
              <w:t>ID linking to the UNetwork-ID of the NSE (see clauses 7.1.8 and 7.1.9).</w:t>
            </w:r>
          </w:p>
        </w:tc>
      </w:tr>
    </w:tbl>
    <w:p w:rsidR="008B0C61" w:rsidRDefault="008B0C61">
      <w:pPr>
        <w:rPr>
          <w:rFonts w:eastAsia="宋体"/>
          <w:lang w:eastAsia="zh-CN"/>
        </w:rPr>
      </w:pPr>
    </w:p>
    <w:p w:rsidR="008B0C61" w:rsidRDefault="007C7DAE">
      <w:pPr>
        <w:pStyle w:val="4"/>
      </w:pPr>
      <w:bookmarkStart w:id="960" w:name="_Toc488948305"/>
      <w:bookmarkStart w:id="961" w:name="_Toc486582076"/>
      <w:r>
        <w:rPr>
          <w:rFonts w:hint="eastAsia"/>
        </w:rPr>
        <w:lastRenderedPageBreak/>
        <w:t>10.2.37.2</w:t>
      </w:r>
      <w:r>
        <w:rPr>
          <w:rFonts w:eastAsia="宋体" w:hint="eastAsia"/>
          <w:lang w:eastAsia="zh-CN"/>
        </w:rPr>
        <w:tab/>
      </w:r>
      <w:r>
        <w:t>Retrieve &lt;</w:t>
      </w:r>
      <w:r>
        <w:rPr>
          <w:i/>
        </w:rPr>
        <w:t>trafficPattern</w:t>
      </w:r>
      <w:r>
        <w:t>&gt;</w:t>
      </w:r>
      <w:bookmarkEnd w:id="960"/>
      <w:bookmarkEnd w:id="961"/>
    </w:p>
    <w:p w:rsidR="008B0C61" w:rsidRDefault="007C7DAE">
      <w:pPr>
        <w:keepNext/>
        <w:keepLines/>
      </w:pPr>
      <w:r>
        <w:t xml:space="preserve">This procedure shall be used for retrieving the attributes of a </w:t>
      </w:r>
      <w:r>
        <w:rPr>
          <w:i/>
        </w:rPr>
        <w:t>&lt;trafficPattern&gt;</w:t>
      </w:r>
      <w:r>
        <w:t xml:space="preserve"> resource.</w:t>
      </w:r>
    </w:p>
    <w:p w:rsidR="008B0C61" w:rsidRDefault="007C7DAE">
      <w:pPr>
        <w:pStyle w:val="TH"/>
        <w:outlineLvl w:val="0"/>
      </w:pPr>
      <w:r>
        <w:t>Table 10.2.3</w:t>
      </w:r>
      <w:r>
        <w:rPr>
          <w:rFonts w:hint="eastAsia"/>
        </w:rPr>
        <w:t>7</w:t>
      </w:r>
      <w:r>
        <w:t>.2-1: &lt;</w:t>
      </w:r>
      <w:r>
        <w:rPr>
          <w:i/>
        </w:rPr>
        <w:t>trafficPattern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962" w:name="_Toc488948306"/>
      <w:bookmarkStart w:id="963" w:name="_Toc486582077"/>
      <w:r>
        <w:rPr>
          <w:rFonts w:hint="eastAsia"/>
        </w:rPr>
        <w:t>10.2.37.3</w:t>
      </w:r>
      <w:r>
        <w:rPr>
          <w:rFonts w:eastAsia="宋体" w:hint="eastAsia"/>
          <w:lang w:eastAsia="zh-CN"/>
        </w:rPr>
        <w:tab/>
      </w:r>
      <w:r>
        <w:t>Update &lt;</w:t>
      </w:r>
      <w:r>
        <w:rPr>
          <w:i/>
        </w:rPr>
        <w:t>trafficPattern</w:t>
      </w:r>
      <w:r>
        <w:t>&gt;</w:t>
      </w:r>
      <w:bookmarkEnd w:id="962"/>
      <w:bookmarkEnd w:id="963"/>
    </w:p>
    <w:p w:rsidR="008B0C61" w:rsidRDefault="007C7DAE">
      <w:r>
        <w:t xml:space="preserve">This procedure shall be used for updating attributes of a </w:t>
      </w:r>
      <w:r>
        <w:rPr>
          <w:i/>
        </w:rPr>
        <w:t>&lt;trafficPattern&gt;</w:t>
      </w:r>
      <w:r>
        <w:t xml:space="preserve"> resource.</w:t>
      </w:r>
    </w:p>
    <w:p w:rsidR="008B0C61" w:rsidRDefault="007C7DAE">
      <w:pPr>
        <w:pStyle w:val="TH"/>
        <w:outlineLvl w:val="0"/>
      </w:pPr>
      <w:r>
        <w:t>Table 10.2.3</w:t>
      </w:r>
      <w:r>
        <w:rPr>
          <w:rFonts w:hint="eastAsia"/>
        </w:rPr>
        <w:t>7</w:t>
      </w:r>
      <w:r>
        <w:t>.3-1: &lt;</w:t>
      </w:r>
      <w:r>
        <w:rPr>
          <w:i/>
        </w:rPr>
        <w:t>trafficPattern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UPDATE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宋体" w:cs="Arial"/>
                <w:szCs w:val="18"/>
                <w:lang w:eastAsia="zh-CN"/>
              </w:rPr>
            </w:pPr>
            <w:r>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B0C61" w:rsidRDefault="007C7DAE">
            <w:pPr>
              <w:keepNext/>
              <w:keepLines/>
              <w:rPr>
                <w:rFonts w:ascii="Arial" w:eastAsia="Arial Unicode MS" w:hAnsi="Arial" w:cs="Arial"/>
                <w:sz w:val="18"/>
                <w:szCs w:val="18"/>
                <w:lang w:eastAsia="ko-KR"/>
              </w:rPr>
            </w:pPr>
            <w:r>
              <w:rPr>
                <w:rFonts w:ascii="Arial" w:hAnsi="Arial"/>
                <w:sz w:val="18"/>
              </w:rPr>
              <w:t>When checking validity</w:t>
            </w:r>
            <w:r>
              <w:rPr>
                <w:rFonts w:ascii="Arial" w:hAnsi="Arial" w:hint="eastAsia"/>
                <w:sz w:val="18"/>
              </w:rPr>
              <w:t xml:space="preserve"> of the request </w:t>
            </w:r>
            <w:r>
              <w:rPr>
                <w:rFonts w:ascii="Arial" w:hAnsi="Arial"/>
                <w:sz w:val="18"/>
              </w:rPr>
              <w:t>the hosting CSE</w:t>
            </w:r>
            <w:r>
              <w:rPr>
                <w:rFonts w:ascii="Arial" w:hAnsi="Arial" w:hint="eastAsia"/>
                <w:sz w:val="18"/>
              </w:rPr>
              <w:t xml:space="preserve"> </w:t>
            </w:r>
            <w:r>
              <w:rPr>
                <w:rFonts w:ascii="Arial" w:hAnsi="Arial"/>
                <w:sz w:val="18"/>
              </w:rPr>
              <w:t>can include a check of consistency with &lt;schedule&gt; resources (se</w:t>
            </w:r>
            <w:r>
              <w:rPr>
                <w:rFonts w:ascii="Arial" w:eastAsia="Arial Unicode MS" w:hAnsi="Arial" w:cs="Arial"/>
                <w:sz w:val="18"/>
                <w:szCs w:val="18"/>
                <w:lang w:eastAsia="ko-KR"/>
              </w:rPr>
              <w:t>e note)</w:t>
            </w:r>
          </w:p>
          <w:p w:rsidR="008B0C61" w:rsidRDefault="008B0C61">
            <w:pPr>
              <w:pStyle w:val="TAL"/>
              <w:rPr>
                <w:rFonts w:eastAsia="宋体" w:cs="Arial"/>
                <w:szCs w:val="18"/>
                <w:lang w:eastAsia="zh-CN"/>
              </w:rPr>
            </w:pPr>
          </w:p>
          <w:p w:rsidR="008B0C61" w:rsidRDefault="007C7DAE">
            <w:pPr>
              <w:pStyle w:val="TAL"/>
              <w:rPr>
                <w:rFonts w:eastAsia="宋体"/>
                <w:lang w:eastAsia="zh-CN"/>
              </w:rPr>
            </w:pPr>
            <w:r>
              <w:rPr>
                <w:rFonts w:eastAsia="宋体" w:hint="eastAsia"/>
                <w:lang w:eastAsia="zh-CN"/>
              </w:rPr>
              <w:t>T</w:t>
            </w:r>
            <w:r>
              <w:rPr>
                <w:lang w:eastAsia="ja-JP"/>
              </w:rPr>
              <w:t>he CSE shall:</w:t>
            </w:r>
          </w:p>
          <w:p w:rsidR="008B0C61" w:rsidRDefault="007C7DAE">
            <w:pPr>
              <w:pStyle w:val="TB1"/>
              <w:tabs>
                <w:tab w:val="clear" w:pos="720"/>
                <w:tab w:val="left" w:pos="681"/>
              </w:tabs>
              <w:ind w:left="681" w:hanging="324"/>
              <w:rPr>
                <w:lang w:eastAsia="ja-JP"/>
              </w:rPr>
            </w:pPr>
            <w:r>
              <w:rPr>
                <w:lang w:eastAsia="ja-JP"/>
              </w:rPr>
              <w:t xml:space="preserve">Select </w:t>
            </w:r>
            <w:r>
              <w:rPr>
                <w:rFonts w:hint="eastAsia"/>
                <w:lang w:eastAsia="ja-JP"/>
              </w:rPr>
              <w:t>a</w:t>
            </w:r>
            <w:r>
              <w:rPr>
                <w:lang w:eastAsia="ja-JP"/>
              </w:rPr>
              <w:t xml:space="preserve"> NSE of the target Network for which the traffic pattern is applicable</w:t>
            </w:r>
          </w:p>
          <w:p w:rsidR="008B0C61" w:rsidRDefault="007C7DAE">
            <w:pPr>
              <w:pStyle w:val="TB1"/>
              <w:tabs>
                <w:tab w:val="clear" w:pos="720"/>
                <w:tab w:val="left" w:pos="681"/>
              </w:tabs>
              <w:ind w:left="681" w:hanging="324"/>
              <w:rPr>
                <w:lang w:eastAsia="ja-JP"/>
              </w:rPr>
            </w:pPr>
            <w:r>
              <w:rPr>
                <w:lang w:eastAsia="ja-JP"/>
              </w:rPr>
              <w:t xml:space="preserve">Send a request to delete the previous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B1"/>
              <w:tabs>
                <w:tab w:val="clear" w:pos="720"/>
                <w:tab w:val="left" w:pos="681"/>
              </w:tabs>
              <w:ind w:left="681" w:hanging="324"/>
              <w:rPr>
                <w:lang w:eastAsia="ja-JP"/>
              </w:rPr>
            </w:pPr>
            <w:r>
              <w:rPr>
                <w:lang w:eastAsia="ja-JP"/>
              </w:rPr>
              <w:t xml:space="preserve">Send a request to provide the new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AL"/>
              <w:rPr>
                <w:rFonts w:eastAsia="Arial Unicode MS"/>
                <w:szCs w:val="18"/>
                <w:lang w:eastAsia="zh-CN"/>
              </w:rPr>
            </w:pPr>
            <w:r>
              <w:rPr>
                <w:rFonts w:cs="Arial"/>
                <w:szCs w:val="18"/>
                <w:lang w:eastAsia="ja-JP"/>
              </w:rPr>
              <w:t xml:space="preserve">Upon receipt of a successful response to that request the CSE shall UPDATE the </w:t>
            </w:r>
            <w:r>
              <w:rPr>
                <w:rFonts w:eastAsia="Arial Unicode MS" w:cs="Arial"/>
                <w:i/>
                <w:szCs w:val="18"/>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TRUE</w:t>
            </w:r>
            <w:r>
              <w:rPr>
                <w:rFonts w:cs="Arial"/>
                <w:szCs w:val="18"/>
                <w:lang w:eastAsia="ja-JP"/>
              </w:rPr>
              <w:br/>
              <w:t xml:space="preserve">Upon receipt of a unsuccessful response to that request the CSE shall UPDATE the </w:t>
            </w:r>
            <w:r>
              <w:rPr>
                <w:rFonts w:eastAsia="Arial Unicode MS" w:cs="Arial"/>
                <w:i/>
                <w:szCs w:val="18"/>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FALSE</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tabs>
                <w:tab w:val="left" w:pos="1154"/>
              </w:tabs>
              <w:rPr>
                <w:lang w:eastAsia="ja-JP"/>
              </w:rPr>
            </w:pPr>
            <w:r>
              <w:rPr>
                <w:lang w:eastAsia="ja-JP"/>
              </w:rPr>
              <w:t>N</w:t>
            </w:r>
            <w:r>
              <w:rPr>
                <w:rFonts w:eastAsia="宋体" w:hint="eastAsia"/>
                <w:lang w:eastAsia="zh-CN"/>
              </w:rPr>
              <w:t>OTE</w:t>
            </w:r>
            <w:r>
              <w:rPr>
                <w:lang w:eastAsia="ja-JP"/>
              </w:rPr>
              <w:t>:</w:t>
            </w:r>
            <w:r>
              <w:rPr>
                <w:lang w:eastAsia="ja-JP"/>
              </w:rPr>
              <w:tab/>
              <w:t>The validation check of the request from the Originator can include:</w:t>
            </w:r>
            <w:r>
              <w:rPr>
                <w:lang w:eastAsia="ja-JP"/>
              </w:rPr>
              <w:br/>
              <w:t>-</w:t>
            </w:r>
            <w:r>
              <w:rPr>
                <w:lang w:eastAsia="ja-JP"/>
              </w:rPr>
              <w:tab/>
              <w:t>Consistency with traffic patterns of AEs residing on the entity (AS</w:t>
            </w:r>
            <w:r>
              <w:rPr>
                <w:rFonts w:eastAsiaTheme="minorEastAsia" w:hint="eastAsia"/>
                <w:lang w:eastAsia="zh-CN"/>
              </w:rPr>
              <w:t>N</w:t>
            </w:r>
            <w:r>
              <w:rPr>
                <w:lang w:eastAsia="ja-JP"/>
              </w:rPr>
              <w:t>, ADN, MN) of that Node.</w:t>
            </w:r>
          </w:p>
          <w:p w:rsidR="008B0C61" w:rsidRDefault="007C7DAE">
            <w:pPr>
              <w:pStyle w:val="TAN"/>
              <w:tabs>
                <w:tab w:val="left" w:pos="1154"/>
              </w:tabs>
              <w:rPr>
                <w:rFonts w:eastAsia="Arial Unicode MS"/>
                <w:szCs w:val="18"/>
                <w:lang w:eastAsia="ko-KR"/>
              </w:rPr>
            </w:pPr>
            <w:r>
              <w:rPr>
                <w:lang w:eastAsia="ja-JP"/>
              </w:rPr>
              <w:tab/>
              <w:t>-</w:t>
            </w:r>
            <w:r>
              <w:rPr>
                <w:lang w:eastAsia="ja-JP"/>
              </w:rPr>
              <w:tab/>
            </w:r>
            <w:r>
              <w:rPr>
                <w:rFonts w:hint="eastAsia"/>
                <w:lang w:eastAsia="ja-JP"/>
              </w:rPr>
              <w:t>C</w:t>
            </w:r>
            <w:r>
              <w:t xml:space="preserve">onsistency with other network related schedules of this Node (e.g. contained in the </w:t>
            </w:r>
            <w:r>
              <w:rPr>
                <w:i/>
              </w:rPr>
              <w:t>&lt;schedule&gt;</w:t>
            </w:r>
            <w:r>
              <w:t xml:space="preserve"> </w:t>
            </w:r>
            <w:r>
              <w:br/>
            </w:r>
            <w:r>
              <w:tab/>
              <w:t xml:space="preserve">resource pointed at by the </w:t>
            </w:r>
            <w:r>
              <w:rPr>
                <w:i/>
              </w:rPr>
              <w:t>mgmtLink</w:t>
            </w:r>
            <w:r>
              <w:t xml:space="preserve"> attribute of a &lt;</w:t>
            </w:r>
            <w:r>
              <w:rPr>
                <w:i/>
              </w:rPr>
              <w:t>cmdhNwAccessRule&gt;</w:t>
            </w:r>
            <w:r>
              <w:t xml:space="preserve"> resource of the Node)</w:t>
            </w:r>
            <w:r>
              <w:rPr>
                <w:rFonts w:eastAsia="宋体" w:hint="eastAsia"/>
                <w:lang w:eastAsia="zh-CN"/>
              </w:rPr>
              <w:t>.</w:t>
            </w:r>
            <w:r>
              <w:rPr>
                <w:lang w:eastAsia="ja-JP"/>
              </w:rPr>
              <w:br/>
              <w:t>-</w:t>
            </w:r>
            <w:r>
              <w:rPr>
                <w:lang w:eastAsia="ja-JP"/>
              </w:rPr>
              <w:tab/>
              <w:t xml:space="preserve">If several TP parameter sets exist for one Field Domain Node, then ensure that the schedules of </w:t>
            </w:r>
            <w:r>
              <w:rPr>
                <w:lang w:eastAsia="ja-JP"/>
              </w:rPr>
              <w:tab/>
              <w:t>the different TP parameter sets for a particular target network are not overlapping.</w:t>
            </w:r>
          </w:p>
        </w:tc>
      </w:tr>
    </w:tbl>
    <w:p w:rsidR="008B0C61" w:rsidRDefault="008B0C61">
      <w:pPr>
        <w:rPr>
          <w:rFonts w:eastAsia="宋体"/>
          <w:lang w:eastAsia="zh-CN"/>
        </w:rPr>
      </w:pPr>
    </w:p>
    <w:p w:rsidR="008B0C61" w:rsidRDefault="007C7DAE">
      <w:pPr>
        <w:pStyle w:val="4"/>
      </w:pPr>
      <w:bookmarkStart w:id="964" w:name="_Toc486582078"/>
      <w:bookmarkStart w:id="965" w:name="_Toc488948307"/>
      <w:r>
        <w:rPr>
          <w:rFonts w:hint="eastAsia"/>
        </w:rPr>
        <w:lastRenderedPageBreak/>
        <w:t>10.2.37.4</w:t>
      </w:r>
      <w:r>
        <w:rPr>
          <w:rFonts w:eastAsia="宋体" w:hint="eastAsia"/>
          <w:lang w:eastAsia="zh-CN"/>
        </w:rPr>
        <w:tab/>
      </w:r>
      <w:r>
        <w:t>Delete &lt;</w:t>
      </w:r>
      <w:r>
        <w:rPr>
          <w:i/>
        </w:rPr>
        <w:t>trafficPattern</w:t>
      </w:r>
      <w:r>
        <w:t>&gt;</w:t>
      </w:r>
      <w:bookmarkEnd w:id="964"/>
      <w:bookmarkEnd w:id="965"/>
    </w:p>
    <w:p w:rsidR="008B0C61" w:rsidRDefault="007C7DAE">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rsidR="008B0C61" w:rsidRDefault="007C7DAE">
      <w:pPr>
        <w:pStyle w:val="TH"/>
        <w:outlineLvl w:val="0"/>
      </w:pPr>
      <w:r>
        <w:t>Table 10.2.3</w:t>
      </w:r>
      <w:r>
        <w:rPr>
          <w:rFonts w:hint="eastAsia"/>
        </w:rPr>
        <w:t>7</w:t>
      </w:r>
      <w:r>
        <w:t>.4-1: &lt;</w:t>
      </w:r>
      <w:r>
        <w:rPr>
          <w:i/>
        </w:rPr>
        <w:t>trafficPattern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741"/>
        <w:gridCol w:w="6426"/>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DELETE</w:t>
            </w:r>
          </w:p>
        </w:tc>
      </w:tr>
      <w:tr w:rsidR="008B0C61">
        <w:trPr>
          <w:jc w:val="center"/>
        </w:trPr>
        <w:tc>
          <w:tcPr>
            <w:tcW w:w="2741" w:type="dxa"/>
            <w:shd w:val="clear" w:color="auto" w:fill="auto"/>
          </w:tcPr>
          <w:p w:rsidR="008B0C61" w:rsidRDefault="007C7DAE">
            <w:pPr>
              <w:pStyle w:val="TAL"/>
              <w:rPr>
                <w:lang w:eastAsia="ko-KR"/>
              </w:rPr>
            </w:pPr>
            <w:r>
              <w:rPr>
                <w:lang w:eastAsia="ko-KR"/>
              </w:rPr>
              <w:t>Associated Reference Point</w:t>
            </w:r>
          </w:p>
        </w:tc>
        <w:tc>
          <w:tcPr>
            <w:tcW w:w="6426"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Information in Request message</w:t>
            </w:r>
          </w:p>
        </w:tc>
        <w:tc>
          <w:tcPr>
            <w:tcW w:w="6426"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426"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Processing at Receiver</w:t>
            </w:r>
          </w:p>
        </w:tc>
        <w:tc>
          <w:tcPr>
            <w:tcW w:w="6426" w:type="dxa"/>
            <w:shd w:val="clear" w:color="auto" w:fill="auto"/>
            <w:vAlign w:val="center"/>
          </w:tcPr>
          <w:p w:rsidR="008B0C61" w:rsidRDefault="007C7DAE">
            <w:pPr>
              <w:pStyle w:val="TAL"/>
              <w:rPr>
                <w:rFonts w:cs="Arial"/>
                <w:szCs w:val="18"/>
                <w:lang w:eastAsia="ja-JP"/>
              </w:rPr>
            </w:pPr>
            <w:r>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B0C61" w:rsidRDefault="007C7DAE">
            <w:pPr>
              <w:pStyle w:val="TAL"/>
              <w:rPr>
                <w:rFonts w:eastAsia="宋体"/>
                <w:lang w:eastAsia="zh-CN"/>
              </w:rPr>
            </w:pPr>
            <w:r>
              <w:rPr>
                <w:rFonts w:eastAsia="宋体" w:hint="eastAsia"/>
                <w:lang w:eastAsia="zh-CN"/>
              </w:rPr>
              <w:t>T</w:t>
            </w:r>
            <w:r>
              <w:rPr>
                <w:lang w:eastAsia="ja-JP"/>
              </w:rPr>
              <w:t>he CSE shall:</w:t>
            </w:r>
          </w:p>
          <w:p w:rsidR="008B0C61" w:rsidRDefault="007C7DAE" w:rsidP="00FE6E12">
            <w:pPr>
              <w:keepNext/>
              <w:keepLines/>
              <w:numPr>
                <w:ilvl w:val="0"/>
                <w:numId w:val="27"/>
              </w:numPr>
              <w:overflowPunct w:val="0"/>
              <w:autoSpaceDE w:val="0"/>
              <w:autoSpaceDN w:val="0"/>
              <w:adjustRightInd w:val="0"/>
              <w:spacing w:before="0"/>
              <w:textAlignment w:val="baseline"/>
              <w:rPr>
                <w:rFonts w:ascii="Arial" w:hAnsi="Arial" w:cs="Arial"/>
                <w:sz w:val="18"/>
                <w:szCs w:val="18"/>
              </w:rPr>
            </w:pPr>
            <w:r>
              <w:rPr>
                <w:rFonts w:ascii="Arial" w:hAnsi="Arial" w:cs="Arial"/>
                <w:sz w:val="18"/>
                <w:szCs w:val="18"/>
              </w:rPr>
              <w:t xml:space="preserve">Select </w:t>
            </w:r>
            <w:r>
              <w:rPr>
                <w:rFonts w:ascii="Arial" w:hAnsi="Arial" w:cs="Arial" w:hint="eastAsia"/>
                <w:sz w:val="18"/>
                <w:szCs w:val="18"/>
              </w:rPr>
              <w:t>a</w:t>
            </w:r>
            <w:r>
              <w:rPr>
                <w:rFonts w:ascii="Arial" w:hAnsi="Arial" w:cs="Arial"/>
                <w:sz w:val="18"/>
                <w:szCs w:val="18"/>
              </w:rPr>
              <w:t xml:space="preserve"> NSE of the target Network for which the traffic pattern is applicable</w:t>
            </w:r>
          </w:p>
          <w:p w:rsidR="008B0C61" w:rsidRDefault="007C7DAE">
            <w:pPr>
              <w:pStyle w:val="TAL"/>
              <w:rPr>
                <w:rFonts w:eastAsia="Arial Unicode MS"/>
                <w:szCs w:val="18"/>
                <w:lang w:eastAsia="zh-CN"/>
              </w:rPr>
            </w:pPr>
            <w:r>
              <w:rPr>
                <w:rFonts w:cs="Arial"/>
                <w:szCs w:val="18"/>
                <w:lang w:eastAsia="ja-JP"/>
              </w:rPr>
              <w:t>Send a request to delete the previous TP parameter sets for the field domain node to the NSE, using the appropriate Mcn protocol</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Information in Response message</w:t>
            </w:r>
          </w:p>
        </w:tc>
        <w:tc>
          <w:tcPr>
            <w:tcW w:w="6426"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74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74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966" w:name="_Toc486582079"/>
      <w:bookmarkStart w:id="967" w:name="_Toc488948308"/>
      <w:r>
        <w:rPr>
          <w:rFonts w:hint="eastAsia"/>
        </w:rPr>
        <w:t>10.2.38</w:t>
      </w:r>
      <w:r>
        <w:rPr>
          <w:rFonts w:eastAsia="宋体" w:hint="eastAsia"/>
          <w:lang w:eastAsia="zh-CN"/>
        </w:rPr>
        <w:tab/>
      </w:r>
      <w:r>
        <w:t>&lt;</w:t>
      </w:r>
      <w:r>
        <w:rPr>
          <w:i/>
        </w:rPr>
        <w:t>dynamicAuthorizationConsultation</w:t>
      </w:r>
      <w:r>
        <w:t xml:space="preserve">&gt; </w:t>
      </w:r>
      <w:r>
        <w:rPr>
          <w:rFonts w:hint="eastAsia"/>
        </w:rPr>
        <w:t xml:space="preserve">Resource </w:t>
      </w:r>
      <w:r>
        <w:t>Procedures</w:t>
      </w:r>
      <w:bookmarkEnd w:id="966"/>
      <w:bookmarkEnd w:id="967"/>
    </w:p>
    <w:p w:rsidR="008B0C61" w:rsidRDefault="007C7DAE">
      <w:pPr>
        <w:pStyle w:val="4"/>
      </w:pPr>
      <w:bookmarkStart w:id="968" w:name="_Toc486582080"/>
      <w:bookmarkStart w:id="969" w:name="_Toc488948309"/>
      <w:r>
        <w:t>10.2.3</w:t>
      </w:r>
      <w:r>
        <w:rPr>
          <w:rFonts w:hint="eastAsia"/>
        </w:rPr>
        <w:t>8</w:t>
      </w:r>
      <w:r>
        <w:t>.1</w:t>
      </w:r>
      <w:r>
        <w:rPr>
          <w:rFonts w:eastAsia="宋体" w:hint="eastAsia"/>
          <w:lang w:eastAsia="zh-CN"/>
        </w:rPr>
        <w:tab/>
      </w:r>
      <w:r>
        <w:t>Create &lt;</w:t>
      </w:r>
      <w:r>
        <w:rPr>
          <w:i/>
        </w:rPr>
        <w:t>dynamicAuthorizationConsultation</w:t>
      </w:r>
      <w:r>
        <w:t>&gt;</w:t>
      </w:r>
      <w:bookmarkEnd w:id="968"/>
      <w:bookmarkEnd w:id="969"/>
    </w:p>
    <w:p w:rsidR="008B0C61" w:rsidRDefault="007C7DAE">
      <w:r>
        <w:t xml:space="preserve">This procedure shall be used to create a </w:t>
      </w:r>
      <w:r>
        <w:rPr>
          <w:i/>
        </w:rPr>
        <w:t>&lt;dynamicAuthorizationConsultation&gt;</w:t>
      </w:r>
      <w:r>
        <w:t xml:space="preserve"> resource.</w:t>
      </w:r>
    </w:p>
    <w:p w:rsidR="008B0C61" w:rsidRDefault="007C7DAE">
      <w:pPr>
        <w:pStyle w:val="TH"/>
        <w:outlineLvl w:val="0"/>
      </w:pPr>
      <w:r>
        <w:t>Table 10.2.3</w:t>
      </w:r>
      <w:r>
        <w:rPr>
          <w:rFonts w:hint="eastAsia"/>
        </w:rPr>
        <w:t>8</w:t>
      </w:r>
      <w:r>
        <w:t>.1-1: &lt;</w:t>
      </w:r>
      <w:r>
        <w:rPr>
          <w:i/>
        </w:rPr>
        <w:t>dynamicAuthorizationConsultation</w:t>
      </w:r>
      <w:r>
        <w:t>&gt;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CREATE</w:t>
            </w:r>
          </w:p>
        </w:tc>
      </w:tr>
      <w:tr w:rsidR="008B0C61">
        <w:trPr>
          <w:gridAfter w:val="1"/>
          <w:wAfter w:w="6" w:type="dxa"/>
          <w:jc w:val="center"/>
        </w:trPr>
        <w:tc>
          <w:tcPr>
            <w:tcW w:w="3486" w:type="dxa"/>
            <w:shd w:val="clear" w:color="auto" w:fill="auto"/>
          </w:tcPr>
          <w:p w:rsidR="008B0C61" w:rsidRDefault="007C7DAE">
            <w:pPr>
              <w:pStyle w:val="TAL"/>
              <w:rPr>
                <w:lang w:eastAsia="ko-KR"/>
              </w:rPr>
            </w:pPr>
            <w:r>
              <w:rPr>
                <w:lang w:eastAsia="ko-KR"/>
              </w:rPr>
              <w:t>Associated Reference Point</w:t>
            </w:r>
          </w:p>
        </w:tc>
        <w:tc>
          <w:tcPr>
            <w:tcW w:w="575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Pre-Processing at Originator</w:t>
            </w:r>
          </w:p>
        </w:tc>
        <w:tc>
          <w:tcPr>
            <w:tcW w:w="575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pPr>
            <w:r>
              <w:rPr>
                <w:rFonts w:eastAsia="Arial Unicode MS"/>
                <w:szCs w:val="18"/>
                <w:lang w:eastAsia="ko-KR"/>
              </w:rPr>
              <w:t>Same as clause 10.1.1.</w:t>
            </w:r>
          </w:p>
        </w:tc>
      </w:tr>
    </w:tbl>
    <w:p w:rsidR="008B0C61" w:rsidRDefault="008B0C61"/>
    <w:p w:rsidR="008B0C61" w:rsidRDefault="007C7DAE">
      <w:pPr>
        <w:pStyle w:val="4"/>
      </w:pPr>
      <w:bookmarkStart w:id="970" w:name="_Toc488948310"/>
      <w:bookmarkStart w:id="971" w:name="_Toc486582081"/>
      <w:r>
        <w:t>10.2.3</w:t>
      </w:r>
      <w:r>
        <w:rPr>
          <w:rFonts w:hint="eastAsia"/>
        </w:rPr>
        <w:t>8</w:t>
      </w:r>
      <w:r>
        <w:t>.2</w:t>
      </w:r>
      <w:r>
        <w:tab/>
        <w:t>Retrieve &lt;</w:t>
      </w:r>
      <w:r>
        <w:rPr>
          <w:i/>
        </w:rPr>
        <w:t>dynamicAuthorizationConsultation</w:t>
      </w:r>
      <w:r>
        <w:t>&gt;</w:t>
      </w:r>
      <w:bookmarkEnd w:id="970"/>
      <w:bookmarkEnd w:id="971"/>
    </w:p>
    <w:p w:rsidR="008B0C61" w:rsidRDefault="007C7DAE">
      <w:r>
        <w:t xml:space="preserve">This procedure shall be used to retrieve attributes and child resource information of the </w:t>
      </w:r>
      <w:r>
        <w:rPr>
          <w:i/>
        </w:rPr>
        <w:t>&lt;dynamicAuthorizationConsultation&gt;</w:t>
      </w:r>
      <w:r>
        <w:t xml:space="preserve"> resource.</w:t>
      </w:r>
    </w:p>
    <w:p w:rsidR="008B0C61" w:rsidRDefault="007C7DAE">
      <w:pPr>
        <w:pStyle w:val="TH"/>
        <w:outlineLvl w:val="0"/>
      </w:pPr>
      <w:r>
        <w:t>Table 10.2.3</w:t>
      </w:r>
      <w:r>
        <w:rPr>
          <w:rFonts w:hint="eastAsia"/>
        </w:rPr>
        <w:t>8</w:t>
      </w:r>
      <w:r>
        <w:t>.2-1: &lt;</w:t>
      </w:r>
      <w:r>
        <w:rPr>
          <w:i/>
        </w:rPr>
        <w:t>dynamicAuthorizationConsultation</w:t>
      </w:r>
      <w:r>
        <w:t>&gt;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RETRIEVE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10.1.2.</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10.1.2.</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10.1.2.</w:t>
            </w:r>
          </w:p>
        </w:tc>
      </w:tr>
    </w:tbl>
    <w:p w:rsidR="008B0C61" w:rsidRDefault="008B0C61"/>
    <w:p w:rsidR="008B0C61" w:rsidRDefault="007C7DAE">
      <w:pPr>
        <w:pStyle w:val="4"/>
      </w:pPr>
      <w:bookmarkStart w:id="972" w:name="_Toc486582082"/>
      <w:bookmarkStart w:id="973" w:name="_Toc488948311"/>
      <w:r>
        <w:t>10.2.3</w:t>
      </w:r>
      <w:r>
        <w:rPr>
          <w:rFonts w:hint="eastAsia"/>
        </w:rPr>
        <w:t>8</w:t>
      </w:r>
      <w:r>
        <w:t>.3</w:t>
      </w:r>
      <w:r>
        <w:tab/>
        <w:t>Update &lt;</w:t>
      </w:r>
      <w:r>
        <w:rPr>
          <w:i/>
        </w:rPr>
        <w:t>dynamicAuthorizationConsultation</w:t>
      </w:r>
      <w:r>
        <w:t>&gt;</w:t>
      </w:r>
      <w:bookmarkEnd w:id="972"/>
      <w:bookmarkEnd w:id="973"/>
    </w:p>
    <w:p w:rsidR="008B0C61" w:rsidRDefault="007C7DAE">
      <w:r>
        <w:t xml:space="preserve">This procedure shall be used to update attributes information of the </w:t>
      </w:r>
      <w:r>
        <w:rPr>
          <w:i/>
        </w:rPr>
        <w:t>&lt;dynamicAuthorizationConsultation&gt;</w:t>
      </w:r>
      <w:r>
        <w:t xml:space="preserve"> resource.</w:t>
      </w:r>
    </w:p>
    <w:p w:rsidR="008B0C61" w:rsidRDefault="007C7DAE">
      <w:pPr>
        <w:pStyle w:val="TH"/>
        <w:outlineLvl w:val="0"/>
      </w:pPr>
      <w:r>
        <w:lastRenderedPageBreak/>
        <w:t>Table 10.2.3</w:t>
      </w:r>
      <w:r>
        <w:rPr>
          <w:rFonts w:hint="eastAsia"/>
        </w:rPr>
        <w:t>8</w:t>
      </w:r>
      <w:r>
        <w:t>.3-1: &lt;</w:t>
      </w:r>
      <w:r>
        <w:rPr>
          <w:i/>
        </w:rPr>
        <w:t>dynamicAuthorizationConsultation</w:t>
      </w:r>
      <w:r>
        <w:t>&gt;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UPDATE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10.1.3.</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10.1.3.</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Addition to clause 10.1.3</w:t>
            </w:r>
            <w:r>
              <w:rPr>
                <w:rFonts w:eastAsia="Arial Unicode MS" w:hint="eastAsia"/>
                <w:szCs w:val="18"/>
                <w:lang w:eastAsia="zh-CN"/>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10.1.3.</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10.1.3.</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10.1.3.</w:t>
            </w:r>
          </w:p>
        </w:tc>
      </w:tr>
    </w:tbl>
    <w:p w:rsidR="008B0C61" w:rsidRDefault="008B0C61"/>
    <w:p w:rsidR="008B0C61" w:rsidRDefault="007C7DAE">
      <w:pPr>
        <w:pStyle w:val="4"/>
      </w:pPr>
      <w:bookmarkStart w:id="974" w:name="_Toc486582083"/>
      <w:bookmarkStart w:id="975" w:name="_Toc488948312"/>
      <w:r>
        <w:t>10.2.3</w:t>
      </w:r>
      <w:r>
        <w:rPr>
          <w:rFonts w:hint="eastAsia"/>
        </w:rPr>
        <w:t>8</w:t>
      </w:r>
      <w:r>
        <w:t>.4</w:t>
      </w:r>
      <w:r>
        <w:tab/>
        <w:t>Delete &lt;</w:t>
      </w:r>
      <w:r>
        <w:rPr>
          <w:i/>
        </w:rPr>
        <w:t>dynamicAuthorizationConsultation</w:t>
      </w:r>
      <w:r>
        <w:t>&gt;</w:t>
      </w:r>
      <w:bookmarkEnd w:id="974"/>
      <w:bookmarkEnd w:id="975"/>
    </w:p>
    <w:p w:rsidR="008B0C61" w:rsidRDefault="007C7DAE">
      <w:r>
        <w:t xml:space="preserve">This procedure shall be used to delete the </w:t>
      </w:r>
      <w:r>
        <w:rPr>
          <w:i/>
        </w:rPr>
        <w:t xml:space="preserve">&lt;dynamicAuthorizationConsultation&gt; </w:t>
      </w:r>
      <w:r>
        <w:t>resource.</w:t>
      </w:r>
    </w:p>
    <w:p w:rsidR="008B0C61" w:rsidRDefault="007C7DAE">
      <w:pPr>
        <w:pStyle w:val="TH"/>
        <w:outlineLvl w:val="0"/>
      </w:pPr>
      <w:r>
        <w:t>Table 10.2.3</w:t>
      </w:r>
      <w:r>
        <w:rPr>
          <w:rFonts w:hint="eastAsia"/>
        </w:rPr>
        <w:t>8</w:t>
      </w:r>
      <w:r>
        <w:t>.4-1: &lt;</w:t>
      </w:r>
      <w:r>
        <w:rPr>
          <w:i/>
        </w:rPr>
        <w:t>dynamicAuthorizationConsultation</w:t>
      </w:r>
      <w:r>
        <w:t>&gt;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DELETE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r>
              <w:rPr>
                <w:szCs w:val="18"/>
                <w:lang w:eastAsia="ko-KR"/>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10.1.4.</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10.1.4.</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Addition to clause 10.1.4</w:t>
            </w:r>
            <w:r>
              <w:rPr>
                <w:rFonts w:eastAsia="Arial Unicode MS" w:hint="eastAsia"/>
                <w:szCs w:val="18"/>
                <w:lang w:eastAsia="zh-CN"/>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10.1.4.</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10.1.4.</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10.1.4.</w:t>
            </w:r>
          </w:p>
        </w:tc>
      </w:tr>
    </w:tbl>
    <w:p w:rsidR="008B0C61" w:rsidRDefault="008B0C61">
      <w:pPr>
        <w:rPr>
          <w:rFonts w:eastAsia="宋体"/>
          <w:lang w:eastAsia="zh-CN"/>
        </w:rPr>
      </w:pPr>
    </w:p>
    <w:p w:rsidR="008B0C61" w:rsidRDefault="007C7DAE">
      <w:pPr>
        <w:pStyle w:val="3"/>
      </w:pPr>
      <w:bookmarkStart w:id="976" w:name="_Toc486582084"/>
      <w:bookmarkStart w:id="977" w:name="_Toc488948313"/>
      <w:r>
        <w:rPr>
          <w:rFonts w:hint="eastAsia"/>
        </w:rPr>
        <w:t>10.2.39</w:t>
      </w:r>
      <w:r>
        <w:rPr>
          <w:rFonts w:eastAsia="宋体" w:hint="eastAsia"/>
          <w:lang w:eastAsia="zh-CN"/>
        </w:rPr>
        <w:tab/>
      </w:r>
      <w:r>
        <w:rPr>
          <w:rFonts w:hint="eastAsia"/>
        </w:rPr>
        <w:t>Procedure for Time Series Data Detecting and Reporting</w:t>
      </w:r>
      <w:bookmarkEnd w:id="976"/>
      <w:bookmarkEnd w:id="977"/>
    </w:p>
    <w:p w:rsidR="008B0C61" w:rsidRDefault="007C7DAE">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eastAsia="宋体" w:hint="eastAsia"/>
          <w:i/>
          <w:lang w:eastAsia="zh-CN"/>
        </w:rPr>
        <w:t>r</w:t>
      </w:r>
      <w:r>
        <w:rPr>
          <w:rFonts w:eastAsia="Arial Unicode MS"/>
          <w:i/>
          <w:lang w:eastAsia="zh-CN"/>
        </w:rPr>
        <w:t>,</w:t>
      </w:r>
      <w:r>
        <w:rPr>
          <w:rFonts w:eastAsia="Arial Unicode MS" w:hint="eastAsia"/>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eastAsia="Arial Unicode MS" w:hint="eastAsia"/>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rsidR="008B0C61" w:rsidRDefault="007C7DAE">
      <w:pPr>
        <w:rPr>
          <w:lang w:eastAsia="zh-CN"/>
        </w:rPr>
      </w:pPr>
      <w:r>
        <w:t xml:space="preserve">When an AE wants to be informed of the number of missing data points in a given renewable time duration, the AE should </w:t>
      </w:r>
      <w:r>
        <w:rPr>
          <w:rFonts w:eastAsia="Arial Unicode MS"/>
        </w:rPr>
        <w:t xml:space="preserve">request the creation of 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AE </w:t>
      </w:r>
      <w:r>
        <w:t xml:space="preserve">to keep track of the number of missing data points and the corresponding time-stamps over a predefined but renewable duration (i.e. the "window duration" of the </w:t>
      </w:r>
      <w:r>
        <w:rPr>
          <w:i/>
        </w:rPr>
        <w:t xml:space="preserve">missingData </w:t>
      </w:r>
      <w:r>
        <w:rPr>
          <w:rFonts w:eastAsia="宋体" w:hint="eastAsia"/>
          <w:i/>
          <w:lang w:eastAsia="zh-CN"/>
        </w:rPr>
        <w:t>condition</w:t>
      </w:r>
      <w:r>
        <w:t>).</w:t>
      </w:r>
    </w:p>
    <w:p w:rsidR="008B0C61" w:rsidRDefault="007C7DAE">
      <w:pPr>
        <w:rPr>
          <w:lang w:eastAsia="zh-CN"/>
        </w:rPr>
      </w:pPr>
      <w:r>
        <w:t xml:space="preserve">When the </w:t>
      </w:r>
      <w:r>
        <w:rPr>
          <w:rFonts w:hint="eastAsia"/>
          <w:lang w:eastAsia="zh-CN"/>
        </w:rPr>
        <w:t>Hosting CSE</w:t>
      </w:r>
      <w:r>
        <w:t xml:space="preserve"> </w:t>
      </w:r>
      <w:r>
        <w:rPr>
          <w:rFonts w:hint="eastAsia"/>
          <w:lang w:eastAsia="zh-CN"/>
        </w:rPr>
        <w:t>reports missing data point</w:t>
      </w:r>
      <w:r>
        <w:rPr>
          <w:rFonts w:eastAsia="宋体" w:hint="eastAsia"/>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eastAsia="宋体" w:hint="eastAsia"/>
          <w:lang w:eastAsia="zh-CN"/>
        </w:rPr>
        <w:t xml:space="preserve"> condition </w:t>
      </w:r>
      <w:r>
        <w:t>in the applicable subscription resource created by the AE for that purpose</w:t>
      </w:r>
      <w:r>
        <w:rPr>
          <w:rFonts w:hint="eastAsia"/>
          <w:lang w:eastAsia="zh-CN"/>
        </w:rPr>
        <w:t>.</w:t>
      </w:r>
    </w:p>
    <w:p w:rsidR="008B0C61" w:rsidRDefault="007C7DAE">
      <w:pPr>
        <w:rPr>
          <w:rFonts w:eastAsia="Arial Unicode MS"/>
          <w:lang w:eastAsia="zh-CN"/>
        </w:rPr>
      </w:pPr>
      <w:r>
        <w:rPr>
          <w:rFonts w:eastAsia="Arial Unicode MS" w:hint="eastAsia"/>
          <w:lang w:eastAsia="ko-KR"/>
        </w:rPr>
        <w:t xml:space="preserve">When the first </w:t>
      </w:r>
      <w:r>
        <w:rPr>
          <w:rFonts w:eastAsia="Arial Unicode MS" w:hint="eastAsia"/>
          <w:lang w:eastAsia="zh-CN"/>
        </w:rPr>
        <w:t xml:space="preserve">missing data point </w:t>
      </w:r>
      <w:r>
        <w:rPr>
          <w:rFonts w:eastAsia="Arial Unicode MS" w:hint="eastAsia"/>
          <w:lang w:eastAsia="ko-KR"/>
        </w:rPr>
        <w:t xml:space="preserve">is </w:t>
      </w:r>
      <w:r>
        <w:rPr>
          <w:rFonts w:eastAsia="Arial Unicode MS" w:hint="eastAsia"/>
          <w:lang w:eastAsia="zh-CN"/>
        </w:rPr>
        <w:t>detected(</w:t>
      </w:r>
      <w:r>
        <w:rPr>
          <w:rFonts w:eastAsia="Arial Unicode MS"/>
          <w:lang w:eastAsia="zh-CN"/>
        </w:rPr>
        <w:t>i.e. a detection of the first discontinuous time-stamp</w:t>
      </w:r>
      <w:r>
        <w:rPr>
          <w:rFonts w:eastAsia="Arial Unicode MS" w:hint="eastAsia"/>
          <w:lang w:eastAsia="zh-CN"/>
        </w:rPr>
        <w:t xml:space="preserve">), </w:t>
      </w:r>
      <w:r>
        <w:rPr>
          <w:rFonts w:eastAsia="Arial Unicode MS"/>
          <w:lang w:eastAsia="zh-CN"/>
        </w:rPr>
        <w:t xml:space="preserve">following the creation of the subscription, </w:t>
      </w:r>
      <w:r>
        <w:rPr>
          <w:rFonts w:eastAsia="Arial Unicode MS" w:hint="eastAsia"/>
          <w:lang w:eastAsia="zh-CN"/>
        </w:rPr>
        <w:t xml:space="preserve">the Hosting CSE shall start </w:t>
      </w:r>
      <w:r>
        <w:rPr>
          <w:rFonts w:eastAsia="Arial Unicode MS" w:hint="eastAsia"/>
          <w:lang w:eastAsia="ko-KR"/>
        </w:rPr>
        <w:t>a timer</w:t>
      </w:r>
      <w:r>
        <w:rPr>
          <w:rFonts w:eastAsia="Arial Unicode MS"/>
          <w:lang w:eastAsia="ko-KR"/>
        </w:rPr>
        <w:t xml:space="preserve">, </w:t>
      </w:r>
      <w:r>
        <w:rPr>
          <w:rFonts w:eastAsia="Arial Unicode MS" w:hint="eastAsia"/>
          <w:lang w:eastAsia="ko-KR"/>
        </w:rPr>
        <w:t xml:space="preserve">and keep </w:t>
      </w:r>
      <w:r>
        <w:rPr>
          <w:rFonts w:eastAsia="Arial Unicode MS" w:hint="eastAsia"/>
          <w:lang w:eastAsia="zh-CN"/>
        </w:rPr>
        <w:t>counting the</w:t>
      </w:r>
      <w:r>
        <w:rPr>
          <w:rFonts w:eastAsia="Arial Unicode MS" w:hint="eastAsia"/>
          <w:lang w:eastAsia="ko-KR"/>
        </w:rPr>
        <w:t xml:space="preserve"> </w:t>
      </w:r>
      <w:r>
        <w:rPr>
          <w:rFonts w:eastAsia="Arial Unicode MS" w:hint="eastAsia"/>
          <w:lang w:eastAsia="zh-CN"/>
        </w:rPr>
        <w:t xml:space="preserve">number of the missing data points. The timer is set </w:t>
      </w:r>
      <w:r>
        <w:rPr>
          <w:rFonts w:eastAsia="Arial Unicode MS"/>
          <w:lang w:eastAsia="zh-CN"/>
        </w:rPr>
        <w:t>according to</w:t>
      </w:r>
      <w:r>
        <w:rPr>
          <w:rFonts w:eastAsia="Arial Unicode MS" w:hint="eastAsia"/>
          <w:lang w:eastAsia="zh-CN"/>
        </w:rPr>
        <w:t xml:space="preserve"> the </w:t>
      </w:r>
      <w:r>
        <w:rPr>
          <w:rFonts w:eastAsia="Arial Unicode MS"/>
          <w:lang w:eastAsia="zh-CN"/>
        </w:rPr>
        <w:t>"</w:t>
      </w:r>
      <w:r>
        <w:rPr>
          <w:rFonts w:eastAsia="Arial Unicode MS" w:hint="eastAsia"/>
          <w:lang w:eastAsia="zh-CN"/>
        </w:rPr>
        <w:t>window duration</w:t>
      </w:r>
      <w:r>
        <w:rPr>
          <w:rFonts w:eastAsia="Arial Unicode MS"/>
          <w:lang w:eastAsia="zh-CN"/>
        </w:rPr>
        <w:t>"</w:t>
      </w:r>
      <w:r>
        <w:rPr>
          <w:rFonts w:eastAsia="Arial Unicode MS" w:hint="eastAsia"/>
          <w:lang w:eastAsia="zh-CN"/>
        </w:rPr>
        <w:t xml:space="preserve"> in the </w:t>
      </w:r>
      <w:r>
        <w:rPr>
          <w:rFonts w:hint="eastAsia"/>
          <w:i/>
          <w:lang w:eastAsia="zh-CN"/>
        </w:rPr>
        <w:t>missingData</w:t>
      </w:r>
      <w:r>
        <w:rPr>
          <w:i/>
          <w:lang w:eastAsia="zh-CN"/>
        </w:rPr>
        <w:t xml:space="preserve"> </w:t>
      </w:r>
      <w:r>
        <w:rPr>
          <w:rFonts w:eastAsia="宋体" w:hint="eastAsia"/>
          <w:lang w:eastAsia="zh-CN"/>
        </w:rPr>
        <w:t>condition</w:t>
      </w:r>
      <w:r>
        <w:rPr>
          <w:rFonts w:hint="eastAsia"/>
          <w:lang w:eastAsia="zh-CN"/>
        </w:rPr>
        <w:t xml:space="preserve">. </w:t>
      </w:r>
      <w:r>
        <w:rPr>
          <w:lang w:eastAsia="zh-CN"/>
        </w:rPr>
        <w:t>The reporting policy is governed by the rules below:</w:t>
      </w:r>
    </w:p>
    <w:p w:rsidR="008B0C61" w:rsidRDefault="007C7DAE">
      <w:pPr>
        <w:pStyle w:val="B1"/>
        <w:rPr>
          <w:rFonts w:eastAsia="Arial Unicode MS" w:cs="Arial"/>
          <w:lang w:eastAsia="zh-CN"/>
        </w:rPr>
      </w:pPr>
      <w:r>
        <w:rPr>
          <w:lang w:eastAsia="zh-CN"/>
        </w:rPr>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 number of the Time Series Data" specified in </w:t>
      </w:r>
      <w:r>
        <w:rPr>
          <w:rFonts w:hint="eastAsia"/>
          <w:i/>
          <w:lang w:eastAsia="zh-CN"/>
        </w:rPr>
        <w:t xml:space="preserve">missingData </w:t>
      </w:r>
      <w:r>
        <w:rPr>
          <w:rFonts w:eastAsia="宋体" w:hint="eastAsia"/>
          <w:lang w:eastAsia="zh-CN"/>
        </w:rPr>
        <w:t>condition</w:t>
      </w:r>
      <w:r>
        <w:rPr>
          <w:rFonts w:eastAsia="宋体" w:hint="eastAsia"/>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eastAsia="Arial Unicode MS" w:cs="Arial" w:hint="eastAsia"/>
          <w:i/>
          <w:lang w:eastAsia="zh-CN"/>
        </w:rPr>
        <w:t>missingDataList</w:t>
      </w:r>
      <w:r>
        <w:rPr>
          <w:rFonts w:eastAsia="Arial Unicode MS" w:cs="Arial" w:hint="eastAsia"/>
          <w:lang w:eastAsia="zh-CN"/>
        </w:rPr>
        <w:t xml:space="preserve"> and</w:t>
      </w:r>
      <w:r>
        <w:rPr>
          <w:rFonts w:eastAsia="Arial Unicode MS" w:cs="Arial" w:hint="eastAsia"/>
          <w:i/>
          <w:lang w:eastAsia="zh-CN"/>
        </w:rPr>
        <w:t xml:space="preserve"> currentMissingDataNr </w:t>
      </w:r>
      <w:r>
        <w:rPr>
          <w:rFonts w:eastAsia="Arial Unicode MS" w:cs="Arial"/>
          <w:lang w:eastAsia="zh-CN"/>
        </w:rPr>
        <w:t>included</w:t>
      </w:r>
      <w:r>
        <w:rPr>
          <w:rFonts w:eastAsia="Arial Unicode MS" w:cs="Arial" w:hint="eastAsia"/>
          <w:lang w:eastAsia="zh-CN"/>
        </w:rPr>
        <w:t xml:space="preserve"> in the </w:t>
      </w:r>
      <w:r>
        <w:rPr>
          <w:rFonts w:eastAsia="Arial Unicode MS" w:cs="Arial"/>
          <w:lang w:eastAsia="zh-CN"/>
        </w:rPr>
        <w:t>NOTIFY</w:t>
      </w:r>
      <w:r>
        <w:rPr>
          <w:rFonts w:eastAsia="Arial Unicode MS" w:cs="Arial" w:hint="eastAsia"/>
          <w:lang w:eastAsia="zh-CN"/>
        </w:rPr>
        <w:t xml:space="preserve"> request</w:t>
      </w:r>
      <w:r>
        <w:rPr>
          <w:rFonts w:eastAsia="Arial Unicode MS" w:cs="Arial"/>
          <w:lang w:eastAsia="zh-CN"/>
        </w:rPr>
        <w:t>. The missing data points counter is reset back to 0</w:t>
      </w:r>
      <w:r>
        <w:rPr>
          <w:rFonts w:eastAsia="Arial Unicode MS" w:cs="Arial" w:hint="eastAsia"/>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behaviour when the timer expires).</w:t>
      </w:r>
    </w:p>
    <w:p w:rsidR="008B0C61" w:rsidRDefault="007C7DAE">
      <w:pPr>
        <w:pStyle w:val="B1"/>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 specified in </w:t>
      </w:r>
      <w:r>
        <w:rPr>
          <w:rFonts w:hint="eastAsia"/>
          <w:i/>
          <w:lang w:eastAsia="zh-CN"/>
        </w:rPr>
        <w:t>missi</w:t>
      </w:r>
      <w:r>
        <w:rPr>
          <w:rFonts w:eastAsia="Arial Unicode MS" w:cs="Arial" w:hint="eastAsia"/>
          <w:i/>
          <w:lang w:eastAsia="zh-CN"/>
        </w:rPr>
        <w:t>n</w:t>
      </w:r>
      <w:r>
        <w:rPr>
          <w:rFonts w:hint="eastAsia"/>
          <w:i/>
          <w:lang w:eastAsia="zh-CN"/>
        </w:rPr>
        <w:t xml:space="preserve">gData </w:t>
      </w:r>
      <w:r>
        <w:rPr>
          <w:rFonts w:eastAsia="宋体" w:hint="eastAsia"/>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rsidR="008B0C61" w:rsidRDefault="007C7DAE">
      <w:pPr>
        <w:pStyle w:val="B1"/>
        <w:rPr>
          <w:rFonts w:eastAsia="Arial Unicode MS" w:cs="Arial"/>
          <w:lang w:eastAsia="zh-CN"/>
        </w:rPr>
      </w:pPr>
      <w:r>
        <w:rPr>
          <w:rFonts w:eastAsia="Arial Unicode MS" w:cs="Arial"/>
          <w:lang w:eastAsia="zh-CN"/>
        </w:rPr>
        <w:lastRenderedPageBreak/>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eastAsia="Arial Unicode MS" w:cs="Arial" w:hint="eastAsia"/>
          <w:lang w:eastAsia="zh-CN"/>
        </w:rPr>
        <w:t xml:space="preserve">timer </w:t>
      </w:r>
      <w:r>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B0C61" w:rsidRDefault="007C7DAE">
      <w:pPr>
        <w:pStyle w:val="B1"/>
        <w:rPr>
          <w:rFonts w:eastAsia="Arial Unicode MS" w:cs="Arial"/>
          <w:lang w:eastAsia="zh-CN"/>
        </w:rPr>
      </w:pPr>
      <w:r>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Pr>
          <w:rFonts w:eastAsia="Arial Unicode MS" w:cs="Arial"/>
          <w:lang w:eastAsia="zh-CN"/>
        </w:rPr>
        <w:t>th</w:t>
      </w:r>
      <w:r>
        <w:rPr>
          <w:rFonts w:eastAsia="Arial Unicode MS" w:cs="Arial" w:hint="eastAsia"/>
          <w:lang w:eastAsia="zh-CN"/>
        </w:rPr>
        <w:t>e</w:t>
      </w:r>
      <w:r>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Pr>
          <w:rFonts w:eastAsia="Arial Unicode MS" w:cs="Arial"/>
          <w:lang w:eastAsia="zh-CN"/>
        </w:rPr>
        <w:t>then the above rules in the previous bullets shall apply.</w:t>
      </w:r>
    </w:p>
    <w:p w:rsidR="008B0C61" w:rsidRDefault="007C7DAE">
      <w:pPr>
        <w:rPr>
          <w:rFonts w:eastAsia="宋体"/>
          <w:lang w:eastAsia="zh-CN"/>
        </w:rPr>
      </w:pPr>
      <w:r>
        <w:t>Figure 10.2.</w:t>
      </w:r>
      <w:r>
        <w:rPr>
          <w:rFonts w:hint="eastAsia"/>
        </w:rPr>
        <w:t>39</w:t>
      </w:r>
      <w:r>
        <w:t>-1</w:t>
      </w:r>
      <w:r>
        <w:rPr>
          <w:b/>
        </w:rPr>
        <w:t xml:space="preserve"> </w:t>
      </w:r>
      <w:r>
        <w:rPr>
          <w:rFonts w:eastAsia="Arial Unicode MS"/>
          <w:lang w:eastAsia="zh-CN"/>
        </w:rPr>
        <w:t>depicts the above rules.</w:t>
      </w:r>
    </w:p>
    <w:p w:rsidR="008B0C61" w:rsidRDefault="008B0C61">
      <w:pPr>
        <w:pStyle w:val="FL"/>
        <w:rPr>
          <w:rFonts w:eastAsia="宋体"/>
          <w:lang w:eastAsia="zh-CN"/>
        </w:rPr>
      </w:pPr>
      <w:r>
        <w:object w:dxaOrig="19802" w:dyaOrig="6177">
          <v:shape id="_x0000_i1100" type="#_x0000_t75" style="width:443.25pt;height:124.5pt" o:ole="">
            <v:imagedata r:id="rId164" o:title="" croptop="7950f" cropbottom="2570f" cropright="5181f"/>
          </v:shape>
          <o:OLEObject Type="Embed" ProgID="Visio.Drawing.11" ShapeID="_x0000_i1100" DrawAspect="Content" ObjectID="_1564475021" r:id="rId165"/>
        </w:object>
      </w:r>
    </w:p>
    <w:p w:rsidR="008B0C61" w:rsidRDefault="007C7DAE">
      <w:pPr>
        <w:pStyle w:val="TF"/>
        <w:outlineLvl w:val="0"/>
        <w:rPr>
          <w:rFonts w:eastAsia="宋体"/>
          <w:lang w:eastAsia="zh-CN"/>
        </w:rPr>
      </w:pPr>
      <w:r>
        <w:t>Figure 10.2.</w:t>
      </w:r>
      <w:r>
        <w:rPr>
          <w:rFonts w:hint="eastAsia"/>
        </w:rPr>
        <w:t>39</w:t>
      </w:r>
      <w:r>
        <w:t xml:space="preserve">-1: </w:t>
      </w:r>
      <w:r>
        <w:rPr>
          <w:rFonts w:hint="eastAsia"/>
        </w:rPr>
        <w:t xml:space="preserve">Time Series Data Detecting and Reporting </w:t>
      </w:r>
      <w:r>
        <w:t>Mechanism</w:t>
      </w:r>
    </w:p>
    <w:p w:rsidR="008B0C61" w:rsidRDefault="007C7DAE">
      <w:pPr>
        <w:pStyle w:val="B10"/>
        <w:rPr>
          <w:lang w:eastAsia="zh-CN"/>
        </w:rPr>
      </w:pPr>
      <w:r>
        <w:t>T</w:t>
      </w:r>
      <w:r>
        <w:rPr>
          <w:rFonts w:hint="eastAsia"/>
        </w:rPr>
        <w:t>1:</w:t>
      </w:r>
      <w:r>
        <w:tab/>
      </w:r>
      <w:r>
        <w:rPr>
          <w:rFonts w:hint="eastAsia"/>
          <w:lang w:eastAsia="zh-CN"/>
        </w:rPr>
        <w:t>t</w:t>
      </w:r>
      <w:r>
        <w:t>he timer is started and the number of the missing data points is counted.</w:t>
      </w:r>
    </w:p>
    <w:p w:rsidR="008B0C61" w:rsidRDefault="007C7DAE">
      <w:pPr>
        <w:pStyle w:val="B10"/>
        <w:rPr>
          <w:i/>
          <w:iCs/>
          <w:color w:val="000000"/>
          <w:lang w:eastAsia="zh-CN"/>
        </w:rPr>
      </w:pPr>
      <w:r>
        <w:rPr>
          <w:rFonts w:hint="eastAsia"/>
          <w:lang w:eastAsia="zh-CN"/>
        </w:rPr>
        <w:t>T2:</w:t>
      </w:r>
      <w:r>
        <w:rPr>
          <w:lang w:eastAsia="zh-CN"/>
        </w:rPr>
        <w:tab/>
      </w:r>
      <w:r>
        <w:rPr>
          <w:rFonts w:hint="eastAsia"/>
          <w:color w:val="000000"/>
          <w:lang w:eastAsia="zh-CN"/>
        </w:rPr>
        <w:t xml:space="preserve">the </w:t>
      </w:r>
      <w:r>
        <w:rPr>
          <w:lang w:eastAsia="zh-CN"/>
        </w:rPr>
        <w:t>NOTIFY</w:t>
      </w:r>
      <w:r>
        <w:rPr>
          <w:color w:val="000000"/>
          <w:lang w:eastAsia="zh-CN"/>
        </w:rPr>
        <w:t xml:space="preserve"> Request is sent because the total number of missing data points becomes equal to </w:t>
      </w:r>
      <w:r>
        <w:rPr>
          <w:lang w:eastAsia="zh-CN"/>
        </w:rPr>
        <w:t>or</w:t>
      </w:r>
      <w:r>
        <w:rPr>
          <w:color w:val="000000"/>
          <w:lang w:eastAsia="zh-CN"/>
        </w:rPr>
        <w:t xml:space="preserve"> greater than </w:t>
      </w:r>
      <w:r>
        <w:rPr>
          <w:rFonts w:hint="eastAsia"/>
          <w:color w:val="000000"/>
          <w:lang w:eastAsia="zh-CN"/>
        </w:rPr>
        <w:t>the</w:t>
      </w:r>
      <w:r>
        <w:rPr>
          <w:color w:val="000000"/>
          <w:lang w:eastAsia="zh-CN"/>
        </w:rPr>
        <w:t xml:space="preserve"> "minimum specified missing number of the Time Series Data" </w:t>
      </w:r>
      <w:r>
        <w:rPr>
          <w:lang w:eastAsia="zh-CN"/>
        </w:rPr>
        <w:t>in</w:t>
      </w:r>
      <w:r>
        <w:rPr>
          <w:color w:val="000000"/>
          <w:lang w:eastAsia="zh-CN"/>
        </w:rPr>
        <w:t xml:space="preserve"> </w:t>
      </w:r>
      <w:r>
        <w:rPr>
          <w:i/>
          <w:iCs/>
          <w:color w:val="000000"/>
          <w:lang w:eastAsia="zh-CN"/>
        </w:rPr>
        <w:t>missingData</w:t>
      </w:r>
      <w:r>
        <w:rPr>
          <w:rFonts w:hint="eastAsia"/>
          <w:lang w:eastAsia="zh-CN"/>
        </w:rPr>
        <w:t xml:space="preserve"> condition</w:t>
      </w:r>
      <w:r>
        <w:rPr>
          <w:i/>
          <w:iCs/>
          <w:color w:val="000000"/>
          <w:lang w:eastAsia="zh-CN"/>
        </w:rPr>
        <w:t>.</w:t>
      </w:r>
    </w:p>
    <w:p w:rsidR="008B0C61" w:rsidRDefault="007C7DAE">
      <w:pPr>
        <w:pStyle w:val="B10"/>
        <w:rPr>
          <w:color w:val="000000"/>
          <w:lang w:eastAsia="zh-CN"/>
        </w:rPr>
      </w:pPr>
      <w:r>
        <w:rPr>
          <w:rFonts w:hint="eastAsia"/>
          <w:lang w:eastAsia="zh-CN"/>
        </w:rPr>
        <w:t>T3:</w:t>
      </w:r>
      <w:r>
        <w:rPr>
          <w:lang w:eastAsia="zh-CN"/>
        </w:rPr>
        <w:tab/>
      </w:r>
      <w:r>
        <w:rPr>
          <w:rFonts w:hint="eastAsia"/>
          <w:color w:val="000000"/>
          <w:lang w:eastAsia="zh-CN"/>
        </w:rPr>
        <w:t xml:space="preserve">the </w:t>
      </w:r>
      <w:r>
        <w:rPr>
          <w:lang w:eastAsia="zh-CN"/>
        </w:rPr>
        <w:t>NOTIFY</w:t>
      </w:r>
      <w:r>
        <w:rPr>
          <w:color w:val="000000"/>
          <w:lang w:eastAsia="zh-CN"/>
        </w:rPr>
        <w:t xml:space="preserve"> Request is sent.</w:t>
      </w:r>
    </w:p>
    <w:p w:rsidR="008B0C61" w:rsidRDefault="007C7DAE">
      <w:pPr>
        <w:pStyle w:val="B10"/>
        <w:rPr>
          <w:rFonts w:eastAsiaTheme="minorEastAsia"/>
          <w:color w:val="000000"/>
          <w:lang w:eastAsia="zh-CN"/>
        </w:rPr>
      </w:pPr>
      <w:r>
        <w:rPr>
          <w:rFonts w:hint="eastAsia"/>
          <w:color w:val="000000"/>
          <w:lang w:eastAsia="zh-CN"/>
        </w:rPr>
        <w:t>T4:</w:t>
      </w:r>
      <w:r>
        <w:rPr>
          <w:color w:val="000000"/>
          <w:lang w:eastAsia="zh-CN"/>
        </w:rPr>
        <w:tab/>
      </w:r>
      <w:r>
        <w:rPr>
          <w:rFonts w:hint="eastAsia"/>
          <w:color w:val="000000"/>
          <w:lang w:eastAsia="zh-CN"/>
        </w:rPr>
        <w:t>t</w:t>
      </w:r>
      <w:r>
        <w:rPr>
          <w:color w:val="000000"/>
          <w:lang w:eastAsia="zh-CN"/>
        </w:rPr>
        <w:t>he timer is restarted and the missing data points counter is res</w:t>
      </w:r>
      <w:r>
        <w:rPr>
          <w:rFonts w:hint="eastAsia"/>
          <w:color w:val="000000"/>
          <w:lang w:eastAsia="zh-CN"/>
        </w:rPr>
        <w:t>e</w:t>
      </w:r>
      <w:r>
        <w:rPr>
          <w:color w:val="000000"/>
          <w:lang w:eastAsia="zh-CN"/>
        </w:rPr>
        <w:t>t back to 0.</w:t>
      </w:r>
    </w:p>
    <w:p w:rsidR="008B0C61" w:rsidRDefault="007C7DAE">
      <w:pPr>
        <w:pStyle w:val="3"/>
      </w:pPr>
      <w:bookmarkStart w:id="978" w:name="_Toc488948314"/>
      <w:r>
        <w:rPr>
          <w:rFonts w:hint="eastAsia"/>
        </w:rPr>
        <w:t>10.2.</w:t>
      </w:r>
      <w:r>
        <w:rPr>
          <w:rFonts w:eastAsiaTheme="minorEastAsia" w:hint="eastAsia"/>
          <w:lang w:eastAsia="zh-CN"/>
        </w:rPr>
        <w:t>40</w:t>
      </w:r>
      <w:r>
        <w:rPr>
          <w:rFonts w:hint="eastAsia"/>
        </w:rPr>
        <w:t xml:space="preserve"> </w:t>
      </w:r>
      <w:r>
        <w:rPr>
          <w:i/>
        </w:rPr>
        <w:t>&lt;schedule&gt;</w:t>
      </w:r>
      <w:bookmarkStart w:id="979" w:name="_Toc470164260"/>
      <w:bookmarkStart w:id="980" w:name="_Toc470164842"/>
      <w:bookmarkStart w:id="981" w:name="_Toc475715451"/>
      <w:bookmarkStart w:id="982" w:name="_Toc476233959"/>
      <w:r>
        <w:t xml:space="preserve"> Resource Procedures</w:t>
      </w:r>
      <w:bookmarkEnd w:id="978"/>
      <w:r>
        <w:rPr>
          <w:rFonts w:hint="eastAsia"/>
        </w:rPr>
        <w:t xml:space="preserve"> </w:t>
      </w:r>
    </w:p>
    <w:p w:rsidR="008B0C61" w:rsidRDefault="007C7DAE">
      <w:pPr>
        <w:pStyle w:val="4"/>
      </w:pPr>
      <w:bookmarkStart w:id="983" w:name="_Toc470164261"/>
      <w:bookmarkStart w:id="984" w:name="_Toc470164843"/>
      <w:bookmarkStart w:id="985" w:name="_Toc475715452"/>
      <w:bookmarkStart w:id="986" w:name="_Toc476233960"/>
      <w:bookmarkStart w:id="987" w:name="_Toc488948315"/>
      <w:bookmarkEnd w:id="979"/>
      <w:bookmarkEnd w:id="980"/>
      <w:bookmarkEnd w:id="981"/>
      <w:bookmarkEnd w:id="982"/>
      <w:r>
        <w:rPr>
          <w:rFonts w:hint="eastAsia"/>
        </w:rPr>
        <w:t>10.2.</w:t>
      </w:r>
      <w:r>
        <w:rPr>
          <w:rFonts w:eastAsiaTheme="minorEastAsia" w:hint="eastAsia"/>
          <w:lang w:eastAsia="zh-CN"/>
        </w:rPr>
        <w:t>40</w:t>
      </w:r>
      <w:r>
        <w:rPr>
          <w:rFonts w:hint="eastAsia"/>
        </w:rPr>
        <w:t>.</w:t>
      </w:r>
      <w:r>
        <w:t>1</w:t>
      </w:r>
      <w:r>
        <w:rPr>
          <w:rFonts w:hint="eastAsia"/>
        </w:rPr>
        <w:tab/>
      </w:r>
      <w:r>
        <w:t xml:space="preserve">Create </w:t>
      </w:r>
      <w:r>
        <w:rPr>
          <w:i/>
        </w:rPr>
        <w:t>&lt;schedule&gt;</w:t>
      </w:r>
      <w:bookmarkEnd w:id="983"/>
      <w:bookmarkEnd w:id="984"/>
      <w:bookmarkEnd w:id="985"/>
      <w:bookmarkEnd w:id="986"/>
      <w:bookmarkEnd w:id="987"/>
    </w:p>
    <w:p w:rsidR="008B0C61" w:rsidRDefault="007C7DAE">
      <w:pPr>
        <w:keepNext/>
        <w:keepLines/>
        <w:rPr>
          <w:lang w:eastAsia="zh-CN"/>
        </w:rPr>
      </w:pPr>
      <w:r>
        <w:t xml:space="preserve">This procedure shall be used for creating an </w:t>
      </w:r>
      <w:r>
        <w:rPr>
          <w:i/>
        </w:rPr>
        <w:t>&lt;</w:t>
      </w:r>
      <w:r>
        <w:rPr>
          <w:rFonts w:hint="eastAsia"/>
          <w:i/>
          <w:lang w:eastAsia="zh-CN"/>
        </w:rPr>
        <w:t>schedule</w:t>
      </w:r>
      <w:r>
        <w:rPr>
          <w:i/>
        </w:rPr>
        <w:t>&gt;</w:t>
      </w:r>
      <w:r>
        <w:t xml:space="preserve"> resource </w:t>
      </w:r>
    </w:p>
    <w:p w:rsidR="008B0C61" w:rsidRDefault="007C7DAE">
      <w:pPr>
        <w:pStyle w:val="TH"/>
      </w:pPr>
      <w:r>
        <w:t>Table 10.2.</w:t>
      </w:r>
      <w:r>
        <w:rPr>
          <w:rFonts w:eastAsiaTheme="minorEastAsia" w:hint="eastAsia"/>
          <w:lang w:eastAsia="zh-CN"/>
        </w:rPr>
        <w:t>40</w:t>
      </w:r>
      <w:r>
        <w:t xml:space="preserve">.1-1: </w:t>
      </w:r>
      <w:r>
        <w:rPr>
          <w:i/>
        </w:rPr>
        <w:t>&lt;</w:t>
      </w:r>
      <w:r>
        <w:rPr>
          <w:rFonts w:hint="eastAsia"/>
          <w:i/>
          <w:lang w:eastAsia="zh-CN"/>
        </w:rPr>
        <w:t>schedule</w:t>
      </w:r>
      <w:r>
        <w:rPr>
          <w:i/>
        </w:rPr>
        <w:t>&gt;</w:t>
      </w:r>
      <w:r>
        <w:t xml:space="preserve"> CREATE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tblHeader/>
          <w:jc w:val="center"/>
        </w:trPr>
        <w:tc>
          <w:tcPr>
            <w:tcW w:w="9775" w:type="dxa"/>
            <w:gridSpan w:val="2"/>
            <w:shd w:val="clear" w:color="auto" w:fill="DDDDDD"/>
          </w:tcPr>
          <w:p w:rsidR="008B0C61" w:rsidRDefault="007C7DAE">
            <w:pPr>
              <w:pStyle w:val="TAH"/>
              <w:rPr>
                <w:rFonts w:eastAsia="Malgun Gothic"/>
                <w:lang w:eastAsia="ko-KR"/>
              </w:rPr>
            </w:pPr>
            <w:r>
              <w:rPr>
                <w:i/>
              </w:rPr>
              <w:t>&lt;</w:t>
            </w:r>
            <w:r>
              <w:rPr>
                <w:rFonts w:hint="eastAsia"/>
                <w:i/>
                <w:lang w:eastAsia="zh-CN"/>
              </w:rPr>
              <w:t>schedule</w:t>
            </w:r>
            <w:r>
              <w:rPr>
                <w:i/>
              </w:rPr>
              <w:t>&gt;</w:t>
            </w:r>
            <w:r>
              <w:t xml:space="preserve"> CREATE </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w:t>
            </w:r>
            <w:r>
              <w:rPr>
                <w:rFonts w:eastAsia="Arial Unicode MS" w:hint="eastAsia"/>
                <w:lang w:eastAsia="zh-CN"/>
              </w:rPr>
              <w:t>8.1.2-2</w:t>
            </w:r>
            <w:r>
              <w:rPr>
                <w:rFonts w:eastAsia="Arial Unicode MS"/>
                <w:lang w:eastAsia="ko-KR"/>
              </w:rPr>
              <w:t xml:space="preserve">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9</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w:t>
            </w:r>
          </w:p>
        </w:tc>
      </w:tr>
    </w:tbl>
    <w:p w:rsidR="008B0C61" w:rsidRDefault="008B0C61">
      <w:pPr>
        <w:rPr>
          <w:lang w:eastAsia="zh-CN"/>
        </w:rPr>
      </w:pPr>
    </w:p>
    <w:p w:rsidR="008B0C61" w:rsidRDefault="007C7DAE">
      <w:pPr>
        <w:pStyle w:val="4"/>
      </w:pPr>
      <w:bookmarkStart w:id="988" w:name="_Toc488948316"/>
      <w:r>
        <w:rPr>
          <w:rFonts w:hint="eastAsia"/>
        </w:rPr>
        <w:t>10.2.</w:t>
      </w:r>
      <w:r>
        <w:rPr>
          <w:rFonts w:eastAsiaTheme="minorEastAsia" w:hint="eastAsia"/>
          <w:lang w:eastAsia="zh-CN"/>
        </w:rPr>
        <w:t>40</w:t>
      </w:r>
      <w:r>
        <w:rPr>
          <w:rFonts w:hint="eastAsia"/>
        </w:rPr>
        <w:t>.</w:t>
      </w:r>
      <w:r>
        <w:t>2</w:t>
      </w:r>
      <w:r>
        <w:rPr>
          <w:rFonts w:hint="eastAsia"/>
        </w:rPr>
        <w:tab/>
        <w:t xml:space="preserve">Retrieve </w:t>
      </w:r>
      <w:r>
        <w:rPr>
          <w:i/>
        </w:rPr>
        <w:t>&lt;schedule&gt;</w:t>
      </w:r>
      <w:bookmarkEnd w:id="988"/>
    </w:p>
    <w:p w:rsidR="008B0C61" w:rsidRDefault="007C7DAE">
      <w:r>
        <w:t>This procedure shall be used for retrieving the representation of the</w:t>
      </w:r>
      <w:r>
        <w:rPr>
          <w:i/>
        </w:rPr>
        <w:t xml:space="preserve"> &lt;</w:t>
      </w:r>
      <w:r>
        <w:rPr>
          <w:rFonts w:hint="eastAsia"/>
          <w:i/>
          <w:lang w:eastAsia="zh-CN"/>
        </w:rPr>
        <w:t>schedule</w:t>
      </w:r>
      <w:r>
        <w:rPr>
          <w:i/>
        </w:rPr>
        <w:t>&gt;</w:t>
      </w:r>
      <w:r>
        <w:t xml:space="preserve"> resource.</w:t>
      </w:r>
    </w:p>
    <w:p w:rsidR="008B0C61" w:rsidRDefault="007C7DAE">
      <w:pPr>
        <w:pStyle w:val="TH"/>
      </w:pPr>
      <w:r>
        <w:lastRenderedPageBreak/>
        <w:t>Table 10.2.</w:t>
      </w:r>
      <w:r>
        <w:rPr>
          <w:rFonts w:eastAsiaTheme="minorEastAsia" w:hint="eastAsia"/>
          <w:lang w:eastAsia="zh-CN"/>
        </w:rPr>
        <w:t>40</w:t>
      </w:r>
      <w:r>
        <w:t xml:space="preserve">.2-1: </w:t>
      </w:r>
      <w:r>
        <w:rPr>
          <w:i/>
        </w:rPr>
        <w:t>&lt;</w:t>
      </w:r>
      <w:r>
        <w:rPr>
          <w:rFonts w:hint="eastAsia"/>
          <w:i/>
          <w:lang w:eastAsia="zh-CN"/>
        </w:rPr>
        <w:t>schedule</w:t>
      </w:r>
      <w:r>
        <w:rPr>
          <w:i/>
        </w:rPr>
        <w:t>&gt;</w:t>
      </w:r>
      <w:r>
        <w:t xml:space="preserve"> RETRIEVE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RETRIEVE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w:t>
            </w:r>
            <w:r>
              <w:rPr>
                <w:rFonts w:hint="eastAsia"/>
                <w:i/>
                <w:lang w:eastAsia="zh-CN"/>
              </w:rPr>
              <w:t>schedule</w:t>
            </w:r>
            <w:r>
              <w:rPr>
                <w:rFonts w:eastAsia="Arial Unicode MS"/>
                <w:i/>
                <w:szCs w:val="18"/>
                <w:lang w:eastAsia="ko-KR"/>
              </w:rPr>
              <w:t>&gt;</w:t>
            </w:r>
            <w:r>
              <w:rPr>
                <w:rFonts w:eastAsia="Arial Unicode MS"/>
                <w:szCs w:val="18"/>
                <w:lang w:eastAsia="ko-KR"/>
              </w:rPr>
              <w:t xml:space="preserve"> resource as defined in clause 9.6.</w:t>
            </w:r>
            <w:r>
              <w:rPr>
                <w:rFonts w:eastAsia="Arial Unicode MS" w:hint="eastAsia"/>
                <w:szCs w:val="18"/>
                <w:lang w:eastAsia="zh-CN"/>
              </w:rPr>
              <w:t>9</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bl>
    <w:p w:rsidR="008B0C61" w:rsidRDefault="008B0C61"/>
    <w:p w:rsidR="008B0C61" w:rsidRDefault="008B0C61">
      <w:pPr>
        <w:rPr>
          <w:lang w:eastAsia="zh-CN"/>
        </w:rPr>
      </w:pPr>
    </w:p>
    <w:p w:rsidR="008B0C61" w:rsidRDefault="007C7DAE">
      <w:pPr>
        <w:pStyle w:val="4"/>
      </w:pPr>
      <w:bookmarkStart w:id="989" w:name="_Toc488948317"/>
      <w:r>
        <w:rPr>
          <w:rFonts w:hint="eastAsia"/>
        </w:rPr>
        <w:t>10.2.</w:t>
      </w:r>
      <w:r>
        <w:rPr>
          <w:rFonts w:eastAsiaTheme="minorEastAsia" w:hint="eastAsia"/>
          <w:lang w:eastAsia="zh-CN"/>
        </w:rPr>
        <w:t>40</w:t>
      </w:r>
      <w:r>
        <w:rPr>
          <w:rFonts w:hint="eastAsia"/>
        </w:rPr>
        <w:t>.3</w:t>
      </w:r>
      <w:r>
        <w:rPr>
          <w:rFonts w:hint="eastAsia"/>
        </w:rPr>
        <w:tab/>
        <w:t xml:space="preserve">Update </w:t>
      </w:r>
      <w:r>
        <w:rPr>
          <w:i/>
        </w:rPr>
        <w:t>&lt;schedule&gt;</w:t>
      </w:r>
      <w:bookmarkEnd w:id="989"/>
    </w:p>
    <w:p w:rsidR="008B0C61" w:rsidRDefault="007C7DAE">
      <w:pPr>
        <w:keepNext/>
        <w:keepLines/>
      </w:pPr>
      <w:r>
        <w:t xml:space="preserve">This procedure shall be used for updating the attributes and the actual data of an </w:t>
      </w:r>
      <w:r>
        <w:rPr>
          <w:i/>
        </w:rPr>
        <w:t>&lt;</w:t>
      </w:r>
      <w:r>
        <w:rPr>
          <w:rFonts w:hint="eastAsia"/>
          <w:i/>
          <w:lang w:eastAsia="zh-CN"/>
        </w:rPr>
        <w:t>schedule</w:t>
      </w:r>
      <w:r>
        <w:rPr>
          <w:i/>
        </w:rPr>
        <w:t>&gt;</w:t>
      </w:r>
      <w:r>
        <w:t xml:space="preserve"> resource.</w:t>
      </w:r>
    </w:p>
    <w:p w:rsidR="008B0C61" w:rsidRDefault="007C7DAE">
      <w:pPr>
        <w:pStyle w:val="TH"/>
      </w:pPr>
      <w:r>
        <w:t>Table 10.2.</w:t>
      </w:r>
      <w:r>
        <w:rPr>
          <w:rFonts w:eastAsiaTheme="minorEastAsia" w:hint="eastAsia"/>
          <w:lang w:eastAsia="zh-CN"/>
        </w:rPr>
        <w:t>40</w:t>
      </w:r>
      <w:r>
        <w:t xml:space="preserve">.3-1: </w:t>
      </w:r>
      <w:r>
        <w:rPr>
          <w:i/>
        </w:rPr>
        <w:t>&lt;</w:t>
      </w:r>
      <w:r>
        <w:rPr>
          <w:rFonts w:hint="eastAsia"/>
          <w:i/>
          <w:lang w:eastAsia="zh-CN"/>
        </w:rPr>
        <w:t>schedule</w:t>
      </w:r>
      <w:r>
        <w:rPr>
          <w:i/>
        </w:rPr>
        <w:t>&gt;</w:t>
      </w:r>
      <w:r>
        <w:t xml:space="preserve"> UPDATE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UPDATE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w:t>
            </w:r>
            <w:r>
              <w:rPr>
                <w:rFonts w:hint="eastAsia"/>
                <w:i/>
                <w:lang w:eastAsia="zh-CN"/>
              </w:rPr>
              <w:t>schedule</w:t>
            </w:r>
            <w:r>
              <w:rPr>
                <w:rFonts w:eastAsia="Arial Unicode MS"/>
                <w:i/>
              </w:rPr>
              <w:t>&gt;</w:t>
            </w:r>
            <w:r>
              <w:rPr>
                <w:rFonts w:eastAsia="Arial Unicode MS"/>
              </w:rPr>
              <w:t xml:space="preserve"> resource as defined in clause 9.6.</w:t>
            </w:r>
            <w:r>
              <w:rPr>
                <w:rFonts w:eastAsia="Arial Unicode MS" w:hint="eastAsia"/>
                <w:lang w:eastAsia="zh-CN"/>
              </w:rPr>
              <w:t>9</w:t>
            </w:r>
            <w:r>
              <w:rPr>
                <w:rFonts w:eastAsia="Arial Unicode MS"/>
              </w:rPr>
              <w:t xml:space="preserve"> which need be updated</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p w:rsidR="008B0C61" w:rsidRDefault="008B0C61">
            <w:pPr>
              <w:pStyle w:val="TAL"/>
              <w:rPr>
                <w:rFonts w:eastAsia="Arial Unicode MS"/>
                <w:szCs w:val="18"/>
                <w:lang w:eastAsia="zh-CN"/>
              </w:rPr>
            </w:pP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bl>
    <w:p w:rsidR="008B0C61" w:rsidRDefault="008B0C61">
      <w:pPr>
        <w:rPr>
          <w:lang w:eastAsia="zh-CN"/>
        </w:rPr>
      </w:pPr>
    </w:p>
    <w:p w:rsidR="008B0C61" w:rsidRDefault="007C7DAE">
      <w:pPr>
        <w:pStyle w:val="4"/>
      </w:pPr>
      <w:bookmarkStart w:id="990" w:name="_Toc488948318"/>
      <w:r>
        <w:rPr>
          <w:rFonts w:hint="eastAsia"/>
        </w:rPr>
        <w:t>10.2.</w:t>
      </w:r>
      <w:r>
        <w:rPr>
          <w:rFonts w:eastAsiaTheme="minorEastAsia" w:hint="eastAsia"/>
          <w:lang w:eastAsia="zh-CN"/>
        </w:rPr>
        <w:t>40</w:t>
      </w:r>
      <w:r>
        <w:rPr>
          <w:rFonts w:hint="eastAsia"/>
        </w:rPr>
        <w:t>.4</w:t>
      </w:r>
      <w:r>
        <w:rPr>
          <w:rFonts w:hint="eastAsia"/>
        </w:rPr>
        <w:tab/>
        <w:t xml:space="preserve">Delete </w:t>
      </w:r>
      <w:r>
        <w:rPr>
          <w:i/>
        </w:rPr>
        <w:t>&lt;schedule&gt;</w:t>
      </w:r>
      <w:bookmarkEnd w:id="990"/>
    </w:p>
    <w:p w:rsidR="008B0C61" w:rsidRDefault="007C7DAE">
      <w:r>
        <w:t xml:space="preserve">This procedure shall be used for deleting the </w:t>
      </w:r>
      <w:r>
        <w:rPr>
          <w:i/>
        </w:rPr>
        <w:t>&lt;</w:t>
      </w:r>
      <w:r>
        <w:rPr>
          <w:rFonts w:hint="eastAsia"/>
          <w:i/>
          <w:lang w:eastAsia="zh-CN"/>
        </w:rPr>
        <w:t>schedule</w:t>
      </w:r>
      <w:r>
        <w:rPr>
          <w:i/>
        </w:rPr>
        <w:t>&gt;</w:t>
      </w:r>
      <w:r>
        <w:t xml:space="preserve"> resource with all related information.</w:t>
      </w:r>
    </w:p>
    <w:p w:rsidR="008B0C61" w:rsidRDefault="007C7DAE">
      <w:pPr>
        <w:pStyle w:val="TH"/>
      </w:pPr>
      <w:r>
        <w:t>Table 10.2.</w:t>
      </w:r>
      <w:r>
        <w:rPr>
          <w:rFonts w:eastAsiaTheme="minorEastAsia" w:hint="eastAsia"/>
          <w:lang w:eastAsia="zh-CN"/>
        </w:rPr>
        <w:t>40</w:t>
      </w:r>
      <w:r>
        <w:t xml:space="preserve">.4-1: </w:t>
      </w:r>
      <w:r>
        <w:rPr>
          <w:i/>
        </w:rPr>
        <w:t>&lt;</w:t>
      </w:r>
      <w:r>
        <w:rPr>
          <w:rFonts w:hint="eastAsia"/>
          <w:i/>
          <w:lang w:eastAsia="zh-CN"/>
        </w:rPr>
        <w:t>schedule</w:t>
      </w:r>
      <w:r>
        <w:rPr>
          <w:i/>
        </w:rPr>
        <w:t>&gt;</w:t>
      </w:r>
      <w:r>
        <w:t xml:space="preserve"> DELETE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DELETE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8B0C61" w:rsidRDefault="008B0C61">
      <w:pPr>
        <w:pStyle w:val="B10"/>
        <w:ind w:left="0" w:firstLine="0"/>
        <w:rPr>
          <w:color w:val="000000"/>
          <w:lang w:eastAsia="zh-CN"/>
        </w:rPr>
      </w:pPr>
    </w:p>
    <w:p w:rsidR="008B0C61" w:rsidRDefault="007C7DAE">
      <w:pPr>
        <w:pStyle w:val="2"/>
      </w:pPr>
      <w:bookmarkStart w:id="991" w:name="_Toc488948319"/>
      <w:bookmarkStart w:id="992" w:name="_Toc486582085"/>
      <w:r>
        <w:rPr>
          <w:rFonts w:hint="eastAsia"/>
        </w:rPr>
        <w:lastRenderedPageBreak/>
        <w:t>10.3</w:t>
      </w:r>
      <w:r>
        <w:rPr>
          <w:rFonts w:hint="eastAsia"/>
        </w:rPr>
        <w:tab/>
        <w:t>Notification procedures</w:t>
      </w:r>
      <w:bookmarkEnd w:id="991"/>
      <w:bookmarkEnd w:id="992"/>
    </w:p>
    <w:p w:rsidR="008B0C61" w:rsidRDefault="007C7DAE">
      <w:pPr>
        <w:pStyle w:val="3"/>
        <w:rPr>
          <w:rFonts w:eastAsia="宋体"/>
          <w:lang w:eastAsia="zh-CN"/>
        </w:rPr>
      </w:pPr>
      <w:bookmarkStart w:id="993" w:name="_Toc486582086"/>
      <w:bookmarkStart w:id="994" w:name="_Toc488948320"/>
      <w:r>
        <w:rPr>
          <w:rFonts w:eastAsia="宋体" w:hint="eastAsia"/>
          <w:lang w:eastAsia="zh-CN"/>
        </w:rPr>
        <w:t>10.3.1</w:t>
      </w:r>
      <w:r>
        <w:rPr>
          <w:rFonts w:eastAsia="宋体" w:hint="eastAsia"/>
          <w:lang w:eastAsia="zh-CN"/>
        </w:rPr>
        <w:tab/>
        <w:t>Overview</w:t>
      </w:r>
      <w:bookmarkEnd w:id="993"/>
      <w:bookmarkEnd w:id="994"/>
    </w:p>
    <w:p w:rsidR="008B0C61" w:rsidRDefault="007C7DAE">
      <w:pPr>
        <w:tabs>
          <w:tab w:val="left" w:pos="800"/>
        </w:tabs>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rsidR="008B0C61" w:rsidRDefault="007C7DAE">
      <w:pPr>
        <w:pStyle w:val="B1"/>
        <w:rPr>
          <w:lang w:eastAsia="ko-KR"/>
        </w:rPr>
      </w:pPr>
      <w:r>
        <w:rPr>
          <w:rFonts w:hint="eastAsia"/>
          <w:lang w:eastAsia="ko-KR"/>
        </w:rPr>
        <w:t>&lt;subscription&gt; resource handling (clause 10.2.12)</w:t>
      </w:r>
      <w:r>
        <w:rPr>
          <w:lang w:eastAsia="ko-KR"/>
        </w:rPr>
        <w:t>:</w:t>
      </w:r>
    </w:p>
    <w:p w:rsidR="008B0C61" w:rsidRDefault="007C7DAE">
      <w:pPr>
        <w:pStyle w:val="B2"/>
        <w:rPr>
          <w:lang w:eastAsia="ko-KR"/>
        </w:rPr>
      </w:pPr>
      <w:r>
        <w:rPr>
          <w:lang w:eastAsia="ko-KR"/>
        </w:rPr>
        <w:t>to notify Receiver(s) of modifications of a resource for an associated &lt;subscription&gt; resource;</w:t>
      </w:r>
    </w:p>
    <w:p w:rsidR="008B0C61" w:rsidRDefault="007C7DAE">
      <w:pPr>
        <w:pStyle w:val="B2"/>
        <w:rPr>
          <w:lang w:eastAsia="ko-KR"/>
        </w:rPr>
      </w:pPr>
      <w:r>
        <w:rPr>
          <w:lang w:eastAsia="ko-KR"/>
        </w:rPr>
        <w:t xml:space="preserve">to notify </w:t>
      </w:r>
      <w:r>
        <w:rPr>
          <w:rFonts w:hint="eastAsia"/>
          <w:lang w:eastAsia="ko-KR"/>
        </w:rPr>
        <w:t>aggregated notifications from &lt;subscription&gt; member resources of &lt;group&gt; resource</w:t>
      </w:r>
      <w:r>
        <w:rPr>
          <w:lang w:eastAsia="ko-KR"/>
        </w:rPr>
        <w:t>;</w:t>
      </w:r>
    </w:p>
    <w:p w:rsidR="008B0C61" w:rsidRDefault="007C7DAE">
      <w:pPr>
        <w:pStyle w:val="B2"/>
        <w:rPr>
          <w:lang w:eastAsia="ko-KR"/>
        </w:rPr>
      </w:pPr>
      <w:r>
        <w:rPr>
          <w:lang w:eastAsia="ko-KR"/>
        </w:rPr>
        <w:t>to request Receiver(s) to perform resource subscription verification;</w:t>
      </w:r>
    </w:p>
    <w:p w:rsidR="008B0C61" w:rsidRDefault="007C7DAE">
      <w:pPr>
        <w:pStyle w:val="B2"/>
        <w:rPr>
          <w:lang w:eastAsia="ko-KR"/>
        </w:rPr>
      </w:pPr>
      <w:r>
        <w:rPr>
          <w:lang w:eastAsia="ko-KR"/>
        </w:rPr>
        <w:t>to notify deletion of the &lt;subscription&gt; resource;</w:t>
      </w:r>
    </w:p>
    <w:p w:rsidR="008B0C61" w:rsidRDefault="007C7DAE">
      <w:pPr>
        <w:pStyle w:val="B2"/>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r>
        <w:rPr>
          <w:rFonts w:eastAsia="Arial Unicode MS"/>
          <w:lang w:eastAsia="ko-KR"/>
        </w:rPr>
        <w:t>.</w:t>
      </w:r>
    </w:p>
    <w:p w:rsidR="008B0C61" w:rsidRDefault="007C7DAE">
      <w:pPr>
        <w:pStyle w:val="B1"/>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r>
        <w:rPr>
          <w:lang w:eastAsia="ko-KR"/>
        </w:rPr>
        <w:t>:</w:t>
      </w:r>
    </w:p>
    <w:p w:rsidR="008B0C61" w:rsidRDefault="007C7DAE">
      <w:pPr>
        <w:pStyle w:val="B2"/>
        <w:rPr>
          <w:lang w:eastAsia="ko-KR"/>
        </w:rPr>
      </w:pPr>
      <w:r>
        <w:rPr>
          <w:rFonts w:hint="eastAsia"/>
          <w:lang w:eastAsia="ko-KR"/>
        </w:rPr>
        <w:t>to send the result of the request</w:t>
      </w:r>
      <w:r>
        <w:rPr>
          <w:lang w:eastAsia="ko-KR"/>
        </w:rPr>
        <w:t>.</w:t>
      </w:r>
    </w:p>
    <w:p w:rsidR="008B0C61" w:rsidRDefault="007C7DAE">
      <w:pPr>
        <w:pStyle w:val="B1"/>
        <w:rPr>
          <w:lang w:eastAsia="ko-KR"/>
        </w:rPr>
      </w:pPr>
      <w:r>
        <w:rPr>
          <w:rFonts w:hint="eastAsia"/>
          <w:lang w:eastAsia="ko-KR"/>
        </w:rPr>
        <w:t>&lt;pollingChannelURI&gt; resource handling (clause 10.2.13.8)</w:t>
      </w:r>
      <w:r>
        <w:rPr>
          <w:lang w:eastAsia="ko-KR"/>
        </w:rPr>
        <w:t>:</w:t>
      </w:r>
    </w:p>
    <w:p w:rsidR="008B0C61" w:rsidRDefault="007C7DAE">
      <w:pPr>
        <w:pStyle w:val="B2"/>
        <w:rPr>
          <w:lang w:eastAsia="ko-KR"/>
        </w:rPr>
      </w:pPr>
      <w:r>
        <w:rPr>
          <w:rFonts w:hint="eastAsia"/>
          <w:lang w:eastAsia="ko-KR"/>
        </w:rPr>
        <w:t>to send the response corresponding to a request delivered via service layer long polling.</w:t>
      </w:r>
    </w:p>
    <w:p w:rsidR="008B0C61" w:rsidRDefault="007C7DAE">
      <w:pPr>
        <w:pStyle w:val="B1"/>
        <w:rPr>
          <w:lang w:eastAsia="ko-KR"/>
        </w:rPr>
      </w:pPr>
      <w:r>
        <w:rPr>
          <w:rFonts w:hint="eastAsia"/>
          <w:lang w:eastAsia="ko-KR"/>
        </w:rPr>
        <w:t>IPE on-demand discovery handling (clause 10.2.6)</w:t>
      </w:r>
      <w:r>
        <w:rPr>
          <w:lang w:eastAsia="ko-KR"/>
        </w:rPr>
        <w:t>:</w:t>
      </w:r>
    </w:p>
    <w:p w:rsidR="008B0C61" w:rsidRDefault="007C7DAE">
      <w:pPr>
        <w:pStyle w:val="B2"/>
        <w:rPr>
          <w:lang w:eastAsia="ko-KR"/>
        </w:rPr>
      </w:pPr>
      <w:r>
        <w:rPr>
          <w:rFonts w:hint="eastAsia"/>
          <w:lang w:eastAsia="ko-KR"/>
        </w:rPr>
        <w:t>to notify Receiver(s)(i.e., IPE) for on-demand discovery request.</w:t>
      </w:r>
    </w:p>
    <w:p w:rsidR="008B0C61" w:rsidRDefault="007C7DAE">
      <w:pPr>
        <w:pStyle w:val="B1"/>
        <w:rPr>
          <w:lang w:eastAsia="ko-KR"/>
        </w:rPr>
      </w:pPr>
      <w:r>
        <w:rPr>
          <w:rFonts w:hint="eastAsia"/>
          <w:lang w:eastAsia="ko-KR"/>
        </w:rPr>
        <w:t>End-to-end security handling (clause 11.4)</w:t>
      </w:r>
      <w:r>
        <w:rPr>
          <w:lang w:eastAsia="ko-KR"/>
        </w:rPr>
        <w:t>:</w:t>
      </w:r>
    </w:p>
    <w:p w:rsidR="008B0C61" w:rsidRDefault="007C7DAE">
      <w:pPr>
        <w:pStyle w:val="B2"/>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r>
        <w:rPr>
          <w:lang w:eastAsia="ko-KR"/>
        </w:rPr>
        <w:t>.</w:t>
      </w:r>
    </w:p>
    <w:p w:rsidR="008B0C61" w:rsidRDefault="007C7DAE">
      <w:pPr>
        <w:pStyle w:val="B1"/>
        <w:rPr>
          <w:lang w:eastAsia="ko-KR"/>
        </w:rPr>
      </w:pPr>
      <w:r>
        <w:rPr>
          <w:rFonts w:hint="eastAsia"/>
          <w:lang w:eastAsia="ko-KR"/>
        </w:rPr>
        <w:t>Dynamic authorization consultation handling (clause 11.5)</w:t>
      </w:r>
      <w:r>
        <w:rPr>
          <w:lang w:eastAsia="ko-KR"/>
        </w:rPr>
        <w:t>:</w:t>
      </w:r>
    </w:p>
    <w:p w:rsidR="008B0C61" w:rsidRDefault="007C7DAE">
      <w:pPr>
        <w:pStyle w:val="B2"/>
        <w:rPr>
          <w:lang w:eastAsia="ko-KR"/>
        </w:rPr>
      </w:pPr>
      <w:r>
        <w:rPr>
          <w:rFonts w:hint="eastAsia"/>
          <w:lang w:eastAsia="ko-KR"/>
        </w:rPr>
        <w:t>to seek authorization to access a resource from Dynamic Authorization Server</w:t>
      </w:r>
      <w:r>
        <w:rPr>
          <w:lang w:eastAsia="ko-KR"/>
        </w:rPr>
        <w:t>.</w:t>
      </w: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bookmarkStart w:id="995" w:name="_Toc488948321"/>
      <w:bookmarkStart w:id="996" w:name="_Toc486582087"/>
    </w:p>
    <w:p w:rsidR="008B0C61" w:rsidRDefault="007C7DAE">
      <w:pPr>
        <w:pStyle w:val="1"/>
      </w:pPr>
      <w:r>
        <w:lastRenderedPageBreak/>
        <w:t>11</w:t>
      </w:r>
      <w:r>
        <w:tab/>
        <w:t>Trust Enabling Architecture</w:t>
      </w:r>
      <w:bookmarkEnd w:id="995"/>
      <w:bookmarkEnd w:id="996"/>
    </w:p>
    <w:p w:rsidR="008B0C61" w:rsidRDefault="007C7DAE">
      <w:pPr>
        <w:pStyle w:val="2"/>
      </w:pPr>
      <w:bookmarkStart w:id="997" w:name="_Toc486582088"/>
      <w:bookmarkStart w:id="998" w:name="_Toc488948322"/>
      <w:r>
        <w:rPr>
          <w:rFonts w:hint="eastAsia"/>
        </w:rPr>
        <w:t>11.0</w:t>
      </w:r>
      <w:r>
        <w:rPr>
          <w:rFonts w:hint="eastAsia"/>
        </w:rPr>
        <w:tab/>
        <w:t>Overview</w:t>
      </w:r>
      <w:bookmarkEnd w:id="997"/>
      <w:bookmarkEnd w:id="998"/>
    </w:p>
    <w:p w:rsidR="008B0C61" w:rsidRDefault="007C7DAE">
      <w:r>
        <w:t>The Trust Enabling Architecture serves the purpose of establishing security and trust between all parties involved in the M2M ecosystem. It comprises the following infrastructure functions which may be external to the CSEs:</w:t>
      </w:r>
    </w:p>
    <w:p w:rsidR="008B0C61" w:rsidRDefault="007C7DAE">
      <w:pPr>
        <w:pStyle w:val="B1"/>
      </w:pPr>
      <w:r>
        <w:t>M2M Enrolment functions</w:t>
      </w:r>
      <w:r>
        <w:rPr>
          <w:rFonts w:eastAsia="宋体" w:hint="eastAsia"/>
          <w:lang w:eastAsia="zh-CN"/>
        </w:rPr>
        <w:t>(MEF)</w:t>
      </w:r>
      <w:r>
        <w:t xml:space="preserve">, which manage the enrolment </w:t>
      </w:r>
      <w:r>
        <w:rPr>
          <w:rFonts w:eastAsia="宋体" w:hint="eastAsia"/>
          <w:lang w:eastAsia="zh-CN"/>
        </w:rPr>
        <w:t xml:space="preserve">and configuration </w:t>
      </w:r>
      <w:r>
        <w:t>of M2M Nodes and M2M applications for access to M2M Services provided by an M2M Service Provider</w:t>
      </w:r>
      <w:r>
        <w:rPr>
          <w:rFonts w:eastAsia="宋体" w:hint="eastAsia"/>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eastAsia="宋体" w:hint="eastAsia"/>
          <w:lang w:eastAsia="zh-CN"/>
        </w:rPr>
        <w:t>.</w:t>
      </w:r>
    </w:p>
    <w:p w:rsidR="008B0C61" w:rsidRDefault="007C7DAE">
      <w:pPr>
        <w:pStyle w:val="B1"/>
      </w:pPr>
      <w:r>
        <w:t>M2M Authentication functions</w:t>
      </w:r>
      <w:r>
        <w:rPr>
          <w:rFonts w:eastAsia="宋体" w:hint="eastAsia"/>
          <w:lang w:eastAsia="zh-CN"/>
        </w:rPr>
        <w:t>(MAF)</w:t>
      </w:r>
      <w:r>
        <w:t xml:space="preserve">, </w:t>
      </w:r>
      <w:r>
        <w:rPr>
          <w:rFonts w:eastAsia="宋体" w:hint="eastAsia"/>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rsidR="008B0C61" w:rsidRDefault="007C7DAE">
      <w:pPr>
        <w:pStyle w:val="B1"/>
      </w:pPr>
      <w:r>
        <w:t xml:space="preserve">Dynamic Authorization Systems and Role Authorities, which </w:t>
      </w:r>
      <w:r>
        <w:rPr>
          <w:rFonts w:eastAsia="宋体" w:hint="eastAsia"/>
          <w:lang w:eastAsia="zh-CN"/>
        </w:rPr>
        <w:t xml:space="preserve">manage </w:t>
      </w:r>
      <w:r>
        <w:t xml:space="preserve">authorization </w:t>
      </w:r>
      <w:r>
        <w:rPr>
          <w:rFonts w:eastAsia="宋体" w:hint="eastAsia"/>
          <w:lang w:eastAsia="zh-CN"/>
        </w:rPr>
        <w:t xml:space="preserve">privileges </w:t>
      </w:r>
      <w:r>
        <w:t>to access resources</w:t>
      </w:r>
      <w:r>
        <w:rPr>
          <w:rFonts w:eastAsia="宋体" w:hint="eastAsia"/>
          <w:lang w:eastAsia="zh-CN"/>
        </w:rPr>
        <w:t xml:space="preserve"> </w:t>
      </w:r>
      <w:r>
        <w:t>that may be assigned during operation (see clauses 11.3.4 and 11.5).</w:t>
      </w:r>
    </w:p>
    <w:p w:rsidR="008B0C61" w:rsidRDefault="007C7DAE">
      <w:pPr>
        <w:pStyle w:val="B1"/>
      </w:pPr>
      <w:r>
        <w:t>Privacy Policy Managers that assist in the management of privacy preferences expressed by data subject with respect to service requirements and applicable regulations</w:t>
      </w:r>
      <w:r>
        <w:rPr>
          <w:rFonts w:eastAsia="宋体" w:hint="eastAsia"/>
          <w:lang w:eastAsia="zh-CN"/>
        </w:rPr>
        <w:t>.</w:t>
      </w:r>
    </w:p>
    <w:p w:rsidR="008B0C61" w:rsidRDefault="007C7DAE">
      <w:pPr>
        <w:rPr>
          <w:lang w:eastAsia="zh-CN"/>
        </w:rPr>
      </w:pPr>
      <w:r>
        <w:t>The above functionalities are assumed to be operated by trusted parties (generally M2M Service Providers but possibly</w:t>
      </w:r>
      <w:r>
        <w:rPr>
          <w:rFonts w:eastAsia="宋体" w:hint="eastAsia"/>
          <w:lang w:eastAsia="zh-CN"/>
        </w:rPr>
        <w:t xml:space="preserve"> other</w:t>
      </w:r>
      <w:r>
        <w:t xml:space="preserve"> trusted third parties called M2M Trust Enablers (MTE)). These functions are </w:t>
      </w:r>
      <w:r>
        <w:rPr>
          <w:rFonts w:eastAsia="宋体" w:hint="eastAsia"/>
          <w:lang w:eastAsia="zh-CN"/>
        </w:rPr>
        <w:t xml:space="preserve">all </w:t>
      </w:r>
      <w:r>
        <w:t xml:space="preserve">detailed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lastRenderedPageBreak/>
        <w:t>A MAF interacts with a Security Principa</w:t>
      </w:r>
      <w:r>
        <w:rPr>
          <w:rFonts w:hint="eastAsia"/>
          <w:lang w:eastAsia="zh-CN"/>
        </w:rPr>
        <w:t xml:space="preserve">l </w:t>
      </w:r>
      <w:r>
        <w:rPr>
          <w:lang w:val="en-US"/>
        </w:rPr>
        <w:t xml:space="preserve">via the reference point Mmaf. </w:t>
      </w:r>
      <w:r>
        <w:t xml:space="preserve">A MEF interacts with a Security Principal </w:t>
      </w:r>
      <w:r>
        <w:rPr>
          <w:lang w:val="en-US"/>
        </w:rPr>
        <w:t xml:space="preserve">via the reference point Mmef. The Mmef reference point  optionally supports triggering Device Configuration (defined in TS-0022 </w:t>
      </w:r>
      <w:r>
        <w:rPr>
          <w:rFonts w:hint="eastAsia"/>
          <w:lang w:eastAsia="zh-CN"/>
        </w:rPr>
        <w:t>[</w:t>
      </w:r>
      <w:r w:rsidR="00951901">
        <w:rPr>
          <w:lang w:eastAsia="zh-CN"/>
        </w:rPr>
        <w:t xml:space="preserve">ITU-T </w:t>
      </w:r>
      <w:r>
        <w:rPr>
          <w:rFonts w:hint="eastAsia"/>
          <w:lang w:eastAsia="zh-CN"/>
        </w:rPr>
        <w:t>Y.oneM2M.FDC]</w:t>
      </w:r>
      <w:r>
        <w:rPr>
          <w:lang w:val="en-US"/>
        </w:rPr>
        <w:t xml:space="preserve">) and Certificate Provisioning  (specified in TS-0003 </w:t>
      </w:r>
      <w:r>
        <w:rPr>
          <w:rFonts w:hint="eastAsia"/>
          <w:lang w:eastAsia="zh-CN"/>
        </w:rPr>
        <w:t>[</w:t>
      </w:r>
      <w:r w:rsidR="00951901">
        <w:rPr>
          <w:lang w:eastAsia="zh-CN"/>
        </w:rPr>
        <w:t xml:space="preserve">ITU-T </w:t>
      </w:r>
      <w:r>
        <w:rPr>
          <w:rFonts w:hint="eastAsia"/>
          <w:lang w:eastAsia="zh-CN"/>
        </w:rPr>
        <w:t>Y.oneM2M.SEC.SOL]</w:t>
      </w:r>
      <w:r>
        <w:rPr>
          <w:lang w:val="en-US"/>
        </w:rPr>
        <w:t xml:space="preserve">). The communication protocols used on the reference points Mmaf and Mmef are specified in TS-0032 </w:t>
      </w:r>
      <w:r>
        <w:rPr>
          <w:rFonts w:hint="eastAsia"/>
          <w:lang w:eastAsia="zh-CN"/>
        </w:rPr>
        <w:t>[</w:t>
      </w:r>
      <w:r w:rsidR="00951901">
        <w:rPr>
          <w:lang w:eastAsia="zh-CN"/>
        </w:rPr>
        <w:t xml:space="preserve">ITU-T </w:t>
      </w:r>
      <w:r>
        <w:rPr>
          <w:rFonts w:hint="eastAsia"/>
          <w:lang w:eastAsia="zh-CN"/>
        </w:rPr>
        <w:t>Y.oneM2M.MAF.MEF]</w:t>
      </w:r>
      <w:r>
        <w:rPr>
          <w:lang w:val="en-US"/>
        </w:rPr>
        <w:t>.</w:t>
      </w:r>
    </w:p>
    <w:p w:rsidR="008B0C61" w:rsidRDefault="007C7DAE">
      <w:pPr>
        <w:pStyle w:val="2"/>
      </w:pPr>
      <w:bookmarkStart w:id="999" w:name="_Toc488948323"/>
      <w:bookmarkStart w:id="1000" w:name="_Toc486582089"/>
      <w:r>
        <w:t>11.1</w:t>
      </w:r>
      <w:r>
        <w:tab/>
        <w:t>Enrolling M2M Nodes and M2M Applications for oneM2M Services</w:t>
      </w:r>
      <w:bookmarkEnd w:id="999"/>
      <w:bookmarkEnd w:id="1000"/>
    </w:p>
    <w:p w:rsidR="008B0C61" w:rsidRDefault="007C7DAE">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8B0C61" w:rsidRDefault="007C7DAE">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8B0C61" w:rsidRDefault="007C7DAE">
      <w:r>
        <w:t xml:space="preserve">Similarly, it </w:t>
      </w:r>
      <w:r>
        <w:rPr>
          <w:rFonts w:eastAsia="宋体" w:hint="eastAsia"/>
          <w:lang w:eastAsia="zh-CN"/>
        </w:rPr>
        <w:t>may</w:t>
      </w:r>
      <w:r>
        <w:t xml:space="preserve"> be possible for an M2M Service Provider to mandate that </w:t>
      </w:r>
      <w:r>
        <w:rPr>
          <w:rFonts w:eastAsia="宋体" w:hint="eastAsia"/>
          <w:lang w:eastAsia="zh-CN"/>
        </w:rPr>
        <w:t>an M2M A</w:t>
      </w:r>
      <w:r>
        <w:t xml:space="preserve">pplication accessing M2M services be </w:t>
      </w:r>
      <w:r>
        <w:rPr>
          <w:rFonts w:eastAsia="宋体" w:hint="eastAsia"/>
          <w:lang w:eastAsia="zh-CN"/>
        </w:rPr>
        <w:t xml:space="preserve">associated </w:t>
      </w:r>
      <w:r>
        <w:t xml:space="preserve">with </w:t>
      </w:r>
      <w:r>
        <w:rPr>
          <w:rFonts w:eastAsia="宋体" w:hint="eastAsia"/>
          <w:lang w:eastAsia="zh-CN"/>
        </w:rPr>
        <w:t xml:space="preserve">a </w:t>
      </w:r>
      <w:r>
        <w:t xml:space="preserve">security credentials used to authorize specific operations to </w:t>
      </w:r>
      <w:r>
        <w:rPr>
          <w:rFonts w:eastAsia="宋体" w:hint="eastAsia"/>
          <w:lang w:eastAsia="zh-CN"/>
        </w:rPr>
        <w:t>instance of that M2M A</w:t>
      </w:r>
      <w:r>
        <w:t>pplication</w:t>
      </w:r>
      <w:r>
        <w:rPr>
          <w:rFonts w:eastAsia="宋体" w:hint="eastAsia"/>
          <w:lang w:eastAsia="zh-CN"/>
        </w:rPr>
        <w:t>, i.e. AEs</w:t>
      </w:r>
      <w:r>
        <w:t xml:space="preserve"> (see clause 11.2.2). This step facilitates the deployment and management of</w:t>
      </w:r>
      <w:r>
        <w:rPr>
          <w:rFonts w:eastAsia="宋体" w:hint="eastAsia"/>
          <w:lang w:eastAsia="zh-CN"/>
        </w:rPr>
        <w:t xml:space="preserve"> M2M</w:t>
      </w:r>
      <w:r>
        <w:t xml:space="preserve"> </w:t>
      </w:r>
      <w:r>
        <w:rPr>
          <w:rFonts w:eastAsia="宋体" w:hint="eastAsia"/>
          <w:lang w:eastAsia="zh-CN"/>
        </w:rPr>
        <w:t>A</w:t>
      </w:r>
      <w:r>
        <w:t>pplications that are instantiated in great numbers, as it enables all instances of an</w:t>
      </w:r>
      <w:r>
        <w:rPr>
          <w:rFonts w:eastAsia="宋体" w:hint="eastAsia"/>
          <w:lang w:eastAsia="zh-CN"/>
        </w:rPr>
        <w:t xml:space="preserve"> M2M</w:t>
      </w:r>
      <w:r>
        <w:t xml:space="preserve"> </w:t>
      </w:r>
      <w:r>
        <w:rPr>
          <w:rFonts w:eastAsia="宋体" w:hint="eastAsia"/>
          <w:lang w:eastAsia="zh-CN"/>
        </w:rPr>
        <w:t>A</w:t>
      </w:r>
      <w:r>
        <w:t xml:space="preserve">pplication to be managed through common security policies that are set once for all. It also enables keeping control over </w:t>
      </w:r>
      <w:r>
        <w:rPr>
          <w:rFonts w:eastAsia="宋体" w:hint="eastAsia"/>
          <w:lang w:eastAsia="zh-CN"/>
        </w:rPr>
        <w:t>M2M A</w:t>
      </w:r>
      <w:r>
        <w:t>pplications issued by untrusted sources.</w:t>
      </w:r>
    </w:p>
    <w:p w:rsidR="008B0C61" w:rsidRDefault="007C7DAE">
      <w:r>
        <w:t>The above steps may be delegated to an M2M trust enabler, when this role is not assumed by the M2M Service Provider.</w:t>
      </w:r>
    </w:p>
    <w:p w:rsidR="008B0C61" w:rsidRDefault="007C7DAE">
      <w:pPr>
        <w:pStyle w:val="2"/>
      </w:pPr>
      <w:bookmarkStart w:id="1001" w:name="_Toc486582090"/>
      <w:bookmarkStart w:id="1002" w:name="_Toc488948324"/>
      <w:r>
        <w:t>11.2</w:t>
      </w:r>
      <w:r>
        <w:tab/>
        <w:t>M2M Initial Provisioning Procedures</w:t>
      </w:r>
      <w:bookmarkEnd w:id="1001"/>
      <w:bookmarkEnd w:id="1002"/>
    </w:p>
    <w:p w:rsidR="008B0C61" w:rsidRDefault="007C7DAE">
      <w:pPr>
        <w:pStyle w:val="3"/>
      </w:pPr>
      <w:bookmarkStart w:id="1003" w:name="_Toc486582091"/>
      <w:bookmarkStart w:id="1004" w:name="_Toc488948325"/>
      <w:r>
        <w:t>11.2.1</w:t>
      </w:r>
      <w:r>
        <w:tab/>
        <w:t>M2M Node Enrolment and Service Provisioning</w:t>
      </w:r>
      <w:bookmarkEnd w:id="1003"/>
      <w:bookmarkEnd w:id="1004"/>
    </w:p>
    <w:p w:rsidR="008B0C61" w:rsidRDefault="007C7DAE">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8B0C61" w:rsidRDefault="007C7DAE">
      <w:r>
        <w:t xml:space="preserve">The first step of M2M service provisioning is the security provisioning procedure, by which M2M service provider specific credentials are </w:t>
      </w:r>
      <w:r>
        <w:rPr>
          <w:rFonts w:eastAsia="宋体" w:hint="eastAsia"/>
          <w:lang w:eastAsia="zh-CN"/>
        </w:rPr>
        <w:t xml:space="preserve">either shared between two M2M Nodes, or </w:t>
      </w:r>
      <w:r>
        <w:t xml:space="preserve">shared between the M2M Node in the field domain and an M2M authentication function in the infrastructure. </w:t>
      </w:r>
      <w:r>
        <w:lastRenderedPageBreak/>
        <w:t>Authenticated M2M Nodes can then be associated with an M2M Service Subscription used to determine their specific authorizations.</w:t>
      </w:r>
    </w:p>
    <w:p w:rsidR="008B0C61" w:rsidRDefault="007C7DAE">
      <w:r>
        <w:t>The following security provisioning scenarios are supported by the oneM2M architecture:</w:t>
      </w:r>
    </w:p>
    <w:p w:rsidR="008B0C61" w:rsidRDefault="007C7DAE" w:rsidP="00FE6E12">
      <w:pPr>
        <w:numPr>
          <w:ilvl w:val="0"/>
          <w:numId w:val="28"/>
        </w:numPr>
        <w:overflowPunct w:val="0"/>
        <w:autoSpaceDE w:val="0"/>
        <w:autoSpaceDN w:val="0"/>
        <w:adjustRightInd w:val="0"/>
        <w:spacing w:before="0" w:after="180"/>
        <w:ind w:left="737" w:hanging="453"/>
        <w:textAlignment w:val="baseline"/>
      </w:pPr>
      <w:r>
        <w:t>Pre-provisioning:</w:t>
      </w:r>
    </w:p>
    <w:p w:rsidR="008B0C61" w:rsidRDefault="007C7DAE">
      <w:pPr>
        <w:pStyle w:val="B2"/>
      </w:pPr>
      <w:r>
        <w:t>Pre-provisioning includes all forms of out-of-band provisioning, e.g. provisioning M2M Nodes with M2M subscription information during the manufacturing stage.</w:t>
      </w:r>
    </w:p>
    <w:p w:rsidR="008B0C61" w:rsidRDefault="007C7DAE" w:rsidP="00FE6E12">
      <w:pPr>
        <w:numPr>
          <w:ilvl w:val="0"/>
          <w:numId w:val="28"/>
        </w:numPr>
        <w:overflowPunct w:val="0"/>
        <w:autoSpaceDE w:val="0"/>
        <w:autoSpaceDN w:val="0"/>
        <w:adjustRightInd w:val="0"/>
        <w:spacing w:before="0" w:after="180"/>
        <w:ind w:left="737" w:hanging="453"/>
        <w:textAlignment w:val="baseline"/>
      </w:pPr>
      <w:r>
        <w:t>Remote provisioning:</w:t>
      </w:r>
    </w:p>
    <w:p w:rsidR="008B0C61" w:rsidRDefault="007C7DAE">
      <w:pPr>
        <w:pStyle w:val="B2"/>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8B0C61" w:rsidRDefault="007C7DAE">
      <w:pPr>
        <w:pStyle w:val="B2"/>
      </w:pPr>
      <w:r>
        <w:t>When supported, remote provisioning procedure shall be implemented as described in the oneM2M TS</w:t>
      </w:r>
      <w:r>
        <w:noBreakHyphen/>
        <w:t xml:space="preserve">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2"/>
      </w:pPr>
      <w:r>
        <w:t xml:space="preserve">Following M2M service provisioning, the </w:t>
      </w:r>
      <w:r>
        <w:rPr>
          <w:rFonts w:hint="eastAsia"/>
        </w:rPr>
        <w:t xml:space="preserve">provisioned entity </w:t>
      </w:r>
      <w:r>
        <w:t>securely stores credentials used for authentication , with an associated lifetime (e.g. corresponding to the duration of the contractual agreement embodied by the M2M service subscription).</w:t>
      </w:r>
    </w:p>
    <w:p w:rsidR="008B0C61" w:rsidRDefault="007C7DAE">
      <w:pPr>
        <w:pStyle w:val="3"/>
      </w:pPr>
      <w:bookmarkStart w:id="1005" w:name="_Toc486582092"/>
      <w:bookmarkStart w:id="1006" w:name="_Toc488948326"/>
      <w:r>
        <w:t>11.2.2</w:t>
      </w:r>
      <w:r>
        <w:tab/>
        <w:t>M2M Application Enrolment</w:t>
      </w:r>
      <w:bookmarkEnd w:id="1005"/>
      <w:bookmarkEnd w:id="1006"/>
    </w:p>
    <w:p w:rsidR="008B0C61" w:rsidRDefault="007C7DAE">
      <w:r>
        <w:t xml:space="preserve">This procedure is an optional step that enables the M2M SP and/or M2M </w:t>
      </w:r>
      <w:r>
        <w:rPr>
          <w:rFonts w:eastAsia="宋体" w:hint="eastAsia"/>
          <w:lang w:eastAsia="zh-CN"/>
        </w:rPr>
        <w:t>A</w:t>
      </w:r>
      <w:r>
        <w:t xml:space="preserve">pplication provider to control which </w:t>
      </w:r>
      <w:r>
        <w:rPr>
          <w:rFonts w:eastAsia="宋体" w:hint="eastAsia"/>
          <w:lang w:eastAsia="zh-CN"/>
        </w:rPr>
        <w:t>M2M A</w:t>
      </w:r>
      <w:r>
        <w:t xml:space="preserve">pplications are allowed to use the M2M services. It assumes that </w:t>
      </w:r>
      <w:r>
        <w:rPr>
          <w:rFonts w:eastAsia="宋体" w:hint="eastAsia"/>
          <w:lang w:eastAsia="zh-CN"/>
        </w:rPr>
        <w:t xml:space="preserve">the </w:t>
      </w:r>
      <w:r>
        <w:t xml:space="preserve">M2M </w:t>
      </w:r>
      <w:r>
        <w:rPr>
          <w:rFonts w:eastAsia="宋体" w:hint="eastAsia"/>
          <w:lang w:eastAsia="zh-CN"/>
        </w:rPr>
        <w:t>A</w:t>
      </w:r>
      <w:r>
        <w:t xml:space="preserve">pplication </w:t>
      </w:r>
      <w:r>
        <w:rPr>
          <w:rFonts w:eastAsia="宋体" w:hint="eastAsia"/>
          <w:lang w:eastAsia="zh-CN"/>
        </w:rPr>
        <w:t>is associated of a</w:t>
      </w:r>
      <w:r>
        <w:t xml:space="preserve"> credential used for controlling authorization</w:t>
      </w:r>
      <w:r>
        <w:rPr>
          <w:rFonts w:eastAsia="宋体" w:hint="eastAsia"/>
          <w:lang w:eastAsia="zh-CN"/>
        </w:rPr>
        <w:t xml:space="preserve"> to M2M services</w:t>
      </w:r>
      <w:r>
        <w:t xml:space="preserve"> </w:t>
      </w:r>
      <w:r>
        <w:rPr>
          <w:rFonts w:eastAsia="宋体" w:hint="eastAsia"/>
          <w:lang w:eastAsia="zh-CN"/>
        </w:rPr>
        <w:t>The</w:t>
      </w:r>
      <w:r>
        <w:t xml:space="preserve"> security credential</w:t>
      </w:r>
      <w:r>
        <w:rPr>
          <w:rFonts w:eastAsia="宋体" w:hint="eastAsia"/>
          <w:lang w:eastAsia="zh-CN"/>
        </w:rPr>
        <w:t xml:space="preserve"> associated with the App-ID or AE-ID may </w:t>
      </w:r>
      <w:r>
        <w:t>be used to grant specific authorization</w:t>
      </w:r>
      <w:r>
        <w:rPr>
          <w:rFonts w:eastAsia="宋体" w:hint="eastAsia"/>
          <w:lang w:eastAsia="zh-CN"/>
        </w:rPr>
        <w:t xml:space="preserve"> to M2M A</w:t>
      </w:r>
      <w:r>
        <w:rPr>
          <w:rFonts w:eastAsia="宋体"/>
          <w:lang w:eastAsia="zh-CN"/>
        </w:rPr>
        <w:t>pplication</w:t>
      </w:r>
      <w:r>
        <w:rPr>
          <w:rFonts w:eastAsia="宋体" w:hint="eastAsia"/>
          <w:lang w:eastAsia="zh-CN"/>
        </w:rPr>
        <w:t xml:space="preserve"> instances</w:t>
      </w:r>
      <w:r>
        <w:t xml:space="preserve"> to access an approved list of M2M services</w:t>
      </w:r>
      <w:r>
        <w:rPr>
          <w:rFonts w:eastAsia="宋体" w:hint="eastAsia"/>
          <w:lang w:eastAsia="zh-CN"/>
        </w:rPr>
        <w:t>, or revoke access to all instances of undesirable M2M Applications</w:t>
      </w:r>
      <w:r>
        <w:t xml:space="preserve">. Such authorization </w:t>
      </w:r>
      <w:r>
        <w:rPr>
          <w:rFonts w:eastAsia="宋体" w:hint="eastAsia"/>
          <w:lang w:eastAsia="zh-CN"/>
        </w:rPr>
        <w:t xml:space="preserve">shall </w:t>
      </w:r>
      <w:r>
        <w:t xml:space="preserve">take place between </w:t>
      </w:r>
      <w:r>
        <w:rPr>
          <w:rFonts w:eastAsia="宋体" w:hint="eastAsia"/>
          <w:lang w:eastAsia="zh-CN"/>
        </w:rPr>
        <w:t>registrar</w:t>
      </w:r>
      <w:r>
        <w:t xml:space="preserve"> CSE and AE as specified in the present document and the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pStyle w:val="2"/>
      </w:pPr>
      <w:bookmarkStart w:id="1007" w:name="_Toc486582093"/>
      <w:bookmarkStart w:id="1008" w:name="_Toc488948327"/>
      <w:r>
        <w:t>11.3</w:t>
      </w:r>
      <w:r>
        <w:tab/>
        <w:t>M2M Operational Security Procedures</w:t>
      </w:r>
      <w:bookmarkEnd w:id="1007"/>
      <w:bookmarkEnd w:id="1008"/>
    </w:p>
    <w:p w:rsidR="008B0C61" w:rsidRDefault="007C7DAE">
      <w:pPr>
        <w:pStyle w:val="3"/>
      </w:pPr>
      <w:bookmarkStart w:id="1009" w:name="_Toc488948328"/>
      <w:bookmarkStart w:id="1010" w:name="_Toc486582094"/>
      <w:r>
        <w:rPr>
          <w:rFonts w:hint="eastAsia"/>
        </w:rPr>
        <w:t>11.3.0</w:t>
      </w:r>
      <w:r>
        <w:rPr>
          <w:rFonts w:hint="eastAsia"/>
        </w:rPr>
        <w:tab/>
        <w:t>Overview</w:t>
      </w:r>
      <w:bookmarkEnd w:id="1009"/>
      <w:bookmarkEnd w:id="1010"/>
    </w:p>
    <w:p w:rsidR="008B0C61" w:rsidRDefault="007C7DAE">
      <w:r>
        <w:t>This clause introduces the high level procedures, following M2M Enrolment, that shall be performed before any other procedure on Mcc and Mca can take place. These procedures shall be implemented as specified in the oneM2M TS</w:t>
      </w:r>
      <w:r>
        <w:noBreakHyphen/>
        <w:t>0003</w:t>
      </w:r>
      <w:r>
        <w:rPr>
          <w:rFonts w:hint="eastAsia"/>
          <w:lang w:eastAsia="zh-CN"/>
        </w:rPr>
        <w:t xml:space="preserve"> [</w:t>
      </w:r>
      <w:r w:rsidR="00951901">
        <w:rPr>
          <w:lang w:eastAsia="zh-CN"/>
        </w:rPr>
        <w:t xml:space="preserve">ITU-T </w:t>
      </w:r>
      <w:r>
        <w:rPr>
          <w:rFonts w:hint="eastAsia"/>
          <w:lang w:eastAsia="zh-CN"/>
        </w:rPr>
        <w:t>Y.oneM2M.SEC.SOL]</w:t>
      </w:r>
      <w:r>
        <w:t>.</w:t>
      </w:r>
    </w:p>
    <w:p w:rsidR="008B0C61" w:rsidRDefault="007C7DAE">
      <w:pPr>
        <w:pStyle w:val="NO"/>
      </w:pPr>
      <w:r>
        <w:t>NOTE:</w:t>
      </w:r>
      <w:r>
        <w:tab/>
        <w:t xml:space="preserve">The detailed specifications of the security procedures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 xml:space="preserve"> uses different labels for the steps shown in figures 11.3.1 and 11.3.2:</w:t>
      </w:r>
    </w:p>
    <w:p w:rsidR="008B0C61" w:rsidRDefault="007C7DAE">
      <w:pPr>
        <w:pStyle w:val="B3"/>
      </w:pPr>
      <w:r>
        <w:t xml:space="preserve">Step1: Provisioning maps to </w:t>
      </w:r>
      <w:r>
        <w:rPr>
          <w:i/>
        </w:rPr>
        <w:t>Credential Configuration</w:t>
      </w:r>
      <w:r>
        <w:t>;</w:t>
      </w:r>
    </w:p>
    <w:p w:rsidR="008B0C61" w:rsidRDefault="007C7DAE">
      <w:pPr>
        <w:pStyle w:val="B3"/>
      </w:pPr>
      <w:r>
        <w:t xml:space="preserve">Step 2: Identification maps to </w:t>
      </w:r>
      <w:r>
        <w:rPr>
          <w:i/>
        </w:rPr>
        <w:t>Association Configuration</w:t>
      </w:r>
      <w:r>
        <w:t>;</w:t>
      </w:r>
    </w:p>
    <w:p w:rsidR="008B0C61" w:rsidRDefault="007C7DAE">
      <w:pPr>
        <w:pStyle w:val="B3"/>
      </w:pPr>
      <w:r>
        <w:t xml:space="preserve">Step 3: Authentication maps to </w:t>
      </w:r>
      <w:r>
        <w:rPr>
          <w:i/>
        </w:rPr>
        <w:t>Association Handshake</w:t>
      </w:r>
      <w:r>
        <w:t xml:space="preserve">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8B0C61">
      <w:pPr>
        <w:pStyle w:val="FL"/>
        <w:rPr>
          <w:rFonts w:eastAsia="宋体"/>
          <w:lang w:eastAsia="zh-CN"/>
        </w:rPr>
      </w:pPr>
      <w:r>
        <w:object w:dxaOrig="13909" w:dyaOrig="9115">
          <v:shape id="_x0000_i1101" type="#_x0000_t75" style="width:320.25pt;height:285.75pt" o:ole="">
            <v:imagedata r:id="rId166" o:title="" cropright="17229f"/>
          </v:shape>
          <o:OLEObject Type="Embed" ProgID="Visio.Drawing.11" ShapeID="_x0000_i1101" DrawAspect="Content" ObjectID="_1564475022" r:id="rId167"/>
        </w:object>
      </w:r>
    </w:p>
    <w:p w:rsidR="008B0C61" w:rsidRDefault="007C7DAE">
      <w:pPr>
        <w:pStyle w:val="TF"/>
        <w:outlineLvl w:val="0"/>
        <w:rPr>
          <w:rFonts w:eastAsia="宋体"/>
          <w:lang w:eastAsia="zh-CN"/>
        </w:rPr>
      </w:pPr>
      <w:r>
        <w:t>Figure 11.3</w:t>
      </w:r>
      <w:r>
        <w:rPr>
          <w:rFonts w:eastAsia="宋体" w:hint="eastAsia"/>
          <w:lang w:eastAsia="zh-CN"/>
        </w:rPr>
        <w:t>.0</w:t>
      </w:r>
      <w:r>
        <w:t>-1: High Level Procedures on Mcc or Mca</w:t>
      </w:r>
      <w:r>
        <w:rPr>
          <w:rFonts w:eastAsia="宋体" w:hint="eastAsia"/>
          <w:lang w:eastAsia="zh-CN"/>
        </w:rPr>
        <w:t xml:space="preserve"> without MAF</w:t>
      </w:r>
    </w:p>
    <w:p w:rsidR="008B0C61" w:rsidRDefault="008B0C61">
      <w:pPr>
        <w:pStyle w:val="FL"/>
      </w:pPr>
      <w:r>
        <w:object w:dxaOrig="17429" w:dyaOrig="11437">
          <v:shape id="_x0000_i1102" type="#_x0000_t75" style="width:432.75pt;height:286.5pt" o:ole="">
            <v:imagedata r:id="rId168" o:title=""/>
          </v:shape>
          <o:OLEObject Type="Embed" ProgID="Visio.Drawing.11" ShapeID="_x0000_i1102" DrawAspect="Content" ObjectID="_1564475023" r:id="rId169"/>
        </w:object>
      </w:r>
    </w:p>
    <w:p w:rsidR="008B0C61" w:rsidRDefault="007C7DAE">
      <w:pPr>
        <w:pStyle w:val="TF"/>
        <w:outlineLvl w:val="0"/>
        <w:rPr>
          <w:rFonts w:eastAsia="宋体"/>
          <w:lang w:eastAsia="zh-CN"/>
        </w:rPr>
      </w:pPr>
      <w:r>
        <w:t>Figure 11.3</w:t>
      </w:r>
      <w:r>
        <w:rPr>
          <w:rFonts w:eastAsia="宋体" w:hint="eastAsia"/>
          <w:lang w:eastAsia="zh-CN"/>
        </w:rPr>
        <w:t>.0</w:t>
      </w:r>
      <w:r>
        <w:t>-2: MAF assisted High Level Procedures on Mcc or Mca</w:t>
      </w:r>
    </w:p>
    <w:p w:rsidR="008B0C61" w:rsidRDefault="007C7DAE">
      <w:pPr>
        <w:pStyle w:val="3"/>
        <w:rPr>
          <w:rFonts w:eastAsia="宋体"/>
          <w:lang w:eastAsia="zh-CN"/>
        </w:rPr>
      </w:pPr>
      <w:bookmarkStart w:id="1011" w:name="_Toc488948329"/>
      <w:bookmarkStart w:id="1012" w:name="_Toc486582095"/>
      <w:r>
        <w:t>11.3.1</w:t>
      </w:r>
      <w:r>
        <w:tab/>
        <w:t>Identification of CSE and AE</w:t>
      </w:r>
      <w:bookmarkEnd w:id="1011"/>
      <w:bookmarkEnd w:id="1012"/>
    </w:p>
    <w:p w:rsidR="008B0C61" w:rsidRDefault="007C7DAE">
      <w:r>
        <w:t>Once a CSE or AE is provisioned with its security credentials, there is no need to configure long-term secret information to the CSE or AE. However, additional non-secret information may need to be configured using the same security procedures.</w:t>
      </w:r>
    </w:p>
    <w:p w:rsidR="008B0C61" w:rsidRDefault="007C7DAE">
      <w:r>
        <w:lastRenderedPageBreak/>
        <w:t xml:space="preserve">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pPr>
        <w:pStyle w:val="3"/>
      </w:pPr>
      <w:bookmarkStart w:id="1013" w:name="_Toc488948330"/>
      <w:bookmarkStart w:id="1014" w:name="_Toc486582096"/>
      <w:r>
        <w:t>11.3.2</w:t>
      </w:r>
      <w:r>
        <w:tab/>
        <w:t xml:space="preserve">Authentication </w:t>
      </w:r>
      <w:r>
        <w:rPr>
          <w:rFonts w:eastAsia="宋体" w:hint="eastAsia"/>
          <w:lang w:eastAsia="zh-CN"/>
        </w:rPr>
        <w:t xml:space="preserve">and Security Association </w:t>
      </w:r>
      <w:r>
        <w:t>of CSE and AE</w:t>
      </w:r>
      <w:bookmarkEnd w:id="1013"/>
      <w:bookmarkEnd w:id="1014"/>
    </w:p>
    <w:p w:rsidR="008B0C61" w:rsidRDefault="007C7DAE">
      <w:r>
        <w:t xml:space="preserve">The association security handshake (see oneM2M TS-0003 </w:t>
      </w:r>
      <w:r>
        <w:rPr>
          <w:rFonts w:hint="eastAsia"/>
          <w:lang w:eastAsia="zh-CN"/>
        </w:rPr>
        <w:t>[</w:t>
      </w:r>
      <w:r w:rsidR="00951901">
        <w:rPr>
          <w:lang w:eastAsia="zh-CN"/>
        </w:rPr>
        <w:t xml:space="preserve">ITU-T </w:t>
      </w:r>
      <w:r>
        <w:rPr>
          <w:rFonts w:hint="eastAsia"/>
          <w:lang w:eastAsia="zh-CN"/>
        </w:rPr>
        <w:t>Y.oneM2M.SEC.SOL]</w:t>
      </w:r>
      <w:r>
        <w:t>) provides:</w:t>
      </w:r>
    </w:p>
    <w:p w:rsidR="008B0C61" w:rsidRDefault="007C7DAE" w:rsidP="00FE6E12">
      <w:pPr>
        <w:pStyle w:val="BL"/>
      </w:pPr>
      <w:r>
        <w:t>mutual authentication of CSE and AE; and</w:t>
      </w:r>
    </w:p>
    <w:p w:rsidR="008B0C61" w:rsidRDefault="007C7DAE">
      <w:pPr>
        <w:pStyle w:val="BL"/>
      </w:pPr>
      <w:r>
        <w:t>session key derivation.</w:t>
      </w:r>
    </w:p>
    <w:p w:rsidR="008B0C61" w:rsidRDefault="007C7DAE">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8B0C61" w:rsidRDefault="007C7DAE">
      <w:pPr>
        <w:pStyle w:val="B1"/>
      </w:pPr>
      <w:r>
        <w:t>Registree CSE or AE associates, with the Registrar CSE, the CSE-ID supplied in the identification step (clause 11.1).</w:t>
      </w:r>
    </w:p>
    <w:p w:rsidR="008B0C61" w:rsidRDefault="007C7DAE">
      <w:pPr>
        <w:pStyle w:val="B1"/>
      </w:pPr>
      <w:r>
        <w:t>If the Registree CSE or AE has previously registered successfully with the Registrar CSE and the Registrar CSE has retained the applicable M2M service subscription and CSE-ID or AE-ID, then the Registrar CSE can use this information.</w:t>
      </w:r>
    </w:p>
    <w:p w:rsidR="008B0C61" w:rsidRDefault="007C7DAE">
      <w:pPr>
        <w:pStyle w:val="B1"/>
      </w:pPr>
      <w:r>
        <w:t>In other cases, the Registrar CSE determines the applicable M2M service subscription and CSE-ID or AE-ID as described in clause 10.1.1.2.</w:t>
      </w:r>
    </w:p>
    <w:p w:rsidR="008B0C61" w:rsidRDefault="007C7DAE">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rsidR="008B0C61" w:rsidRDefault="007C7DAE">
      <w:pPr>
        <w:pStyle w:val="NO"/>
        <w:rPr>
          <w:rFonts w:eastAsia="宋体"/>
          <w:lang w:eastAsia="zh-CN"/>
        </w:rPr>
      </w:pPr>
      <w:r>
        <w:t>NOTE:</w:t>
      </w:r>
      <w:r>
        <w:tab/>
        <w:t xml:space="preserve">The authorization procedure to access the M2M services is further described in clause 11.3.4 and specified in detail in clause 7 of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8B0C61" w:rsidRDefault="007C7DAE">
      <w:pPr>
        <w:pStyle w:val="3"/>
      </w:pPr>
      <w:bookmarkStart w:id="1015" w:name="_Toc486582097"/>
      <w:bookmarkStart w:id="1016" w:name="_Toc488948331"/>
      <w:r>
        <w:t>11.3.</w:t>
      </w:r>
      <w:r>
        <w:rPr>
          <w:rFonts w:eastAsia="宋体" w:hint="eastAsia"/>
          <w:lang w:eastAsia="zh-CN"/>
        </w:rPr>
        <w:t>3</w:t>
      </w:r>
      <w:r>
        <w:tab/>
        <w:t>Void</w:t>
      </w:r>
      <w:bookmarkEnd w:id="1015"/>
      <w:bookmarkEnd w:id="1016"/>
    </w:p>
    <w:p w:rsidR="008B0C61" w:rsidRDefault="007C7DAE">
      <w:pPr>
        <w:pStyle w:val="3"/>
      </w:pPr>
      <w:bookmarkStart w:id="1017" w:name="_Toc486582098"/>
      <w:bookmarkStart w:id="1018" w:name="_Toc488948332"/>
      <w:r>
        <w:t>11.3.4</w:t>
      </w:r>
      <w:r>
        <w:tab/>
        <w:t>M2M Authorization Procedure</w:t>
      </w:r>
      <w:bookmarkEnd w:id="1017"/>
      <w:bookmarkEnd w:id="1018"/>
    </w:p>
    <w:p w:rsidR="008B0C61" w:rsidRDefault="007C7DAE">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8B0C61" w:rsidRDefault="007C7DAE">
      <w:pPr>
        <w:pStyle w:val="B1"/>
      </w:pPr>
      <w:r>
        <w:t>The privileges set by the M2M Service Subscription associated with the Originator (e.g. service/role assigned to the Originator).</w:t>
      </w:r>
    </w:p>
    <w:p w:rsidR="008B0C61" w:rsidRDefault="007C7DAE">
      <w:pPr>
        <w:pStyle w:val="B1"/>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8B0C61" w:rsidRDefault="007C7DAE">
      <w:pPr>
        <w:pStyle w:val="B1"/>
      </w:pPr>
      <w:r>
        <w:t>Role-IDs which have been associated with the Originator.</w:t>
      </w:r>
    </w:p>
    <w:p w:rsidR="008B0C61" w:rsidRDefault="007C7DAE">
      <w:r>
        <w:lastRenderedPageBreak/>
        <w:t xml:space="preserve">The authorization/access grant involves an Access Decision step to determine what the authenticated CSE or AE can actually access, by evaluating applicable access control policies based on the CSE or AE privileges. Access Decision is described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t>The following set of access control policy attributes shall be available for an Access Decision.</w:t>
      </w:r>
    </w:p>
    <w:p w:rsidR="008B0C61" w:rsidRDefault="007C7DAE">
      <w:pPr>
        <w:pStyle w:val="B1"/>
      </w:pPr>
      <w:r>
        <w:t xml:space="preserve">Access control attributes of Originator </w:t>
      </w:r>
      <w:r>
        <w:rPr>
          <w:rFonts w:eastAsia="宋体" w:hint="eastAsia"/>
          <w:lang w:eastAsia="zh-CN"/>
        </w:rPr>
        <w:t>and Originator</w:t>
      </w:r>
      <w:r>
        <w:rPr>
          <w:rFonts w:eastAsia="宋体"/>
          <w:lang w:eastAsia="zh-CN"/>
        </w:rPr>
        <w:t>'</w:t>
      </w:r>
      <w:r>
        <w:rPr>
          <w:rFonts w:eastAsia="宋体" w:hint="eastAsia"/>
          <w:lang w:eastAsia="zh-CN"/>
        </w:rPr>
        <w:t xml:space="preserve">s Role </w:t>
      </w:r>
      <w:r>
        <w:t>(e.g. Role</w:t>
      </w:r>
      <w:r>
        <w:rPr>
          <w:rFonts w:eastAsia="宋体" w:hint="eastAsia"/>
          <w:lang w:eastAsia="zh-CN"/>
        </w:rPr>
        <w:t>-IDs</w:t>
      </w:r>
      <w:r>
        <w:t>, CSE_IDs, AE-IDs, etc.).</w:t>
      </w:r>
    </w:p>
    <w:p w:rsidR="008B0C61" w:rsidRDefault="007C7DAE">
      <w:pPr>
        <w:pStyle w:val="B1"/>
      </w:pPr>
      <w:r>
        <w:t>Access control attributes of Environment/Context (e.g. time, day, IP address, etc.).</w:t>
      </w:r>
    </w:p>
    <w:p w:rsidR="008B0C61" w:rsidRDefault="007C7DAE">
      <w:pPr>
        <w:pStyle w:val="B1"/>
      </w:pPr>
      <w:r>
        <w:t>Access control attributes of Operations (e.g. Create, Execute, etc.).</w:t>
      </w:r>
    </w:p>
    <w:p w:rsidR="008B0C61" w:rsidRDefault="007C7DAE">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rsidR="008B0C61" w:rsidRDefault="007C7DAE">
      <w:pPr>
        <w:keepNext/>
        <w:keepLines/>
      </w:pPr>
      <w:r>
        <w:rPr>
          <w:b/>
        </w:rPr>
        <w:t xml:space="preserve">Dynamic Authorization: </w:t>
      </w:r>
      <w:r>
        <w:t>Dynamic Authorization encompasses:</w:t>
      </w:r>
    </w:p>
    <w:p w:rsidR="008B0C61" w:rsidRDefault="007C7DAE" w:rsidP="00FE6E12">
      <w:pPr>
        <w:pStyle w:val="BL"/>
        <w:numPr>
          <w:ilvl w:val="0"/>
          <w:numId w:val="39"/>
        </w:numPr>
      </w:pPr>
      <w:r>
        <w:t>authorizing the creation of a limited-lifetime access control policy authorizing the Originator to perform specific operations on the requested resource; and</w:t>
      </w:r>
    </w:p>
    <w:p w:rsidR="008B0C61" w:rsidRDefault="007C7DAE" w:rsidP="00FE6E12">
      <w:pPr>
        <w:pStyle w:val="BL"/>
      </w:pPr>
      <w:r>
        <w:t>issuing limited-lifetime Tokens associating the Originator with Role-IDs and/or access control policies for identified resources.</w:t>
      </w:r>
    </w:p>
    <w:p w:rsidR="008B0C61" w:rsidRDefault="007C7DAE">
      <w:r>
        <w:t>Two forms of Dynamic Authorization are supported: Direct Dynamic Authorization and Indirect Dynamic Authorization.</w:t>
      </w:r>
    </w:p>
    <w:p w:rsidR="008B0C61" w:rsidRDefault="007C7DAE">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rsidR="008B0C61" w:rsidRDefault="007C7DAE">
      <w:pPr>
        <w:keepNext/>
        <w:keepLines/>
      </w:pPr>
      <w:r>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rsidR="008B0C61" w:rsidRDefault="007C7DAE">
      <w:pPr>
        <w:pStyle w:val="NO"/>
        <w:rPr>
          <w:rFonts w:eastAsia="宋体"/>
          <w:lang w:eastAsia="zh-CN"/>
        </w:rPr>
      </w:pPr>
      <w:r>
        <w:t>NOTE:</w:t>
      </w:r>
      <w:r>
        <w:tab/>
        <w:t xml:space="preserve">A DAS Server can be </w:t>
      </w:r>
      <w:r>
        <w:rPr>
          <w:lang w:eastAsia="zh-CN"/>
        </w:rPr>
        <w:t>triggered</w:t>
      </w:r>
      <w:r>
        <w:t>, by Dynamic Authorization, to update the access control policy configuration using oneM2M request primitives</w:t>
      </w:r>
      <w:r>
        <w:rPr>
          <w:rFonts w:eastAsia="宋体" w:hint="eastAsia"/>
          <w:lang w:eastAsia="zh-CN"/>
        </w:rPr>
        <w:t>.</w:t>
      </w:r>
    </w:p>
    <w:p w:rsidR="008B0C61" w:rsidRDefault="007C7DAE">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privileges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8B0C61" w:rsidRDefault="007C7DAE">
      <w:pPr>
        <w:rPr>
          <w:rFonts w:eastAsia="宋体"/>
          <w:lang w:eastAsia="zh-CN"/>
        </w:rPr>
      </w:pPr>
      <w:r>
        <w:lastRenderedPageBreak/>
        <w:t>This function shall fetch the subscription related information in order to check if a Role-ID used in a request is allowed by the M2M service subscription. The authorization procedure shall be implemented as specified in the oneM2M TS</w:t>
      </w:r>
      <w:r>
        <w:noBreakHyphen/>
        <w:t>0003</w:t>
      </w:r>
      <w:r>
        <w:rPr>
          <w:rFonts w:hint="eastAsia"/>
          <w:lang w:eastAsia="zh-CN"/>
        </w:rPr>
        <w:t xml:space="preserve"> [</w:t>
      </w:r>
      <w:r w:rsidR="00951901">
        <w:rPr>
          <w:lang w:eastAsia="zh-CN"/>
        </w:rPr>
        <w:t xml:space="preserve">ITU-T </w:t>
      </w:r>
      <w:r>
        <w:rPr>
          <w:rFonts w:hint="eastAsia"/>
          <w:lang w:eastAsia="zh-CN"/>
        </w:rPr>
        <w:t>Y.oneM2M.SEC.SOL]</w:t>
      </w:r>
      <w:r>
        <w:t>.</w:t>
      </w:r>
    </w:p>
    <w:p w:rsidR="008B0C61" w:rsidRDefault="007C7DAE">
      <w:pPr>
        <w:pStyle w:val="2"/>
      </w:pPr>
      <w:bookmarkStart w:id="1019" w:name="_Toc488948333"/>
      <w:bookmarkStart w:id="1020" w:name="_Toc486582099"/>
      <w:r>
        <w:rPr>
          <w:rFonts w:hint="eastAsia"/>
        </w:rPr>
        <w:t>11.4</w:t>
      </w:r>
      <w:r>
        <w:rPr>
          <w:rFonts w:eastAsia="宋体" w:hint="eastAsia"/>
          <w:lang w:eastAsia="zh-CN"/>
        </w:rPr>
        <w:tab/>
      </w:r>
      <w:r>
        <w:t>Functional Architecture Specifications for End-to-End Security Procedures</w:t>
      </w:r>
      <w:bookmarkEnd w:id="1019"/>
      <w:bookmarkEnd w:id="1020"/>
    </w:p>
    <w:p w:rsidR="008B0C61" w:rsidRDefault="007C7DAE">
      <w:pPr>
        <w:pStyle w:val="3"/>
      </w:pPr>
      <w:bookmarkStart w:id="1021" w:name="_Toc486582100"/>
      <w:bookmarkStart w:id="1022" w:name="_Toc488948334"/>
      <w:r>
        <w:t>11.4.1</w:t>
      </w:r>
      <w:r>
        <w:tab/>
        <w:t>Functional Architecture Specifications for End-to-End Security of Data (ESData)</w:t>
      </w:r>
      <w:bookmarkEnd w:id="1021"/>
      <w:bookmarkEnd w:id="1022"/>
    </w:p>
    <w:p w:rsidR="008B0C61" w:rsidRDefault="007C7DAE">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rsidR="008B0C61" w:rsidRDefault="007C7DAE">
      <w:pPr>
        <w:pStyle w:val="B1"/>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rsidR="008B0C61" w:rsidRDefault="007C7DAE">
      <w:pPr>
        <w:pStyle w:val="B1"/>
      </w:pPr>
      <w:r>
        <w:t>All or part of a single primitive parameter value (e.g. a signed, self-contained access token communicated in a request primitive to obtain dynamic authorization).</w:t>
      </w:r>
    </w:p>
    <w:p w:rsidR="008B0C61" w:rsidRDefault="007C7DAE">
      <w:pPr>
        <w:pStyle w:val="3"/>
      </w:pPr>
      <w:bookmarkStart w:id="1023" w:name="_Toc488948335"/>
      <w:bookmarkStart w:id="1024" w:name="_Toc486582101"/>
      <w:r>
        <w:t>11.4.2</w:t>
      </w:r>
      <w:r>
        <w:tab/>
        <w:t>Functional Architecture Specifications for End-to-End Security of Primitives (ESPrim)</w:t>
      </w:r>
      <w:bookmarkEnd w:id="1023"/>
      <w:bookmarkEnd w:id="1024"/>
    </w:p>
    <w:p w:rsidR="008B0C61" w:rsidRDefault="007C7DAE">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sidR="008B0C61" w:rsidRDefault="007C7DAE">
      <w:r>
        <w:t xml:space="preserve">The credential management aspects and data protection aspects for ESPrim are specified in oneM2M TS-0003 </w:t>
      </w:r>
      <w:r>
        <w:rPr>
          <w:rFonts w:hint="eastAsia"/>
          <w:lang w:eastAsia="zh-CN"/>
        </w:rPr>
        <w:t>[</w:t>
      </w:r>
      <w:r w:rsidR="00951901">
        <w:rPr>
          <w:lang w:eastAsia="zh-CN"/>
        </w:rPr>
        <w:t xml:space="preserve">ITU-T </w:t>
      </w:r>
      <w:r>
        <w:rPr>
          <w:rFonts w:hint="eastAsia"/>
          <w:lang w:eastAsia="zh-CN"/>
        </w:rPr>
        <w:t>Y.oneM2M.SEC.SOL]</w:t>
      </w:r>
      <w:r>
        <w:t>. The present clause specifies the transport of secured primitives.</w:t>
      </w:r>
    </w:p>
    <w:p w:rsidR="008B0C61" w:rsidRDefault="007C7DAE">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eastAsia="宋体" w:hint="eastAsia"/>
          <w:i/>
          <w:lang w:eastAsia="zh-CN"/>
        </w:rPr>
        <w:t>ESPrim</w:t>
      </w:r>
      <w:r>
        <w:rPr>
          <w:i/>
        </w:rPr>
        <w:t>Rand</w:t>
      </w:r>
      <w:r>
        <w:rPr>
          <w:rFonts w:eastAsia="宋体" w:hint="eastAsia"/>
          <w:i/>
          <w:lang w:eastAsia="zh-CN"/>
        </w:rPr>
        <w:t>Object</w:t>
      </w:r>
      <w:r>
        <w:t xml:space="preserve"> and </w:t>
      </w:r>
      <w:r>
        <w:rPr>
          <w:i/>
        </w:rPr>
        <w:t>originator</w:t>
      </w:r>
      <w:r>
        <w:rPr>
          <w:rFonts w:eastAsia="宋体" w:hint="eastAsia"/>
          <w:i/>
          <w:lang w:eastAsia="zh-CN"/>
        </w:rPr>
        <w:t>ESPrim</w:t>
      </w:r>
      <w:r>
        <w:rPr>
          <w:i/>
        </w:rPr>
        <w:t>Rand</w:t>
      </w:r>
      <w:r>
        <w:rPr>
          <w:rFonts w:eastAsia="宋体" w:hint="eastAsia"/>
          <w:i/>
          <w:lang w:eastAsia="zh-CN"/>
        </w:rPr>
        <w:t>Object</w:t>
      </w:r>
      <w:r>
        <w:t>. The receiver</w:t>
      </w:r>
      <w:r>
        <w:rPr>
          <w:rFonts w:eastAsia="宋体" w:hint="eastAsia"/>
          <w:lang w:eastAsia="zh-CN"/>
        </w:rPr>
        <w:t>ESPrim</w:t>
      </w:r>
      <w:r>
        <w:t>Rand</w:t>
      </w:r>
      <w:r>
        <w:rPr>
          <w:rFonts w:eastAsia="宋体" w:hint="eastAsia"/>
          <w:lang w:eastAsia="zh-CN"/>
        </w:rPr>
        <w:t>Object</w:t>
      </w:r>
      <w:r>
        <w:t xml:space="preserve"> and originator</w:t>
      </w:r>
      <w:r>
        <w:rPr>
          <w:rFonts w:eastAsia="宋体" w:hint="eastAsia"/>
          <w:lang w:eastAsia="zh-CN"/>
        </w:rPr>
        <w:t>ESPrim</w:t>
      </w:r>
      <w:r>
        <w:t>Rand</w:t>
      </w:r>
      <w:r>
        <w:rPr>
          <w:rFonts w:eastAsia="宋体" w:hint="eastAsia"/>
          <w:lang w:eastAsia="zh-CN"/>
        </w:rPr>
        <w:t>Object</w:t>
      </w:r>
      <w:r>
        <w:rPr>
          <w:rFonts w:eastAsia="宋体" w:hint="eastAsia"/>
          <w:i/>
          <w:lang w:eastAsia="zh-CN"/>
        </w:rPr>
        <w:t xml:space="preserve"> </w:t>
      </w:r>
      <w:r>
        <w:t xml:space="preserve">are specified in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t>The transport details for the ESPrim Procedure are shown in figures 11.4.2-1 and 11.4.2-2, and described in the following text.</w:t>
      </w:r>
    </w:p>
    <w:p w:rsidR="008B0C61" w:rsidRDefault="007C7DAE">
      <w:pPr>
        <w:pStyle w:val="NO"/>
      </w:pPr>
      <w:r>
        <w:t>NOTE 1:</w:t>
      </w:r>
      <w:r>
        <w:tab/>
        <w:t>The outer primitive is not acting on resources because the outer primitive is only used to transport the ESPrim object securing the inner primitive. This is the reason that the NOTIFY procedure is used for the outer primitive.</w:t>
      </w:r>
    </w:p>
    <w:p w:rsidR="008B0C61" w:rsidRDefault="008B0C61">
      <w:pPr>
        <w:pStyle w:val="FL"/>
        <w:rPr>
          <w:rFonts w:eastAsia="宋体"/>
          <w:lang w:eastAsia="zh-CN"/>
        </w:rPr>
      </w:pPr>
      <w:r>
        <w:object w:dxaOrig="12090" w:dyaOrig="10121">
          <v:shape id="_x0000_i1103" type="#_x0000_t75" style="width:473.25pt;height:396pt" o:ole="">
            <v:imagedata r:id="rId170" o:title=""/>
          </v:shape>
          <o:OLEObject Type="Embed" ProgID="Visio.Drawing.11" ShapeID="_x0000_i1103" DrawAspect="Content" ObjectID="_1564475024" r:id="rId171"/>
        </w:object>
      </w:r>
    </w:p>
    <w:p w:rsidR="008B0C61" w:rsidRDefault="007C7DAE">
      <w:pPr>
        <w:pStyle w:val="TF"/>
      </w:pPr>
      <w:r>
        <w:t>Figure 11.4.2-1: The transport details for establishing pairwiseESPrimKey and</w:t>
      </w:r>
      <w:r>
        <w:br/>
        <w:t>establishing sessionESPrimKey in the End-to-End Security of Primitives (ESPrim) Procedure.</w:t>
      </w:r>
      <w:r>
        <w:br/>
        <w:t>This message flow shows the sequence of events for Blocking Mode</w:t>
      </w:r>
    </w:p>
    <w:p w:rsidR="008B0C61" w:rsidRDefault="007C7DAE">
      <w:pPr>
        <w:pStyle w:val="B10"/>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10"/>
      </w:pPr>
      <w:r>
        <w:t>B.</w:t>
      </w:r>
      <w:r>
        <w:tab/>
      </w:r>
      <w:r>
        <w:rPr>
          <w:b/>
        </w:rPr>
        <w:t xml:space="preserve">Establishing </w:t>
      </w:r>
      <w:r>
        <w:rPr>
          <w:b/>
          <w:i/>
        </w:rPr>
        <w:t>sessionESPrimKey</w:t>
      </w:r>
      <w:r>
        <w:rPr>
          <w:b/>
        </w:rPr>
        <w:t xml:space="preserve">: </w:t>
      </w:r>
      <w:r>
        <w:t>The Receiver shall select to either (a) pre-generate a receiver</w:t>
      </w:r>
      <w:r>
        <w:rPr>
          <w:rFonts w:eastAsia="宋体" w:hint="eastAsia"/>
          <w:lang w:eastAsia="zh-CN"/>
        </w:rPr>
        <w:t>ESPrim</w:t>
      </w:r>
      <w:r>
        <w:t>Rand</w:t>
      </w:r>
      <w:r>
        <w:rPr>
          <w:rFonts w:eastAsia="宋体" w:hint="eastAsia"/>
          <w:lang w:eastAsia="zh-CN"/>
        </w:rPr>
        <w:t>Object</w:t>
      </w:r>
      <w:r>
        <w:t xml:space="preserve"> which is distributed for used by multiple Originators for establishing sessionESPrimKey, or (b) generate a unique receiver</w:t>
      </w:r>
      <w:r>
        <w:rPr>
          <w:rFonts w:eastAsia="宋体" w:hint="eastAsia"/>
          <w:lang w:eastAsia="zh-CN"/>
        </w:rPr>
        <w:t>ESPrim</w:t>
      </w:r>
      <w:r>
        <w:t>Rand</w:t>
      </w:r>
      <w:r>
        <w:rPr>
          <w:rFonts w:eastAsia="宋体" w:hint="eastAsia"/>
          <w:lang w:eastAsia="zh-CN"/>
        </w:rPr>
        <w:t xml:space="preserve"> Object</w:t>
      </w:r>
      <w:r>
        <w:t xml:space="preserve"> upon request (in which case no action is required prior to receiving such a request):</w:t>
      </w:r>
    </w:p>
    <w:p w:rsidR="008B0C61" w:rsidRDefault="007C7DAE">
      <w:pPr>
        <w:pStyle w:val="B20"/>
      </w:pPr>
      <w:r>
        <w:rPr>
          <w:rFonts w:eastAsia="宋体"/>
          <w:lang w:eastAsia="zh-CN"/>
        </w:rPr>
        <w:t>B.1.</w:t>
      </w:r>
      <w:r>
        <w:rPr>
          <w:rFonts w:eastAsia="宋体"/>
          <w:lang w:eastAsia="zh-CN"/>
        </w:rPr>
        <w:tab/>
      </w:r>
      <w:r>
        <w:rPr>
          <w:rFonts w:eastAsia="宋体" w:hint="eastAsia"/>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eastAsia="宋体" w:hint="eastAsia"/>
          <w:lang w:eastAsia="zh-CN"/>
        </w:rPr>
        <w:t>ESPrim</w:t>
      </w:r>
      <w:r>
        <w:t>Rand</w:t>
      </w:r>
      <w:r>
        <w:rPr>
          <w:rFonts w:eastAsia="宋体" w:hint="eastAsia"/>
          <w:lang w:eastAsia="zh-CN"/>
        </w:rPr>
        <w:t>Object</w:t>
      </w:r>
      <w:r>
        <w:t>, the Receiver performs the following steps every time the Receiver wishes to provide a new shared receiver</w:t>
      </w:r>
      <w:r>
        <w:rPr>
          <w:rFonts w:eastAsia="宋体" w:hint="eastAsia"/>
          <w:lang w:eastAsia="zh-CN"/>
        </w:rPr>
        <w:t>ESPrim</w:t>
      </w:r>
      <w:r>
        <w:t>Rand</w:t>
      </w:r>
      <w:r>
        <w:rPr>
          <w:rFonts w:eastAsia="宋体" w:hint="eastAsia"/>
          <w:lang w:eastAsia="zh-CN"/>
        </w:rPr>
        <w:t>Object:</w:t>
      </w:r>
    </w:p>
    <w:p w:rsidR="008B0C61" w:rsidRDefault="007C7DAE">
      <w:pPr>
        <w:pStyle w:val="B30"/>
      </w:pPr>
      <w:r>
        <w:t>B.1a</w:t>
      </w:r>
      <w:r>
        <w:tab/>
        <w:t xml:space="preserve">The Receiver shall generate a </w:t>
      </w:r>
      <w:r>
        <w:rPr>
          <w:i/>
        </w:rPr>
        <w:t>recei</w:t>
      </w:r>
      <w:r>
        <w:t>ver</w:t>
      </w:r>
      <w:r>
        <w:rPr>
          <w:rFonts w:eastAsia="宋体" w:hint="eastAsia"/>
          <w:lang w:eastAsia="zh-CN"/>
        </w:rPr>
        <w:t>ESPrim</w:t>
      </w:r>
      <w:r>
        <w:t>Rand</w:t>
      </w:r>
      <w:r>
        <w:rPr>
          <w:rFonts w:eastAsia="宋体" w:hint="eastAsia"/>
          <w:lang w:eastAsia="zh-CN"/>
        </w:rPr>
        <w:t>Object</w:t>
      </w:r>
      <w:r>
        <w:t xml:space="preserve"> as described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30"/>
      </w:pPr>
      <w:r>
        <w:t>B.1b</w:t>
      </w:r>
      <w:r>
        <w:tab/>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of the </w:t>
      </w:r>
      <w:r>
        <w:rPr>
          <w:i/>
        </w:rPr>
        <w:t>e2eSec</w:t>
      </w:r>
      <w:r>
        <w:rPr>
          <w:rFonts w:eastAsia="宋体" w:hint="eastAsia"/>
          <w:i/>
          <w:lang w:eastAsia="zh-CN"/>
        </w:rPr>
        <w:t>Info</w:t>
      </w:r>
      <w:r>
        <w:rPr>
          <w:i/>
        </w:rPr>
        <w:t xml:space="preserve"> </w:t>
      </w:r>
      <w:r>
        <w:t>attribute</w:t>
      </w:r>
      <w:r>
        <w:rPr>
          <w:rFonts w:eastAsia="宋体" w:hint="eastAsia"/>
          <w:lang w:eastAsia="zh-CN"/>
        </w:rPr>
        <w:t xml:space="preserve"> </w:t>
      </w:r>
      <w:r>
        <w:t xml:space="preserve">containing the generated </w:t>
      </w:r>
      <w:r>
        <w:rPr>
          <w:i/>
        </w:rPr>
        <w:t>receiverESPrimRandObject</w:t>
      </w:r>
      <w:r>
        <w:t>.</w:t>
      </w:r>
    </w:p>
    <w:p w:rsidR="008B0C61" w:rsidRDefault="007C7DAE">
      <w:pPr>
        <w:pStyle w:val="B30"/>
      </w:pPr>
      <w:r>
        <w:tab/>
        <w:t xml:space="preserve">In the latter case, the Receiver shall ensure that the </w:t>
      </w:r>
      <w:r>
        <w:rPr>
          <w:i/>
        </w:rPr>
        <w:t>sharedReceiver</w:t>
      </w:r>
      <w:r>
        <w:rPr>
          <w:rFonts w:eastAsia="宋体" w:hint="eastAsia"/>
          <w:i/>
          <w:lang w:eastAsia="zh-CN"/>
        </w:rPr>
        <w:t>ESPrim</w:t>
      </w:r>
      <w:r>
        <w:rPr>
          <w:i/>
        </w:rPr>
        <w:t>Rand</w:t>
      </w:r>
      <w:r>
        <w:rPr>
          <w:rFonts w:eastAsia="宋体" w:hint="eastAsia"/>
          <w:i/>
          <w:lang w:eastAsia="zh-CN"/>
        </w:rPr>
        <w:t>Object</w:t>
      </w:r>
      <w:r>
        <w:t xml:space="preserve"> parameter is not present in the </w:t>
      </w:r>
      <w:r>
        <w:rPr>
          <w:i/>
        </w:rPr>
        <w:t>e2eSec</w:t>
      </w:r>
      <w:r>
        <w:rPr>
          <w:rFonts w:eastAsia="宋体" w:hint="eastAsia"/>
          <w:i/>
          <w:lang w:eastAsia="zh-CN"/>
        </w:rPr>
        <w:t>Info</w:t>
      </w:r>
      <w:r>
        <w:rPr>
          <w:i/>
        </w:rPr>
        <w:t xml:space="preserve"> </w:t>
      </w:r>
      <w:r>
        <w:t xml:space="preserve">attribute in the Receiver's </w:t>
      </w:r>
      <w:r>
        <w:rPr>
          <w:i/>
        </w:rPr>
        <w:t>&lt;remoteCSE&gt;</w:t>
      </w:r>
      <w:r>
        <w:rPr>
          <w:rFonts w:eastAsia="宋体" w:hint="eastAsia"/>
          <w:lang w:eastAsia="zh-CN"/>
        </w:rPr>
        <w:t xml:space="preserve"> or </w:t>
      </w:r>
      <w:r>
        <w:rPr>
          <w:rFonts w:eastAsia="宋体" w:hint="eastAsia"/>
          <w:i/>
          <w:lang w:eastAsia="zh-CN"/>
        </w:rPr>
        <w:t>&lt;AE&gt;</w:t>
      </w:r>
      <w:r>
        <w:t xml:space="preserve"> resource on all CSEs to which the Receiver is registered. The absence of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indicates that the Receiver will provide a unique </w:t>
      </w:r>
      <w:r>
        <w:rPr>
          <w:i/>
        </w:rPr>
        <w:t>receiver</w:t>
      </w:r>
      <w:r>
        <w:rPr>
          <w:rFonts w:eastAsia="宋体" w:hint="eastAsia"/>
          <w:i/>
          <w:lang w:eastAsia="zh-CN"/>
        </w:rPr>
        <w:t>ESPrim</w:t>
      </w:r>
      <w:r>
        <w:rPr>
          <w:i/>
        </w:rPr>
        <w:t>Rand</w:t>
      </w:r>
      <w:r>
        <w:rPr>
          <w:rFonts w:eastAsia="宋体" w:hint="eastAsia"/>
          <w:i/>
          <w:lang w:eastAsia="zh-CN"/>
        </w:rPr>
        <w:t xml:space="preserve"> Object</w:t>
      </w:r>
      <w:r>
        <w:t xml:space="preserve"> upon request.</w:t>
      </w:r>
    </w:p>
    <w:p w:rsidR="008B0C61" w:rsidRDefault="007C7DAE">
      <w:pPr>
        <w:pStyle w:val="B20"/>
      </w:pPr>
      <w:r>
        <w:lastRenderedPageBreak/>
        <w:t>B.2.</w:t>
      </w:r>
      <w:r>
        <w:tab/>
        <w:t xml:space="preserve">Originator obtains </w:t>
      </w:r>
      <w:r>
        <w:rPr>
          <w:i/>
        </w:rPr>
        <w:t>receiverESPrimRandObject:</w:t>
      </w:r>
    </w:p>
    <w:p w:rsidR="008B0C61" w:rsidRDefault="007C7DAE">
      <w:pPr>
        <w:pStyle w:val="B30"/>
      </w:pPr>
      <w:r>
        <w:t>B.2a</w:t>
      </w:r>
      <w:r>
        <w:tab/>
        <w:t xml:space="preserve">The Originator shall perform a Retrieve on the </w:t>
      </w:r>
      <w:r>
        <w:rPr>
          <w:rFonts w:eastAsia="宋体" w:hint="eastAsia"/>
          <w:i/>
          <w:lang w:eastAsia="zh-CN"/>
        </w:rPr>
        <w:t>e2eSecInfo</w:t>
      </w:r>
      <w:r>
        <w:t xml:space="preserve"> attribute in the Receiver's &lt;</w:t>
      </w:r>
      <w:r>
        <w:rPr>
          <w:i/>
        </w:rPr>
        <w:t>remoteCSE</w:t>
      </w:r>
      <w:r>
        <w:t xml:space="preserve">&gt; </w:t>
      </w:r>
      <w:r>
        <w:rPr>
          <w:rFonts w:eastAsia="宋体" w:hint="eastAsia"/>
          <w:lang w:eastAsia="zh-CN"/>
        </w:rPr>
        <w:t xml:space="preserve">or </w:t>
      </w:r>
      <w:r>
        <w:rPr>
          <w:rFonts w:eastAsia="宋体" w:hint="eastAsia"/>
          <w:i/>
          <w:lang w:eastAsia="zh-CN"/>
        </w:rPr>
        <w:t>&lt;AE&gt;</w:t>
      </w:r>
      <w:r>
        <w:rPr>
          <w:rFonts w:eastAsia="宋体" w:hint="eastAsia"/>
          <w:lang w:eastAsia="zh-CN"/>
        </w:rPr>
        <w:t xml:space="preserve"> </w:t>
      </w:r>
      <w:r>
        <w:t>resource on a CSE, here denoted CSE2, with which the Receiver is registered.</w:t>
      </w:r>
    </w:p>
    <w:p w:rsidR="008B0C61" w:rsidRDefault="007C7DAE">
      <w:pPr>
        <w:pStyle w:val="B30"/>
      </w:pPr>
      <w:r>
        <w:t>B.2b</w:t>
      </w:r>
      <w:r>
        <w:tab/>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rsidR="008B0C61" w:rsidRDefault="007C7DAE">
      <w:pPr>
        <w:pStyle w:val="B30"/>
      </w:pPr>
      <w:r>
        <w:t>B.2c</w:t>
      </w:r>
      <w:r>
        <w:tab/>
        <w:t xml:space="preserve">(This step is also described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 Where there is a conflict, oneM2M TS</w:t>
      </w:r>
      <w:r>
        <w:noBreakHyphen/>
        <w:t>0003</w:t>
      </w:r>
      <w:r>
        <w:rPr>
          <w:rFonts w:eastAsiaTheme="minorEastAsia" w:hint="eastAsia"/>
          <w:lang w:eastAsia="zh-CN"/>
        </w:rPr>
        <w:t xml:space="preserve"> [</w:t>
      </w:r>
      <w:r w:rsidR="00951901">
        <w:rPr>
          <w:rFonts w:eastAsiaTheme="minorEastAsia"/>
          <w:lang w:eastAsia="zh-CN"/>
        </w:rPr>
        <w:t xml:space="preserve">ITU-T </w:t>
      </w:r>
      <w:r>
        <w:rPr>
          <w:rFonts w:eastAsiaTheme="minorEastAsia" w:hint="eastAsia"/>
          <w:lang w:eastAsia="zh-CN"/>
        </w:rPr>
        <w:t>Y.oneM2M.SEC.SOL]</w:t>
      </w:r>
      <w:r>
        <w:t xml:space="preserve">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w:t>
      </w:r>
    </w:p>
    <w:p w:rsidR="008B0C61" w:rsidRDefault="007C7DAE">
      <w:pPr>
        <w:pStyle w:val="B4"/>
        <w:ind w:left="2268" w:hanging="624"/>
      </w:pPr>
      <w:r>
        <w:t>B.2c.1</w:t>
      </w:r>
      <w:r>
        <w:tab/>
        <w:t xml:space="preserve">If the Receiver does not support ESPrim, then the Originator </w:t>
      </w:r>
      <w:r>
        <w:rPr>
          <w:rFonts w:eastAsia="宋体" w:hint="eastAsia"/>
          <w:lang w:eastAsia="zh-CN"/>
        </w:rPr>
        <w:t>aborts</w:t>
      </w:r>
      <w:r>
        <w:t xml:space="preserve"> the procedure.</w:t>
      </w:r>
    </w:p>
    <w:p w:rsidR="008B0C61" w:rsidRDefault="007C7DAE">
      <w:pPr>
        <w:pStyle w:val="B4"/>
        <w:ind w:left="2268" w:hanging="624"/>
      </w:pPr>
      <w:r>
        <w:t>B.2c.2</w:t>
      </w:r>
      <w:r>
        <w:ta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w:t>
      </w:r>
    </w:p>
    <w:p w:rsidR="008B0C61" w:rsidRDefault="007C7DAE">
      <w:pPr>
        <w:pStyle w:val="B4"/>
        <w:ind w:left="2268" w:hanging="624"/>
      </w:pPr>
      <w:r>
        <w:t>B.2c.3</w:t>
      </w:r>
      <w:r>
        <w:tab/>
        <w:t>If the Receiver supports ESPrim, and the e2eSecInfo attribute does not include a sharedReceiverESPrimRandObject parameter, then the Originator proceeds to step B.2d.</w:t>
      </w:r>
    </w:p>
    <w:p w:rsidR="008B0C61" w:rsidRDefault="007C7DAE">
      <w:pPr>
        <w:pStyle w:val="B30"/>
      </w:pPr>
      <w:r>
        <w:t>B.2d</w:t>
      </w:r>
      <w:r>
        <w:tab/>
      </w:r>
      <w:r>
        <w:rPr>
          <w:rFonts w:hint="eastAsia"/>
        </w:rPr>
        <w:t>The Originator</w:t>
      </w:r>
      <w:r>
        <w:t xml:space="preserve"> shall send a NOTIFY request to the Receiver with the To parameter set to the address of the Receiver's &lt;CSEBase&gt; or &lt;AE&gt; resource, and 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rsidR="008B0C61" w:rsidRDefault="007C7DAE">
      <w:pPr>
        <w:pStyle w:val="NO"/>
        <w:rPr>
          <w:rFonts w:eastAsia="宋体"/>
          <w:lang w:eastAsia="zh-CN"/>
        </w:rPr>
      </w:pPr>
      <w:r>
        <w:rPr>
          <w:rFonts w:eastAsia="宋体"/>
        </w:rPr>
        <w:t>NOTE 2:</w:t>
      </w:r>
      <w:r>
        <w:rPr>
          <w:rFonts w:eastAsia="宋体"/>
        </w:rPr>
        <w:tab/>
        <w:t xml:space="preserve">When the Receiver is a CSE, the Originator can use the Receiver's CSE-ID followed by "/." as the address of the Receiver's </w:t>
      </w:r>
      <w:r>
        <w:rPr>
          <w:rFonts w:eastAsia="宋体"/>
          <w:i/>
        </w:rPr>
        <w:t>&lt;CSEBase&gt;</w:t>
      </w:r>
      <w:r>
        <w:rPr>
          <w:rFonts w:eastAsia="宋体"/>
        </w:rPr>
        <w:t>.</w:t>
      </w:r>
    </w:p>
    <w:p w:rsidR="008B0C61" w:rsidRDefault="007C7DAE">
      <w:pPr>
        <w:pStyle w:val="B30"/>
      </w:pPr>
      <w:r>
        <w:t>B.2e</w:t>
      </w:r>
      <w:r>
        <w:tab/>
        <w:t>The Receiver, upon receiving such a NOTIFY request, shall generate a receiver</w:t>
      </w:r>
      <w:r>
        <w:rPr>
          <w:rFonts w:hint="eastAsia"/>
        </w:rPr>
        <w:t>ESPrim</w:t>
      </w:r>
      <w:r>
        <w:t>Rand</w:t>
      </w:r>
      <w:r>
        <w:rPr>
          <w:rFonts w:hint="eastAsia"/>
        </w:rPr>
        <w:t>Oject</w:t>
      </w:r>
      <w:r>
        <w:t xml:space="preserve"> as described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30"/>
      </w:pP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eastAsia="宋体" w:hint="eastAsia"/>
          <w:i/>
          <w:lang w:eastAsia="zh-CN"/>
        </w:rPr>
        <w:t>s</w:t>
      </w:r>
      <w:r>
        <w:rPr>
          <w:i/>
        </w:rPr>
        <w:t>ecurityInfo</w:t>
      </w:r>
      <w:r>
        <w:rPr>
          <w:rFonts w:eastAsia="宋体" w:hint="eastAsia"/>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rsidR="008B0C61" w:rsidRDefault="007C7DAE">
      <w:pPr>
        <w:pStyle w:val="B30"/>
        <w:rPr>
          <w:rFonts w:eastAsia="宋体"/>
          <w:lang w:eastAsia="zh-CN"/>
        </w:rPr>
      </w:pPr>
      <w:r>
        <w:rPr>
          <w:rFonts w:eastAsia="宋体"/>
          <w:lang w:eastAsia="zh-CN"/>
        </w:rPr>
        <w:t>B.2g</w:t>
      </w:r>
      <w:r>
        <w:rPr>
          <w:rFonts w:eastAsia="宋体"/>
          <w:lang w:eastAsia="zh-CN"/>
        </w:rPr>
        <w:tab/>
        <w:t>The Originator shall generate an originator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 xml:space="preserve">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rPr>
          <w:rFonts w:eastAsia="宋体"/>
          <w:lang w:eastAsia="zh-CN"/>
        </w:rPr>
        <w:t>.</w:t>
      </w:r>
    </w:p>
    <w:p w:rsidR="008B0C61" w:rsidRDefault="007C7DAE">
      <w:pPr>
        <w:pStyle w:val="B30"/>
        <w:rPr>
          <w:rFonts w:eastAsia="宋体"/>
          <w:lang w:eastAsia="zh-CN"/>
        </w:rPr>
      </w:pPr>
      <w:r>
        <w:rPr>
          <w:rFonts w:eastAsia="宋体"/>
          <w:lang w:eastAsia="zh-CN"/>
        </w:rPr>
        <w:t>B.2h</w:t>
      </w:r>
      <w:r>
        <w:rPr>
          <w:rFonts w:eastAsia="宋体"/>
          <w:lang w:eastAsia="zh-CN"/>
        </w:rPr>
        <w:tab/>
        <w:t>The Originator shall generate the sessionESPrimKey from the pairwiseESPrimKey, originator</w:t>
      </w:r>
      <w:r>
        <w:rPr>
          <w:rFonts w:eastAsia="宋体" w:hint="eastAsia"/>
          <w:lang w:eastAsia="zh-CN"/>
        </w:rPr>
        <w:t>ESPrim</w:t>
      </w:r>
      <w:r>
        <w:rPr>
          <w:rFonts w:eastAsia="宋体"/>
          <w:lang w:eastAsia="zh-CN"/>
        </w:rPr>
        <w:t>RandTuple and receiver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 xml:space="preserve">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rPr>
          <w:rFonts w:eastAsia="宋体"/>
          <w:lang w:eastAsia="zh-CN"/>
        </w:rPr>
        <w:t xml:space="preserve">. </w:t>
      </w:r>
    </w:p>
    <w:p w:rsidR="008B0C61" w:rsidRDefault="008B0C61">
      <w:pPr>
        <w:pStyle w:val="FL"/>
        <w:rPr>
          <w:rFonts w:eastAsia="宋体"/>
          <w:lang w:eastAsia="zh-CN"/>
        </w:rPr>
      </w:pPr>
      <w:r>
        <w:object w:dxaOrig="12082" w:dyaOrig="12565">
          <v:shape id="_x0000_i1104" type="#_x0000_t75" style="width:454.5pt;height:474.75pt" o:ole="">
            <v:imagedata r:id="rId172" o:title="" croptop="2281f" cropbottom="3538f" cropleft="3032f" cropright="3110f"/>
          </v:shape>
          <o:OLEObject Type="Embed" ProgID="Visio.Drawing.11" ShapeID="_x0000_i1104" DrawAspect="Content" ObjectID="_1564475025" r:id="rId173"/>
        </w:object>
      </w:r>
    </w:p>
    <w:p w:rsidR="008B0C61" w:rsidRDefault="007C7DAE">
      <w:pPr>
        <w:pStyle w:val="TF"/>
      </w:pPr>
      <w:r>
        <w:t>Figure 11.4.2-2: The transport details for Securing a Primitive Exchange</w:t>
      </w:r>
      <w:r>
        <w:br/>
        <w:t>in the End-to-End Security of Primitives (ESPrim) Procedure</w:t>
      </w:r>
      <w:r>
        <w:br/>
        <w:t>This message flow shows the sequence of events for Blocking Mode</w:t>
      </w:r>
    </w:p>
    <w:p w:rsidR="008B0C61" w:rsidRDefault="007C7DAE">
      <w:pPr>
        <w:pStyle w:val="B10"/>
        <w:rPr>
          <w:b/>
        </w:rPr>
      </w:pPr>
      <w:r>
        <w:t>C.</w:t>
      </w:r>
      <w:r>
        <w:tab/>
      </w:r>
      <w:r>
        <w:rPr>
          <w:b/>
        </w:rPr>
        <w:t>Securing a Primitive Exchange</w:t>
      </w:r>
    </w:p>
    <w:p w:rsidR="008B0C61" w:rsidRDefault="007C7DAE">
      <w:pPr>
        <w:pStyle w:val="B20"/>
      </w:pPr>
      <w:r>
        <w:t>C.1</w:t>
      </w:r>
      <w:r>
        <w:tab/>
        <w:t>The Originator selects the object security technology as described in clause 8.4.2 of oneM2M TS</w:t>
      </w:r>
      <w:r>
        <w:noBreakHyphen/>
        <w:t>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20"/>
      </w:pPr>
      <w:r>
        <w:t>C.2</w:t>
      </w:r>
      <w:r>
        <w:tab/>
        <w:t>The Originator shall form the serialization of the inner request primitive.</w:t>
      </w:r>
    </w:p>
    <w:p w:rsidR="008B0C61" w:rsidRDefault="007C7DAE">
      <w:pPr>
        <w:pStyle w:val="B20"/>
      </w:pPr>
      <w:r>
        <w:t>C.3</w:t>
      </w:r>
      <w:r>
        <w:tab/>
        <w:t xml:space="preserve">The Originator shall produce a ESPrim Object from the serialization of the inner request primitive by applying the selected object security technology using the established parameters, as described in clause 8.4.2 of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20"/>
      </w:pPr>
      <w:r>
        <w:t>C.4</w:t>
      </w:r>
      <w:r>
        <w:tab/>
        <w:t xml:space="preserve">The Originator shall send the ESPrim Object to the Receiver in the </w:t>
      </w:r>
      <w:r>
        <w:rPr>
          <w:rFonts w:eastAsia="宋体" w:hint="eastAsia"/>
          <w:i/>
          <w:lang w:eastAsia="zh-CN"/>
        </w:rPr>
        <w:t>s</w:t>
      </w:r>
      <w:r>
        <w:rPr>
          <w:i/>
        </w:rPr>
        <w:t>ecurityInfo</w:t>
      </w:r>
      <w:r>
        <w:t xml:space="preserve"> object in the </w:t>
      </w:r>
      <w:r>
        <w:rPr>
          <w:i/>
        </w:rPr>
        <w:t>Content</w:t>
      </w:r>
      <w:r>
        <w:t xml:space="preserve"> of an outer request primitive, and including the indication that </w:t>
      </w:r>
      <w:r>
        <w:rPr>
          <w:rFonts w:eastAsia="宋体" w:hint="eastAsia"/>
          <w:i/>
          <w:lang w:eastAsia="zh-CN"/>
        </w:rPr>
        <w:t>s</w:t>
      </w:r>
      <w:r>
        <w:rPr>
          <w:i/>
        </w:rPr>
        <w:t xml:space="preserve">ecurityInfo </w:t>
      </w:r>
      <w:r>
        <w:t xml:space="preserve">contains an ESPrim Object. The outer request primitive shall be a NOTIFY request primitive with </w:t>
      </w:r>
      <w:r>
        <w:rPr>
          <w:i/>
        </w:rPr>
        <w:t>To</w:t>
      </w:r>
      <w:r>
        <w:t xml:space="preserve"> set to the address of the Receiver's &lt;</w:t>
      </w:r>
      <w:r>
        <w:rPr>
          <w:i/>
        </w:rPr>
        <w:t>CSEBase</w:t>
      </w:r>
      <w:r>
        <w:t>&gt; or &lt;</w:t>
      </w:r>
      <w:r>
        <w:rPr>
          <w:i/>
        </w:rPr>
        <w:t>AE</w:t>
      </w:r>
      <w:r>
        <w:t>&gt; resource. See note 2. The parameters of the outer request primitive shall be assigned as described in table 11.4.2-1.</w:t>
      </w:r>
    </w:p>
    <w:p w:rsidR="008B0C61" w:rsidRDefault="007C7DAE">
      <w:pPr>
        <w:pStyle w:val="B20"/>
      </w:pPr>
      <w:r>
        <w:lastRenderedPageBreak/>
        <w:t>C.5</w:t>
      </w:r>
      <w:r>
        <w:tab/>
        <w:t xml:space="preserve">The Receiver shall process the outer request primitive as for normal NOTIFY request primitives. The Receiver shall extract </w:t>
      </w:r>
      <w:r>
        <w:rPr>
          <w:rFonts w:eastAsia="宋体" w:hint="eastAsia"/>
          <w:i/>
          <w:lang w:eastAsia="zh-CN"/>
        </w:rPr>
        <w:t>s</w:t>
      </w:r>
      <w:r>
        <w:rPr>
          <w:i/>
        </w:rPr>
        <w:t>ecurityInfo</w:t>
      </w:r>
      <w:r>
        <w:rPr>
          <w:rFonts w:eastAsia="宋体" w:hint="eastAsia"/>
          <w:lang w:eastAsia="zh-CN"/>
        </w:rPr>
        <w:t>,</w:t>
      </w:r>
      <w:r>
        <w:rPr>
          <w:rFonts w:hint="eastAsia"/>
        </w:rPr>
        <w:t>process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rsidR="008B0C61" w:rsidRDefault="007C7DAE">
      <w:pPr>
        <w:pStyle w:val="B20"/>
      </w:pPr>
      <w:r>
        <w:t>C.6</w:t>
      </w:r>
      <w:r>
        <w:tab/>
        <w:t xml:space="preserve">The Receiver shall process the ESPrim Object according to the indicated object security technology resulting in the verified serialization of the inner request primitive. This processing is described in clause 8.4.2 of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30"/>
      </w:pPr>
      <w:r>
        <w:t>C.6a</w:t>
      </w:r>
      <w:r>
        <w:tab/>
        <w:t>If this processing is unsuccessful, then the Receiver shall generate an error message:</w:t>
      </w:r>
    </w:p>
    <w:p w:rsidR="008B0C61" w:rsidRDefault="007C7DAE">
      <w:pPr>
        <w:pStyle w:val="B4"/>
        <w:ind w:left="2268" w:hanging="624"/>
      </w:pPr>
      <w:r>
        <w:t>C.6a.1</w:t>
      </w:r>
      <w:r>
        <w:tab/>
        <w:t xml:space="preserve">If the Receiver knows a currently valid </w:t>
      </w:r>
      <w:r>
        <w:rPr>
          <w:i/>
        </w:rPr>
        <w:t>sessionESPrimKey</w:t>
      </w:r>
      <w:r>
        <w:t xml:space="preserve"> previously established with the Originator, then the receiver shall secure the error message using ESPrim as described in clause 8.4.2 of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 In this case the message flow skips to step C.9.</w:t>
      </w:r>
    </w:p>
    <w:p w:rsidR="008B0C61" w:rsidRDefault="007C7DAE">
      <w:pPr>
        <w:pStyle w:val="B4"/>
        <w:ind w:left="2268" w:hanging="624"/>
      </w:pPr>
      <w:r>
        <w:t>C.6a.2</w:t>
      </w:r>
      <w:r>
        <w:tab/>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rsidR="008B0C61" w:rsidRDefault="007C7DAE">
      <w:pPr>
        <w:pStyle w:val="B20"/>
      </w:pPr>
      <w:r>
        <w:t>C.7</w:t>
      </w:r>
      <w:r>
        <w:tab/>
        <w:t>The Receiver shall process the inner request primitive, resulting in a serialization of the corresponding inner response primitive.</w:t>
      </w:r>
    </w:p>
    <w:p w:rsidR="008B0C61" w:rsidRDefault="007C7DAE">
      <w:pPr>
        <w:pStyle w:val="NO"/>
      </w:pPr>
      <w:r>
        <w:t>NOTE 3:</w:t>
      </w:r>
      <w:r>
        <w:tab/>
        <w:t>Steps C.3 to C.7 are mirrored closely by C.10 to C.16, with the Originator and Receiver swapping their participation in the exchange, and the request primitives replaced by response primitives.</w:t>
      </w:r>
    </w:p>
    <w:p w:rsidR="008B0C61" w:rsidRDefault="007C7DAE">
      <w:pPr>
        <w:pStyle w:val="B20"/>
      </w:pPr>
      <w:r>
        <w:t>C.8</w:t>
      </w:r>
      <w:r>
        <w:tab/>
        <w:t xml:space="preserve">The Receiver shall produce a ESPrim Object from the serialization of the inner response primitive by applying the selected object security technology using the established parameters, as described in clause 8.4.2 of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20"/>
      </w:pPr>
      <w:r>
        <w:t>C.9</w:t>
      </w:r>
      <w:r>
        <w:tab/>
        <w:t xml:space="preserve">The Receiver shall send the ESPrim Object to the Originator in the </w:t>
      </w:r>
      <w:r>
        <w:rPr>
          <w:rFonts w:eastAsia="宋体" w:hint="eastAsia"/>
          <w:i/>
          <w:lang w:eastAsia="zh-CN"/>
        </w:rPr>
        <w:t>s</w:t>
      </w:r>
      <w:r>
        <w:rPr>
          <w:i/>
        </w:rPr>
        <w:t>ecurityInfo</w:t>
      </w:r>
      <w:r>
        <w:t xml:space="preserve"> object of an outer response primitive, including the indication that </w:t>
      </w:r>
      <w:r>
        <w:rPr>
          <w:rFonts w:eastAsia="宋体" w:hint="eastAsia"/>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rsidR="008B0C61" w:rsidRDefault="007C7DAE">
      <w:pPr>
        <w:pStyle w:val="B20"/>
      </w:pPr>
      <w:r>
        <w:t>C.10</w:t>
      </w:r>
      <w:r>
        <w:tab/>
        <w:t>The Originator shall process the outer response primitive as for normal NOTIFY response primitives. The Originator shall extract the</w:t>
      </w:r>
      <w:r>
        <w:rPr>
          <w:rFonts w:hint="eastAsia"/>
        </w:rPr>
        <w:t xml:space="preserve"> </w:t>
      </w:r>
      <w:r>
        <w:rPr>
          <w:rFonts w:eastAsia="宋体" w:hint="eastAsia"/>
          <w:i/>
          <w:lang w:eastAsia="zh-CN"/>
        </w:rPr>
        <w:t>s</w:t>
      </w:r>
      <w:r>
        <w:rPr>
          <w:i/>
        </w:rPr>
        <w:t>ecurityInfo</w:t>
      </w:r>
      <w:r>
        <w:rPr>
          <w:rFonts w:eastAsia="宋体" w:hint="eastAsia"/>
          <w:i/>
          <w:lang w:eastAsia="zh-CN"/>
        </w:rPr>
        <w:t xml:space="preserve"> </w:t>
      </w:r>
      <w:r>
        <w:t>object</w:t>
      </w:r>
      <w:r>
        <w:rPr>
          <w:rFonts w:eastAsia="宋体" w:hint="eastAsia"/>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eastAsia="宋体" w:hint="eastAsia"/>
          <w:i/>
          <w:lang w:eastAsia="zh-CN"/>
        </w:rPr>
        <w:t>s</w:t>
      </w:r>
      <w:r>
        <w:rPr>
          <w:i/>
        </w:rPr>
        <w:t>ecurityInfo</w:t>
      </w:r>
      <w:r>
        <w:t xml:space="preserve"> contains an ESPrim Object, and </w:t>
      </w:r>
      <w:r>
        <w:rPr>
          <w:rFonts w:hint="eastAsia"/>
        </w:rPr>
        <w:t xml:space="preserve">extract </w:t>
      </w:r>
      <w:r>
        <w:t>the ESPrim Object containing the secured inner response primitive.</w:t>
      </w:r>
    </w:p>
    <w:p w:rsidR="008B0C61" w:rsidRDefault="007C7DAE">
      <w:pPr>
        <w:pStyle w:val="B20"/>
      </w:pPr>
      <w:r>
        <w:t>C.11</w:t>
      </w:r>
      <w:r>
        <w:tab/>
        <w:t>The Originator shall process the ESPrim Object according to the indicated object security technology resulting in the verified serialization of the inner response primitive or an error message. This processing is described in</w:t>
      </w:r>
      <w:r>
        <w:rPr>
          <w:rFonts w:eastAsia="宋体" w:hint="eastAsia"/>
          <w:lang w:eastAsia="zh-CN"/>
        </w:rPr>
        <w:t xml:space="preserve"> clause</w:t>
      </w:r>
      <w:r>
        <w:t xml:space="preserve"> 8.4.2 of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B20"/>
      </w:pPr>
      <w:r>
        <w:t>C.12</w:t>
      </w:r>
      <w:r>
        <w:tab/>
        <w:t>The Originator shall process the inner response primitive or error message.</w:t>
      </w:r>
    </w:p>
    <w:p w:rsidR="008B0C61" w:rsidRDefault="007C7DAE">
      <w:pPr>
        <w:pStyle w:val="TH"/>
        <w:outlineLvl w:val="0"/>
      </w:pPr>
      <w:r>
        <w:lastRenderedPageBreak/>
        <w:t>Table 11.4.2-1: NOTIFY Request Message Parameters when using ESPrim</w:t>
      </w:r>
    </w:p>
    <w:tbl>
      <w:tblPr>
        <w:tblW w:w="8916" w:type="dxa"/>
        <w:jc w:val="center"/>
        <w:tblLayout w:type="fixed"/>
        <w:tblCellMar>
          <w:left w:w="28" w:type="dxa"/>
        </w:tblCellMar>
        <w:tblLook w:val="04A0"/>
      </w:tblPr>
      <w:tblGrid>
        <w:gridCol w:w="1535"/>
        <w:gridCol w:w="2779"/>
        <w:gridCol w:w="1265"/>
        <w:gridCol w:w="3337"/>
      </w:tblGrid>
      <w:tr w:rsidR="008B0C61">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lang w:eastAsia="ko-KR"/>
              </w:rPr>
            </w:pPr>
            <w:r>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lang w:eastAsia="ko-KR"/>
              </w:rPr>
            </w:pPr>
            <w:r>
              <w:t>Details</w:t>
            </w:r>
          </w:p>
        </w:tc>
      </w:tr>
      <w:tr w:rsidR="008B0C61">
        <w:trPr>
          <w:jc w:val="center"/>
        </w:trPr>
        <w:tc>
          <w:tcPr>
            <w:tcW w:w="1535" w:type="dxa"/>
            <w:vMerge w:val="restart"/>
            <w:tcBorders>
              <w:top w:val="single" w:sz="4" w:space="0" w:color="auto"/>
              <w:left w:val="single" w:sz="4" w:space="0" w:color="auto"/>
              <w:right w:val="single" w:sz="4" w:space="0" w:color="auto"/>
            </w:tcBorders>
            <w:shd w:val="clear" w:color="auto" w:fill="auto"/>
          </w:tcPr>
          <w:p w:rsidR="008B0C61" w:rsidRDefault="007C7DAE">
            <w:pPr>
              <w:pStyle w:val="TAL"/>
              <w:rPr>
                <w:b/>
                <w:bCs/>
                <w:i/>
                <w:lang w:eastAsia="ko-KR"/>
              </w:rPr>
            </w:pPr>
            <w:r>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Operation</w:t>
            </w:r>
            <w:r>
              <w:rPr>
                <w:b/>
                <w:bCs/>
              </w:rPr>
              <w:t xml:space="preserve"> </w:t>
            </w:r>
            <w:r>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NOTIFY</w:t>
            </w:r>
          </w:p>
        </w:tc>
      </w:tr>
      <w:tr w:rsidR="008B0C61">
        <w:trPr>
          <w:jc w:val="center"/>
        </w:trPr>
        <w:tc>
          <w:tcPr>
            <w:tcW w:w="1535" w:type="dxa"/>
            <w:vMerge/>
            <w:tcBorders>
              <w:left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pPr>
            <w:r>
              <w:t>Address of the</w:t>
            </w:r>
            <w:r>
              <w:rPr>
                <w:rFonts w:eastAsia="宋体" w:hint="eastAsia"/>
                <w:lang w:eastAsia="zh-CN"/>
              </w:rPr>
              <w:t xml:space="preserve"> </w:t>
            </w:r>
            <w:r>
              <w:t>Receiver's &lt;CSEBase&gt; or &lt;AE&gt; resource</w:t>
            </w:r>
          </w:p>
        </w:tc>
      </w:tr>
      <w:tr w:rsidR="008B0C61">
        <w:trPr>
          <w:jc w:val="center"/>
        </w:trPr>
        <w:tc>
          <w:tcPr>
            <w:tcW w:w="1535" w:type="dxa"/>
            <w:vMerge/>
            <w:tcBorders>
              <w:left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From</w:t>
            </w:r>
            <w:r>
              <w:rPr>
                <w:b/>
                <w:bCs/>
              </w:rPr>
              <w:t xml:space="preserve"> </w:t>
            </w:r>
            <w:r>
              <w:t>- the identifier of the message Originator</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8B0C61">
            <w:pPr>
              <w:pStyle w:val="TAL"/>
            </w:pP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Request Identifier</w:t>
            </w:r>
            <w:r>
              <w:rPr>
                <w:b/>
                <w:bCs/>
              </w:rPr>
              <w:t xml:space="preserve"> </w:t>
            </w:r>
            <w:r>
              <w:t>- uniquely identifies a Request message</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pPr>
            <w:r>
              <w:t>May be independent of the Request Identifier of the inner request primitive</w:t>
            </w:r>
          </w:p>
        </w:tc>
      </w:tr>
      <w:tr w:rsidR="008B0C61">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lang w:eastAsia="ko-KR"/>
              </w:rPr>
            </w:pPr>
            <w:r>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b/>
                <w:bCs/>
                <w:i/>
              </w:rPr>
            </w:pPr>
            <w:r>
              <w:rPr>
                <w:b/>
                <w:bCs/>
                <w:i/>
              </w:rPr>
              <w:t>Content</w:t>
            </w:r>
            <w:r>
              <w:rPr>
                <w:b/>
                <w:bCs/>
              </w:rPr>
              <w:t xml:space="preserve"> </w:t>
            </w:r>
            <w:r>
              <w:t>- to be transferred</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宋体"/>
                <w:lang w:eastAsia="zh-CN"/>
              </w:rPr>
            </w:pPr>
            <w:r>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8B0C61" w:rsidRDefault="008B0C61">
            <w:pPr>
              <w:pStyle w:val="TAL"/>
            </w:pP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Resource Type</w:t>
            </w:r>
            <w:r>
              <w:rPr>
                <w:b/>
                <w:bCs/>
              </w:rPr>
              <w:t xml:space="preserve"> </w:t>
            </w:r>
            <w:r>
              <w:rPr>
                <w:bCs/>
              </w:rPr>
              <w:t>-</w:t>
            </w:r>
            <w:r>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w:t>
            </w:r>
          </w:p>
        </w:tc>
      </w:tr>
      <w:tr w:rsidR="008B0C61">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bCs/>
                <w:i/>
              </w:rPr>
            </w:pPr>
            <w:r>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i/>
              </w:rPr>
            </w:pPr>
            <w:r>
              <w:rPr>
                <w:b/>
                <w:bCs/>
                <w:i/>
              </w:rPr>
              <w:t>Originating Timestamp</w:t>
            </w:r>
            <w:r>
              <w:rPr>
                <w:b/>
                <w:bCs/>
              </w:rPr>
              <w:t xml:space="preserve"> </w:t>
            </w:r>
            <w:r>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lang w:eastAsia="ko-KR"/>
              </w:rPr>
            </w:pPr>
            <w:r>
              <w:t>O</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rPr>
                <w:lang w:eastAsia="ko-KR"/>
              </w:rPr>
            </w:pPr>
            <w:r>
              <w:t>Time when the outer request primitive was build</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Request Expiration Timestamp</w:t>
            </w:r>
            <w:r>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Result Expiration Timestamp</w:t>
            </w:r>
            <w:r>
              <w:rPr>
                <w:b/>
                <w:bCs/>
              </w:rPr>
              <w:t xml:space="preserve"> </w:t>
            </w:r>
            <w:r>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Operational Execution Time</w:t>
            </w:r>
            <w:r>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The operation execution here is the cryptographic operations performed by the Receiver, which shall be executed immediately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Response Type</w:t>
            </w:r>
            <w:r>
              <w:rPr>
                <w:b/>
                <w:bCs/>
              </w:rPr>
              <w:t xml:space="preserve"> </w:t>
            </w:r>
            <w:r>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Any mode may be applied</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Result Persistence</w:t>
            </w:r>
            <w:r>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 for NOTIFY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Result Content</w:t>
            </w:r>
            <w:r>
              <w:rPr>
                <w:b/>
                <w:bCs/>
              </w:rPr>
              <w:t xml:space="preserve"> </w:t>
            </w:r>
            <w:r>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The result content here is the Result Content of the outer primitive, which is always ESPrim Object</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Event Category</w:t>
            </w:r>
            <w:r>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Delivery Aggregation</w:t>
            </w:r>
            <w:r>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This parameter may be present in the inner request primitive, but shall not be present in the outer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rPr>
            </w:pPr>
            <w:r>
              <w:rPr>
                <w:b/>
                <w:i/>
              </w:rPr>
              <w:t>Filter Criteria</w:t>
            </w:r>
            <w:r>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eastAsia="宋体"/>
                <w:lang w:eastAsia="zh-CN"/>
              </w:rP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eastAsia="宋体"/>
                <w:lang w:eastAsia="zh-CN"/>
              </w:rPr>
            </w:pPr>
            <w:r>
              <w:t>N/A for NOTIFY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i/>
              </w:rPr>
              <w:t>Discovery Result Type</w:t>
            </w:r>
            <w:r>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 for NOTIFY</w:t>
            </w:r>
          </w:p>
        </w:tc>
      </w:tr>
    </w:tbl>
    <w:p w:rsidR="008B0C61" w:rsidRDefault="008B0C61">
      <w:pPr>
        <w:rPr>
          <w:rFonts w:eastAsia="宋体"/>
          <w:lang w:eastAsia="zh-CN"/>
        </w:rPr>
      </w:pPr>
    </w:p>
    <w:p w:rsidR="008B0C61" w:rsidRDefault="007C7DAE">
      <w:pPr>
        <w:pStyle w:val="TH"/>
        <w:outlineLvl w:val="0"/>
      </w:pPr>
      <w:r>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8B0C61" w:rsidRDefault="007C7DAE">
            <w:pPr>
              <w:pStyle w:val="TAH"/>
              <w:rPr>
                <w:szCs w:val="18"/>
              </w:rPr>
            </w:pPr>
            <w:r>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H"/>
              <w:rPr>
                <w:i/>
                <w:szCs w:val="18"/>
              </w:rPr>
            </w:pPr>
            <w:r>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H"/>
              <w:rPr>
                <w:i/>
                <w:szCs w:val="18"/>
              </w:rPr>
            </w:pPr>
            <w:r>
              <w:rPr>
                <w:szCs w:val="18"/>
              </w:rPr>
              <w:t>Details</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eastAsia="宋体" w:cs="Arial"/>
                <w:color w:val="000000"/>
                <w:szCs w:val="18"/>
                <w:lang w:eastAsia="zh-CN"/>
              </w:rPr>
            </w:pPr>
            <w:r>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ESPrim Object</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szCs w:val="18"/>
                <w:lang w:eastAsia="ko-KR"/>
              </w:rPr>
            </w:pPr>
            <w:r>
              <w:rPr>
                <w:szCs w:val="18"/>
              </w:rPr>
              <w:t>Time when the outer request primitive was build</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szCs w:val="18"/>
              </w:rPr>
            </w:pPr>
            <w:r>
              <w:rPr>
                <w:szCs w:val="18"/>
              </w:rPr>
              <w:t>Copied from the corresponding parameter in the inner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szCs w:val="18"/>
              </w:rPr>
              <w:t>Copied from the corresponding parameter in the inner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Cs w:val="18"/>
              </w:rPr>
            </w:pPr>
            <w:r>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N/A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Cs w:val="18"/>
              </w:rPr>
            </w:pPr>
            <w:r>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N/A for </w:t>
            </w:r>
            <w:r>
              <w:rPr>
                <w:rFonts w:cs="Arial"/>
                <w:szCs w:val="18"/>
              </w:rPr>
              <w:t>NOTIFY</w:t>
            </w:r>
          </w:p>
        </w:tc>
      </w:tr>
    </w:tbl>
    <w:p w:rsidR="008B0C61" w:rsidRDefault="008B0C61"/>
    <w:p w:rsidR="008B0C61" w:rsidRDefault="007C7DAE">
      <w:pPr>
        <w:pStyle w:val="3"/>
      </w:pPr>
      <w:bookmarkStart w:id="1025" w:name="_Toc486582102"/>
      <w:bookmarkStart w:id="1026" w:name="_Toc488948336"/>
      <w:r>
        <w:t>11.4.3</w:t>
      </w:r>
      <w:r>
        <w:tab/>
        <w:t>Functional Architecture Specifications for Direct End-to-End Security Certificate-based Key Establishment (ESCertKE)</w:t>
      </w:r>
      <w:bookmarkEnd w:id="1025"/>
      <w:bookmarkEnd w:id="1026"/>
    </w:p>
    <w:p w:rsidR="008B0C61" w:rsidRDefault="007C7DAE">
      <w:r>
        <w:t>The ESCertKE procedure comprises the exchange of TLS handshake protocol parameters in four ESCertKE</w:t>
      </w:r>
      <w:r>
        <w:rPr>
          <w:rFonts w:eastAsia="宋体" w:hint="eastAsia"/>
          <w:lang w:eastAsia="zh-CN"/>
        </w:rPr>
        <w:t xml:space="preserve"> </w:t>
      </w:r>
      <w:r>
        <w:t xml:space="preserve">Messages, specified in oneM2M TS-0003 </w:t>
      </w:r>
      <w:r>
        <w:rPr>
          <w:rFonts w:hint="eastAsia"/>
          <w:lang w:eastAsia="zh-CN"/>
        </w:rPr>
        <w:t>[</w:t>
      </w:r>
      <w:r w:rsidR="00951901">
        <w:rPr>
          <w:lang w:eastAsia="zh-CN"/>
        </w:rPr>
        <w:t xml:space="preserve">ITU-T </w:t>
      </w:r>
      <w:r>
        <w:rPr>
          <w:rFonts w:hint="eastAsia"/>
          <w:lang w:eastAsia="zh-CN"/>
        </w:rPr>
        <w:t>Y.oneM2M.SEC.SOL]</w:t>
      </w:r>
      <w:r>
        <w:t>. The AE or CSE initiating the procedure is the</w:t>
      </w:r>
      <w:r>
        <w:rPr>
          <w:i/>
        </w:rPr>
        <w:t xml:space="preserve"> Initiating End-Point</w:t>
      </w:r>
      <w:r>
        <w:t xml:space="preserve"> and the </w:t>
      </w:r>
      <w:r>
        <w:rPr>
          <w:i/>
        </w:rPr>
        <w:t>Terminating End</w:t>
      </w:r>
      <w:r>
        <w:rPr>
          <w:i/>
        </w:rPr>
        <w:noBreakHyphen/>
        <w:t>Point</w:t>
      </w:r>
      <w:r>
        <w:t xml:space="preserve"> is the AE or CSE with which the ESCertKE Initiating End-Point intends to establish the pairwiseE2EKey.</w:t>
      </w:r>
    </w:p>
    <w:p w:rsidR="008B0C61" w:rsidRDefault="007C7DAE">
      <w:r>
        <w:t xml:space="preserve">If an AE or CSE supportsESCertKE, then an indication shall be present in the </w:t>
      </w:r>
      <w:r>
        <w:rPr>
          <w:i/>
        </w:rPr>
        <w:t>e2eSec</w:t>
      </w:r>
      <w:r>
        <w:rPr>
          <w:rFonts w:eastAsia="宋体" w:hint="eastAsia"/>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sidR="008B0C61" w:rsidRDefault="007C7DAE">
      <w:r>
        <w:t>The ESCertKE messages and associated processing for ESCertKE are specified in clause 8.</w:t>
      </w:r>
      <w:r>
        <w:rPr>
          <w:rFonts w:eastAsia="宋体" w:hint="eastAsia"/>
          <w:lang w:eastAsia="zh-CN"/>
        </w:rPr>
        <w:t>7</w:t>
      </w:r>
      <w:r>
        <w:t xml:space="preserve"> " End-to-End Certificate-based </w:t>
      </w:r>
      <w:r>
        <w:rPr>
          <w:rFonts w:eastAsia="宋体" w:hint="eastAsia"/>
          <w:lang w:eastAsia="zh-CN"/>
        </w:rPr>
        <w:t xml:space="preserve">Key </w:t>
      </w:r>
      <w:r>
        <w:t xml:space="preserve">Establishment (ESCertKE)" in oneM2M TS-0003 </w:t>
      </w:r>
      <w:r>
        <w:rPr>
          <w:rFonts w:hint="eastAsia"/>
          <w:lang w:eastAsia="zh-CN"/>
        </w:rPr>
        <w:t>[</w:t>
      </w:r>
      <w:r w:rsidR="00951901">
        <w:rPr>
          <w:lang w:eastAsia="zh-CN"/>
        </w:rPr>
        <w:t xml:space="preserve">ITU-T </w:t>
      </w:r>
      <w:r>
        <w:rPr>
          <w:rFonts w:hint="eastAsia"/>
          <w:lang w:eastAsia="zh-CN"/>
        </w:rPr>
        <w:t>Y.oneM2M.SEC.SOL]</w:t>
      </w:r>
      <w:r>
        <w:t>. The transport details for the ESCertKE Procedure are shown in figure 11.4.3-1, and described in the following text.</w:t>
      </w:r>
    </w:p>
    <w:p w:rsidR="008B0C61" w:rsidRDefault="007C7DAE" w:rsidP="00FB7650">
      <w:pPr>
        <w:pStyle w:val="NO"/>
        <w:ind w:rightChars="-59" w:right="-142"/>
      </w:pPr>
      <w:r>
        <w:t>NOTE:</w:t>
      </w:r>
      <w:r>
        <w:tab/>
        <w:t>The outer primitive is not acting on resources because the outer primitive is only used to transport the ESCertKE messages. This is the reason that the NOTIFY procedure is used for the outer primitive.</w:t>
      </w:r>
    </w:p>
    <w:p w:rsidR="008B0C61" w:rsidRDefault="008B0C61">
      <w:pPr>
        <w:pStyle w:val="FL"/>
        <w:rPr>
          <w:rFonts w:eastAsia="宋体"/>
          <w:lang w:eastAsia="zh-CN"/>
        </w:rPr>
      </w:pPr>
      <w:r>
        <w:object w:dxaOrig="11676" w:dyaOrig="7824">
          <v:shape id="_x0000_i1105" type="#_x0000_t75" style="width:433.5pt;height:278.25pt" o:ole="">
            <v:imagedata r:id="rId174" o:title="" croptop="4743f" cropbottom="3843f" cropleft="3170f" cropright="2904f"/>
          </v:shape>
          <o:OLEObject Type="Embed" ProgID="Visio.Drawing.11" ShapeID="_x0000_i1105" DrawAspect="Content" ObjectID="_1564475026" r:id="rId175"/>
        </w:object>
      </w:r>
    </w:p>
    <w:p w:rsidR="008B0C61" w:rsidRDefault="007C7DAE">
      <w:pPr>
        <w:pStyle w:val="TF"/>
        <w:outlineLvl w:val="0"/>
      </w:pPr>
      <w:r>
        <w:t>Figure 11.4.3-1: The transport details for the ESCertKE Procedure</w:t>
      </w:r>
    </w:p>
    <w:p w:rsidR="008B0C61" w:rsidRDefault="007C7DAE">
      <w:pPr>
        <w:pStyle w:val="B10"/>
      </w:pPr>
      <w:r>
        <w:t>A.</w:t>
      </w:r>
      <w:r>
        <w:tab/>
      </w:r>
      <w:r>
        <w:rPr>
          <w:b/>
        </w:rPr>
        <w:t>Provisioning Certificates:</w:t>
      </w:r>
      <w:r>
        <w:t xml:space="preserve"> Each End-Points shall be provisioned with their own private keys and corresponding certificate and optional certificate chain.</w:t>
      </w:r>
    </w:p>
    <w:p w:rsidR="008B0C61" w:rsidRDefault="007C7DAE">
      <w:pPr>
        <w:pStyle w:val="B10"/>
      </w:pPr>
      <w:r>
        <w:t>B.</w:t>
      </w:r>
      <w:r>
        <w:tab/>
      </w:r>
      <w:r>
        <w:rPr>
          <w:b/>
        </w:rPr>
        <w:t>Triggering:</w:t>
      </w:r>
      <w:r>
        <w:t xml:space="preserve"> The Initiating End-Points is decides to initiate the ESCertKE procedure with an identified Terminating End-Point.</w:t>
      </w:r>
    </w:p>
    <w:p w:rsidR="008B0C61" w:rsidRDefault="007C7DAE">
      <w:pPr>
        <w:pStyle w:val="B10"/>
        <w:rPr>
          <w:b/>
        </w:rPr>
      </w:pPr>
      <w:r>
        <w:t>C.</w:t>
      </w:r>
      <w:r>
        <w:tab/>
      </w:r>
      <w:r>
        <w:rPr>
          <w:b/>
        </w:rPr>
        <w:t>Establishing pairwiseE2EKey:</w:t>
      </w:r>
    </w:p>
    <w:p w:rsidR="008B0C61" w:rsidRDefault="007C7DAE">
      <w:pPr>
        <w:pStyle w:val="B20"/>
        <w:rPr>
          <w:b/>
        </w:rPr>
      </w:pPr>
      <w:r>
        <w:t>C.1</w:t>
      </w:r>
      <w:r>
        <w:tab/>
        <w:t>The Initiating End-Point and Terminating End-Point exchange the sequence of four ESCertKE Messages specified in clause 8.</w:t>
      </w:r>
      <w:r>
        <w:rPr>
          <w:rFonts w:eastAsia="宋体" w:hint="eastAsia"/>
          <w:lang w:eastAsia="zh-CN"/>
        </w:rPr>
        <w:t>7</w:t>
      </w:r>
      <w:r>
        <w:t xml:space="preserve"> "End-to-End Certificate-based Key Establishment"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 The ESCertKE Messages are exchange in two sequential NOTIFY procedures:</w:t>
      </w:r>
    </w:p>
    <w:p w:rsidR="008B0C61" w:rsidRDefault="007C7DAE">
      <w:pPr>
        <w:pStyle w:val="B30"/>
      </w:pPr>
      <w:r>
        <w:t>C.1a</w:t>
      </w:r>
      <w:r>
        <w:tab/>
        <w:t xml:space="preserve">ESCertKE Message 1 is sent in a first NOTIFY request from the Initiating End-Point to the End-Point. The Terminating End-Point records the identity of the Initiating End-Point in the </w:t>
      </w:r>
      <w:r>
        <w:rPr>
          <w:b/>
          <w:i/>
        </w:rPr>
        <w:t>From</w:t>
      </w:r>
      <w:r>
        <w:t xml:space="preserve"> primitive parameter.</w:t>
      </w:r>
    </w:p>
    <w:p w:rsidR="008B0C61" w:rsidRDefault="007C7DAE">
      <w:pPr>
        <w:pStyle w:val="B30"/>
      </w:pPr>
      <w:r>
        <w:t>C.1b</w:t>
      </w:r>
      <w:r>
        <w:tab/>
        <w:t>ESCertKE Message 2 is sent in the resulting NOTIFY response from the Terminating End-Point to the Initiating End-Point.</w:t>
      </w:r>
    </w:p>
    <w:p w:rsidR="008B0C61" w:rsidRDefault="007C7DAE">
      <w:pPr>
        <w:pStyle w:val="B30"/>
      </w:pPr>
      <w:r>
        <w:t>C.1c</w:t>
      </w:r>
      <w:r>
        <w:tab/>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r>
        <w:rPr>
          <w:b/>
          <w:i/>
        </w:rPr>
        <w:t>From</w:t>
      </w:r>
      <w:r>
        <w:t xml:space="preserve"> primitive parameter.</w:t>
      </w:r>
    </w:p>
    <w:p w:rsidR="008B0C61" w:rsidRDefault="007C7DAE">
      <w:pPr>
        <w:pStyle w:val="B30"/>
      </w:pPr>
      <w:r>
        <w:t>C.1.d</w:t>
      </w:r>
      <w:r>
        <w:tab/>
        <w:t>ESCertKE Message 4 is sent in the resulting NOTIFY response from the Terminating End-Point to the Initiating End-Point.</w:t>
      </w:r>
    </w:p>
    <w:p w:rsidR="008B0C61" w:rsidRDefault="007C7DAE">
      <w:pPr>
        <w:pStyle w:val="B30"/>
      </w:pPr>
      <w:r>
        <w:tab/>
        <w:t>The parameters of the NOTIFY primitives shall be assigned as per normal, with the following details specific toESCertKE:</w:t>
      </w:r>
    </w:p>
    <w:p w:rsidR="008B0C61" w:rsidRDefault="007C7DAE">
      <w:pPr>
        <w:pStyle w:val="B4"/>
      </w:pPr>
      <w:r>
        <w:rPr>
          <w:rFonts w:eastAsia="宋体"/>
          <w:i/>
          <w:lang w:eastAsia="zh-CN"/>
        </w:rPr>
        <w:t>-</w:t>
      </w:r>
      <w:r>
        <w:rPr>
          <w:rFonts w:eastAsia="宋体"/>
          <w:i/>
          <w:lang w:eastAsia="zh-CN"/>
        </w:rPr>
        <w:tab/>
      </w:r>
      <w:r>
        <w:rPr>
          <w:rFonts w:eastAsia="宋体" w:hint="eastAsia"/>
          <w:i/>
          <w:lang w:eastAsia="zh-CN"/>
        </w:rPr>
        <w:t>s</w:t>
      </w:r>
      <w:r>
        <w:rPr>
          <w:i/>
        </w:rPr>
        <w:t>ecurityInfo</w:t>
      </w:r>
      <w:r>
        <w:rPr>
          <w:rFonts w:eastAsia="宋体" w:hint="eastAsia"/>
          <w:i/>
          <w:lang w:eastAsia="zh-CN"/>
        </w:rPr>
        <w:t xml:space="preserve"> Type</w:t>
      </w:r>
      <w:r>
        <w:t>: indicating that the</w:t>
      </w:r>
      <w:r>
        <w:rPr>
          <w:b/>
          <w:i/>
        </w:rPr>
        <w:t xml:space="preserve"> Content</w:t>
      </w:r>
      <w:r>
        <w:t xml:space="preserve"> contains an ESCertKE Message.</w:t>
      </w:r>
    </w:p>
    <w:p w:rsidR="008B0C61" w:rsidRDefault="007C7DAE">
      <w:pPr>
        <w:pStyle w:val="B4"/>
      </w:pPr>
      <w:r>
        <w:rPr>
          <w:i/>
        </w:rPr>
        <w:t>-</w:t>
      </w:r>
      <w:r>
        <w:rPr>
          <w:i/>
        </w:rPr>
        <w:tab/>
      </w:r>
      <w:r>
        <w:rPr>
          <w:b/>
          <w:i/>
        </w:rPr>
        <w:t>Content</w:t>
      </w:r>
      <w:r>
        <w:t>: an ESCertKE Message.</w:t>
      </w:r>
    </w:p>
    <w:p w:rsidR="008B0C61" w:rsidRDefault="007C7DAE">
      <w:pPr>
        <w:pStyle w:val="B20"/>
        <w:rPr>
          <w:b/>
        </w:rPr>
      </w:pPr>
      <w:r>
        <w:t>C.2</w:t>
      </w:r>
      <w:r>
        <w:tab/>
        <w:t>If the TLS handshake protocol is successful, then the Initiating and Terminating End-Points shall generate and cache a pairwiseE2EKey as described 8.</w:t>
      </w:r>
      <w:r>
        <w:rPr>
          <w:rFonts w:eastAsia="宋体" w:hint="eastAsia"/>
          <w:lang w:eastAsia="zh-CN"/>
        </w:rPr>
        <w:t>7</w:t>
      </w:r>
      <w:r>
        <w:t xml:space="preserve"> "End-to-End Certificate-based Key Establishment" in oneM2M TS-0003 </w:t>
      </w:r>
      <w:r>
        <w:rPr>
          <w:rFonts w:eastAsiaTheme="minorEastAsia" w:hint="eastAsia"/>
          <w:lang w:eastAsia="zh-CN"/>
        </w:rPr>
        <w:t>[</w:t>
      </w:r>
      <w:r w:rsidR="00951901">
        <w:rPr>
          <w:rFonts w:eastAsiaTheme="minorEastAsia"/>
          <w:lang w:eastAsia="zh-CN"/>
        </w:rPr>
        <w:t xml:space="preserve">ITU-T </w:t>
      </w:r>
      <w:r>
        <w:rPr>
          <w:rFonts w:eastAsiaTheme="minorEastAsia" w:hint="eastAsia"/>
          <w:lang w:eastAsia="zh-CN"/>
        </w:rPr>
        <w:t>Y.oneM2M.SEC.SOL]</w:t>
      </w:r>
      <w:r>
        <w:t>.</w:t>
      </w:r>
    </w:p>
    <w:p w:rsidR="008B0C61" w:rsidRDefault="007C7DAE">
      <w:pPr>
        <w:pStyle w:val="2"/>
      </w:pPr>
      <w:bookmarkStart w:id="1027" w:name="_Toc486582103"/>
      <w:bookmarkStart w:id="1028" w:name="_Toc488948337"/>
      <w:r>
        <w:rPr>
          <w:rFonts w:hint="eastAsia"/>
        </w:rPr>
        <w:lastRenderedPageBreak/>
        <w:t>11.5</w:t>
      </w:r>
      <w:r>
        <w:rPr>
          <w:rFonts w:eastAsia="宋体" w:hint="eastAsia"/>
          <w:lang w:eastAsia="zh-CN"/>
        </w:rPr>
        <w:tab/>
      </w:r>
      <w:r>
        <w:t>Functional Architecture Specifications for Dynamic Authorization</w:t>
      </w:r>
      <w:bookmarkEnd w:id="1027"/>
      <w:bookmarkEnd w:id="1028"/>
    </w:p>
    <w:p w:rsidR="008B0C61" w:rsidRDefault="007C7DAE">
      <w:pPr>
        <w:pStyle w:val="3"/>
      </w:pPr>
      <w:bookmarkStart w:id="1029" w:name="_Toc488948338"/>
      <w:bookmarkStart w:id="1030" w:name="_Toc486582104"/>
      <w:r>
        <w:rPr>
          <w:rFonts w:hint="eastAsia"/>
        </w:rPr>
        <w:t>11.5.1</w:t>
      </w:r>
      <w:r>
        <w:rPr>
          <w:rFonts w:eastAsia="宋体" w:hint="eastAsia"/>
          <w:lang w:eastAsia="zh-CN"/>
        </w:rPr>
        <w:tab/>
      </w:r>
      <w:r>
        <w:t>Dynamic Authorization Reference Model</w:t>
      </w:r>
      <w:bookmarkEnd w:id="1029"/>
      <w:bookmarkEnd w:id="1030"/>
    </w:p>
    <w:p w:rsidR="008B0C61" w:rsidRDefault="007C7DAE">
      <w:r>
        <w:t>The Dynamic Authorization reference model is shown in figure 11.5.1-1.</w:t>
      </w:r>
    </w:p>
    <w:p w:rsidR="008B0C61" w:rsidRDefault="008B0C61">
      <w:pPr>
        <w:pStyle w:val="FL"/>
      </w:pPr>
      <w:r>
        <w:object w:dxaOrig="9942" w:dyaOrig="6185">
          <v:shape id="_x0000_i1106" type="#_x0000_t75" style="width:350.25pt;height:207.75pt" o:ole="">
            <v:imagedata r:id="rId176" o:title="" croptop="5206f" cropbottom="2783f" cropleft="2919f" cropright="1943f"/>
          </v:shape>
          <o:OLEObject Type="Embed" ProgID="Visio.Drawing.11" ShapeID="_x0000_i1106" DrawAspect="Content" ObjectID="_1564475027" r:id="rId177"/>
        </w:object>
      </w:r>
    </w:p>
    <w:p w:rsidR="008B0C61" w:rsidRDefault="007C7DAE">
      <w:pPr>
        <w:pStyle w:val="TF"/>
        <w:outlineLvl w:val="0"/>
        <w:rPr>
          <w:lang w:eastAsia="zh-CN"/>
        </w:rPr>
      </w:pPr>
      <w:r>
        <w:t xml:space="preserve">Figure 11.5.1-1: Dynamic Authorization reference model </w:t>
      </w:r>
    </w:p>
    <w:p w:rsidR="008B0C61" w:rsidRDefault="007C7DAE">
      <w:r>
        <w:t>The Dynamic Authorization reference model introduces the following systems and entities:</w:t>
      </w:r>
    </w:p>
    <w:p w:rsidR="008B0C61" w:rsidRDefault="007C7DAE">
      <w:pPr>
        <w:pStyle w:val="B1"/>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8B0C61" w:rsidRDefault="007C7DAE">
      <w:pPr>
        <w:pStyle w:val="B1"/>
      </w:pPr>
      <w:r>
        <w:t>Dynamic Authorization System (DAS) Server: A server configured with policies for dynamic authorization, and provided with credentials for issuing Tokens. The DAS Server may include an AE for interaction with the oneM2M system.</w:t>
      </w:r>
    </w:p>
    <w:p w:rsidR="008B0C61" w:rsidRDefault="007C7DAE">
      <w:r>
        <w:t>The following Dynamic Authorization procedures are specified:</w:t>
      </w:r>
    </w:p>
    <w:p w:rsidR="008B0C61" w:rsidRDefault="007C7DAE">
      <w:pPr>
        <w:pStyle w:val="B1"/>
      </w:pPr>
      <w:r>
        <w:rPr>
          <w:b/>
        </w:rPr>
        <w:t>Direct Dynamic Authorization</w:t>
      </w:r>
      <w:r>
        <w:t>, summarized in figure 11.5.1-2. In this procedure, Hosting CSE interacts with the DAS Server to obtain Dynamic Authorization.</w:t>
      </w:r>
    </w:p>
    <w:p w:rsidR="008B0C61" w:rsidRDefault="008B0C61">
      <w:pPr>
        <w:pStyle w:val="FL"/>
      </w:pPr>
      <w:r>
        <w:object w:dxaOrig="13134" w:dyaOrig="7481">
          <v:shape id="_x0000_i1107" type="#_x0000_t75" style="width:336.75pt;height:172.5pt" o:ole="">
            <v:imagedata r:id="rId178" o:title="" croptop="3267f" cropbottom="6111f" cropleft="1973f" cropright="1399f"/>
          </v:shape>
          <o:OLEObject Type="Embed" ProgID="Visio.Drawing.11" ShapeID="_x0000_i1107" DrawAspect="Content" ObjectID="_1564475028" r:id="rId179"/>
        </w:object>
      </w:r>
    </w:p>
    <w:p w:rsidR="008B0C61" w:rsidRDefault="007C7DAE">
      <w:pPr>
        <w:pStyle w:val="TF"/>
        <w:outlineLvl w:val="0"/>
      </w:pPr>
      <w:r>
        <w:t xml:space="preserve">Figure 11.5.1-2: Direct Dynamic Authorization </w:t>
      </w:r>
    </w:p>
    <w:p w:rsidR="008B0C61" w:rsidRDefault="007C7DAE">
      <w:pPr>
        <w:pStyle w:val="B1"/>
      </w:pPr>
      <w:r>
        <w:rPr>
          <w:b/>
        </w:rPr>
        <w:t>Indirect Dynamic Authorization</w:t>
      </w:r>
      <w:r>
        <w:t>, summarized in figure 11.5.1-3:</w:t>
      </w:r>
    </w:p>
    <w:p w:rsidR="008B0C61" w:rsidRDefault="007C7DAE">
      <w:pPr>
        <w:pStyle w:val="B2"/>
      </w:pPr>
      <w:r>
        <w:t xml:space="preserve">Steps 1-2: The Hosting CSE may provide the Originator with </w:t>
      </w:r>
      <w:r>
        <w:rPr>
          <w:b/>
          <w:i/>
        </w:rPr>
        <w:t>Token Request Information</w:t>
      </w:r>
      <w:r>
        <w:t xml:space="preserve"> in the unsuccessful response.</w:t>
      </w:r>
    </w:p>
    <w:p w:rsidR="008B0C61" w:rsidRDefault="007C7DAE">
      <w:pPr>
        <w:pStyle w:val="B2"/>
      </w:pPr>
      <w:r>
        <w:lastRenderedPageBreak/>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rsidR="008B0C61" w:rsidRDefault="007C7DAE">
      <w:pPr>
        <w:pStyle w:val="B2"/>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may be used to identify the Token.</w:t>
      </w:r>
    </w:p>
    <w:p w:rsidR="008B0C61" w:rsidRDefault="008B0C61">
      <w:pPr>
        <w:pStyle w:val="FL"/>
      </w:pPr>
      <w:r>
        <w:object w:dxaOrig="14158" w:dyaOrig="8844">
          <v:shape id="_x0000_i1108" type="#_x0000_t75" style="width:390.75pt;height:231pt" o:ole="">
            <v:imagedata r:id="rId180" o:title="" croptop="3464f" cropbottom="3765f" cropleft="2554f" cropright="1763f"/>
          </v:shape>
          <o:OLEObject Type="Embed" ProgID="Visio.Drawing.11" ShapeID="_x0000_i1108" DrawAspect="Content" ObjectID="_1564475029" r:id="rId181"/>
        </w:object>
      </w:r>
    </w:p>
    <w:p w:rsidR="008B0C61" w:rsidRDefault="007C7DAE">
      <w:pPr>
        <w:pStyle w:val="TF"/>
        <w:outlineLvl w:val="0"/>
      </w:pPr>
      <w:r>
        <w:t>Figure 11.5.1-3: Indirect Dynamic Authorization</w:t>
      </w:r>
    </w:p>
    <w:p w:rsidR="008B0C61" w:rsidRDefault="007C7DAE">
      <w:pPr>
        <w:pStyle w:val="3"/>
      </w:pPr>
      <w:bookmarkStart w:id="1031" w:name="_Toc486582105"/>
      <w:bookmarkStart w:id="1032" w:name="_Toc488948339"/>
      <w:r>
        <w:rPr>
          <w:rFonts w:hint="eastAsia"/>
        </w:rPr>
        <w:t>11.5.2</w:t>
      </w:r>
      <w:r>
        <w:rPr>
          <w:rFonts w:eastAsia="宋体" w:hint="eastAsia"/>
          <w:lang w:eastAsia="zh-CN"/>
        </w:rPr>
        <w:tab/>
      </w:r>
      <w:r>
        <w:t>Direct Dynamic Authorization</w:t>
      </w:r>
      <w:bookmarkEnd w:id="1031"/>
      <w:bookmarkEnd w:id="1032"/>
    </w:p>
    <w:p w:rsidR="008B0C61" w:rsidRDefault="007C7DAE">
      <w:r>
        <w:t>The parameters exchanged for Direct Dynamic Authorization, and the corresponding processing, are specified in clause 7.</w:t>
      </w:r>
      <w:r>
        <w:rPr>
          <w:rFonts w:eastAsia="宋体" w:hint="eastAsia"/>
          <w:lang w:eastAsia="zh-CN"/>
        </w:rPr>
        <w:t>3</w:t>
      </w:r>
      <w:r>
        <w:t>.2.</w:t>
      </w:r>
      <w:r>
        <w:rPr>
          <w:rFonts w:eastAsia="宋体" w:hint="eastAsia"/>
          <w:lang w:eastAsia="zh-CN"/>
        </w:rPr>
        <w:t>2</w:t>
      </w:r>
      <w:r>
        <w:t xml:space="preserve">, oneM2M TS-0003 </w:t>
      </w:r>
      <w:r>
        <w:rPr>
          <w:rFonts w:hint="eastAsia"/>
          <w:lang w:eastAsia="zh-CN"/>
        </w:rPr>
        <w:t>[</w:t>
      </w:r>
      <w:r w:rsidR="00951901">
        <w:rPr>
          <w:lang w:eastAsia="zh-CN"/>
        </w:rPr>
        <w:t xml:space="preserve">ITU-T </w:t>
      </w:r>
      <w:r>
        <w:rPr>
          <w:rFonts w:hint="eastAsia"/>
          <w:lang w:eastAsia="zh-CN"/>
        </w:rPr>
        <w:t>Y.oneM2M.SEC.SOL]</w:t>
      </w:r>
      <w:r>
        <w:t>. The present clause specifies the transportation of parameters when oneM2M primitives are used. The step numbers are aligned with the procedure in clause 7.</w:t>
      </w:r>
      <w:r>
        <w:rPr>
          <w:rFonts w:eastAsia="宋体" w:hint="eastAsia"/>
          <w:lang w:eastAsia="zh-CN"/>
        </w:rPr>
        <w:t>3</w:t>
      </w:r>
      <w:r>
        <w:t>.2.</w:t>
      </w:r>
      <w:r>
        <w:rPr>
          <w:rFonts w:eastAsia="宋体" w:hint="eastAsia"/>
          <w:lang w:eastAsia="zh-CN"/>
        </w:rPr>
        <w:t>2</w:t>
      </w:r>
      <w:r>
        <w:t xml:space="preserve">, oneM2M TS-0003 </w:t>
      </w:r>
      <w:r>
        <w:rPr>
          <w:rFonts w:hint="eastAsia"/>
          <w:lang w:eastAsia="zh-CN"/>
        </w:rPr>
        <w:t>[</w:t>
      </w:r>
      <w:r w:rsidR="00951901">
        <w:rPr>
          <w:lang w:eastAsia="zh-CN"/>
        </w:rPr>
        <w:t xml:space="preserve">ITU-T </w:t>
      </w:r>
      <w:r>
        <w:rPr>
          <w:rFonts w:hint="eastAsia"/>
          <w:lang w:eastAsia="zh-CN"/>
        </w:rPr>
        <w:t>Y.oneM2M.SEC.SOL]</w:t>
      </w:r>
      <w:r>
        <w:t>. Further details for each step in the present clause can be obtained by examining the corresponding steps in clause 7.</w:t>
      </w:r>
      <w:r>
        <w:rPr>
          <w:rFonts w:eastAsia="宋体" w:hint="eastAsia"/>
          <w:lang w:eastAsia="zh-CN"/>
        </w:rPr>
        <w:t>3</w:t>
      </w:r>
      <w:r>
        <w:t>.2.</w:t>
      </w:r>
      <w:r>
        <w:rPr>
          <w:rFonts w:eastAsia="宋体" w:hint="eastAsia"/>
          <w:lang w:eastAsia="zh-CN"/>
        </w:rPr>
        <w:t>2</w:t>
      </w:r>
      <w:r>
        <w:t>, oneM2M TS</w:t>
      </w:r>
      <w:r>
        <w:noBreakHyphen/>
        <w:t xml:space="preserve">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t>The message flow for Direct Dynamic Authorization is shown in figure 11.5.2-1, and described in the following text. This call flow assumes that the Hosting CSE has already received the resource access request from the Originator.</w:t>
      </w:r>
    </w:p>
    <w:p w:rsidR="008B0C61" w:rsidRDefault="008B0C61">
      <w:pPr>
        <w:pStyle w:val="FL"/>
        <w:rPr>
          <w:rFonts w:eastAsia="宋体"/>
          <w:lang w:eastAsia="zh-CN"/>
        </w:rPr>
      </w:pPr>
      <w:r>
        <w:object w:dxaOrig="9505" w:dyaOrig="6404">
          <v:shape id="_x0000_i1109" type="#_x0000_t75" style="width:478.5pt;height:321.75pt" o:ole="">
            <v:imagedata r:id="rId182" o:title=""/>
          </v:shape>
          <o:OLEObject Type="Embed" ProgID="Visio.Drawing.11" ShapeID="_x0000_i1109" DrawAspect="Content" ObjectID="_1564475030" r:id="rId183"/>
        </w:object>
      </w:r>
    </w:p>
    <w:p w:rsidR="008B0C61" w:rsidRDefault="007C7DAE">
      <w:pPr>
        <w:pStyle w:val="TF"/>
        <w:outlineLvl w:val="0"/>
      </w:pPr>
      <w:r>
        <w:t>Figure 11.5.2-1: Message flow showing transport details for Direct Dynamic Authorization</w:t>
      </w:r>
    </w:p>
    <w:p w:rsidR="008B0C61" w:rsidRDefault="007C7DAE">
      <w:pPr>
        <w:pStyle w:val="B1"/>
      </w:pPr>
      <w:r>
        <w:t xml:space="preserve">The Originator sends request (called the request from the Originator for this message flow) to the Hosting CSE. This request may include </w:t>
      </w:r>
      <w:r>
        <w:rPr>
          <w:b/>
          <w:i/>
        </w:rPr>
        <w:t>Tokens</w:t>
      </w:r>
      <w:r>
        <w:rPr>
          <w:rFonts w:eastAsia="宋体" w:hint="eastAsia"/>
          <w:b/>
          <w:i/>
          <w:lang w:eastAsia="zh-CN"/>
        </w:rPr>
        <w:t>, Token IDs</w:t>
      </w:r>
      <w:r>
        <w:t xml:space="preserve"> or </w:t>
      </w:r>
      <w:r>
        <w:rPr>
          <w:rFonts w:hint="eastAsia"/>
          <w:b/>
          <w:i/>
        </w:rPr>
        <w:t>Local</w:t>
      </w:r>
      <w:r>
        <w:rPr>
          <w:b/>
          <w:i/>
        </w:rPr>
        <w:t>Token</w:t>
      </w:r>
      <w:r>
        <w:rPr>
          <w:rFonts w:eastAsia="宋体" w:hint="eastAsia"/>
          <w:b/>
          <w:i/>
          <w:lang w:eastAsia="zh-CN"/>
        </w:rPr>
        <w:t xml:space="preserve"> </w:t>
      </w:r>
      <w:r>
        <w:rPr>
          <w:b/>
          <w:i/>
        </w:rPr>
        <w:t>IDs</w:t>
      </w:r>
      <w:r>
        <w:t>; see the clause 11.5.3 "Indirect Dynamic Authorization".</w:t>
      </w:r>
    </w:p>
    <w:p w:rsidR="008B0C61" w:rsidRDefault="007C7DAE">
      <w:pPr>
        <w:pStyle w:val="B1"/>
      </w:pPr>
      <w:r>
        <w:t>Initial Hosting CSE processing:</w:t>
      </w:r>
    </w:p>
    <w:p w:rsidR="008B0C61" w:rsidRDefault="007C7DAE">
      <w:pPr>
        <w:pStyle w:val="B20"/>
      </w:pPr>
      <w:r>
        <w:t>2.1</w:t>
      </w:r>
      <w:r>
        <w:tab/>
        <w:t xml:space="preserve">If the request from the Originator includes </w:t>
      </w:r>
      <w:r>
        <w:rPr>
          <w:b/>
          <w:i/>
        </w:rPr>
        <w:t>Token, Token IDs</w:t>
      </w:r>
      <w:r>
        <w:t xml:space="preserve"> </w:t>
      </w:r>
      <w:r>
        <w:rPr>
          <w:b/>
          <w:i/>
        </w:rPr>
        <w:t>s</w:t>
      </w:r>
      <w:r>
        <w:t xml:space="preserve"> or </w:t>
      </w:r>
      <w:r>
        <w:rPr>
          <w:b/>
          <w:i/>
        </w:rPr>
        <w:t>Local Token</w:t>
      </w:r>
      <w:r>
        <w:rPr>
          <w:rFonts w:eastAsia="宋体" w:hint="eastAsia"/>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rsidR="008B0C61" w:rsidRDefault="007C7DAE">
      <w:pPr>
        <w:pStyle w:val="B20"/>
      </w:pPr>
      <w:r>
        <w:t>2.2</w:t>
      </w:r>
      <w:r>
        <w:tab/>
        <w:t>The Hosting CSE examines the &lt;</w:t>
      </w:r>
      <w:r>
        <w:rPr>
          <w:i/>
        </w:rPr>
        <w:t>accessControlPolicy</w:t>
      </w:r>
      <w:r>
        <w:t>&gt; resources and &lt;</w:t>
      </w:r>
      <w:r>
        <w:rPr>
          <w:i/>
        </w:rPr>
        <w:t>dynamicAuthorizationConsultation</w:t>
      </w:r>
      <w:r>
        <w:t>&gt; resources to obtain the DAS Serve</w:t>
      </w:r>
      <w:r>
        <w:rPr>
          <w:rFonts w:eastAsia="宋体" w:hint="eastAsia"/>
          <w:lang w:eastAsia="zh-CN"/>
        </w:rPr>
        <w:t>r</w:t>
      </w:r>
      <w:r>
        <w:t xml:space="preserve"> dynamicAuthorizationPoA with which it may perform Direct Dynamic Authorization. The Hosting CSE selects a DAS Server and forms the set of applicable Role-IDs (if any) to send to the corresponding DAS Server.</w:t>
      </w:r>
    </w:p>
    <w:p w:rsidR="008B0C61" w:rsidRDefault="007C7DAE">
      <w:pPr>
        <w:pStyle w:val="B20"/>
      </w:pPr>
      <w:r>
        <w:t>2.3</w:t>
      </w:r>
      <w:r>
        <w:tab/>
        <w:t>The Hosting CSE shall send a Notify request primitive to the DAS Server AE,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shall indicate that the Notify request primitive is for Direct Dynamic Authorization.</w:t>
      </w:r>
    </w:p>
    <w:p w:rsidR="008B0C61" w:rsidRDefault="007C7DAE">
      <w:pPr>
        <w:pStyle w:val="B3"/>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eastAsia="宋体" w:hint="eastAsia"/>
          <w:lang w:eastAsia="zh-CN"/>
        </w:rPr>
        <w:t>3</w:t>
      </w:r>
      <w:r>
        <w:t>.2.</w:t>
      </w:r>
      <w:r>
        <w:rPr>
          <w:rFonts w:eastAsia="宋体" w:hint="eastAsia"/>
          <w:lang w:eastAsia="zh-CN"/>
        </w:rPr>
        <w:t>2</w:t>
      </w:r>
      <w:r>
        <w:t>, oneM2M TS-0003</w:t>
      </w:r>
      <w:r>
        <w:rPr>
          <w:rFonts w:eastAsiaTheme="minorEastAsia" w:hint="eastAsia"/>
          <w:lang w:eastAsia="zh-CN"/>
        </w:rPr>
        <w:t xml:space="preserve"> [</w:t>
      </w:r>
      <w:r w:rsidR="00951901">
        <w:rPr>
          <w:rFonts w:eastAsiaTheme="minorEastAsia"/>
          <w:lang w:eastAsia="zh-CN"/>
        </w:rPr>
        <w:t xml:space="preserve">ITU-T </w:t>
      </w:r>
      <w:r>
        <w:rPr>
          <w:rFonts w:eastAsiaTheme="minorEastAsia" w:hint="eastAsia"/>
          <w:lang w:eastAsia="zh-CN"/>
        </w:rPr>
        <w:t>Y.oneM2M.SEC.SOL]</w:t>
      </w:r>
      <w:r>
        <w:t xml:space="preserve"> lists the primitive parameters to be included.</w:t>
      </w:r>
    </w:p>
    <w:p w:rsidR="008B0C61" w:rsidRDefault="007C7DAE">
      <w:pPr>
        <w:pStyle w:val="B1"/>
      </w:pPr>
      <w:r>
        <w:t>DAS Server processing:</w:t>
      </w:r>
    </w:p>
    <w:p w:rsidR="008B0C61" w:rsidRDefault="007C7DAE">
      <w:pPr>
        <w:pStyle w:val="B20"/>
      </w:pPr>
      <w:r>
        <w:t>3.1</w:t>
      </w:r>
      <w:r>
        <w:tab/>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rsidR="008B0C61" w:rsidRDefault="007C7DAE">
      <w:pPr>
        <w:pStyle w:val="B20"/>
      </w:pPr>
      <w:r>
        <w:lastRenderedPageBreak/>
        <w:t>3.2</w:t>
      </w:r>
      <w:r>
        <w:tab/>
        <w:t>The DAS Server shall send a Notify response primitive via the DAS Server AE to the Hosting CSE,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rPr>
          <w:rFonts w:eastAsia="宋体"/>
          <w:lang w:eastAsia="zh-CN"/>
        </w:rPr>
        <w:t xml:space="preserve"> </w:t>
      </w:r>
      <w:r>
        <w:t>shall indicate that the Notify response primitive is for Direct Dynamic Authorization.</w:t>
      </w:r>
    </w:p>
    <w:p w:rsidR="008B0C61" w:rsidRDefault="007C7DAE">
      <w:pPr>
        <w:pStyle w:val="B3"/>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rsidR="008B0C61" w:rsidRDefault="007C7DAE">
      <w:pPr>
        <w:pStyle w:val="B1"/>
      </w:pPr>
      <w:r>
        <w:t>Hosting CSE Processing:</w:t>
      </w:r>
    </w:p>
    <w:p w:rsidR="008B0C61" w:rsidRDefault="007C7DAE">
      <w:pPr>
        <w:pStyle w:val="B20"/>
      </w:pPr>
      <w:r>
        <w:t>4.1</w:t>
      </w:r>
      <w:r>
        <w:tab/>
        <w:t xml:space="preserve">The Hosting CSE shall process the </w:t>
      </w:r>
      <w:r>
        <w:rPr>
          <w:b/>
          <w:i/>
        </w:rPr>
        <w:t>Content</w:t>
      </w:r>
      <w:r>
        <w:t xml:space="preserve"> parameter (if present) of the NOTIFY Response from the DAS Server:</w:t>
      </w:r>
    </w:p>
    <w:p w:rsidR="008B0C61" w:rsidRDefault="007C7DAE">
      <w:pPr>
        <w:pStyle w:val="B3"/>
      </w:pPr>
      <w:r>
        <w:t>The Hosting CSE shall verify and cache the Token(s) in the list (if present).</w:t>
      </w:r>
    </w:p>
    <w:p w:rsidR="008B0C61" w:rsidRDefault="007C7DAE">
      <w:pPr>
        <w:pStyle w:val="B3"/>
      </w:pPr>
      <w:r>
        <w:t>The Hosting CSE shall create a dynamic &lt;</w:t>
      </w:r>
      <w:r>
        <w:rPr>
          <w:i/>
        </w:rPr>
        <w:t>accessControlPolicy</w:t>
      </w:r>
      <w:r>
        <w:t>&gt; resource from dynamicACPInfo</w:t>
      </w:r>
      <w:r>
        <w:rPr>
          <w:i/>
        </w:rPr>
        <w:t xml:space="preserve"> </w:t>
      </w:r>
      <w:r>
        <w:t>(if present).</w:t>
      </w:r>
    </w:p>
    <w:p w:rsidR="008B0C61" w:rsidRDefault="007C7DAE">
      <w:pPr>
        <w:pStyle w:val="B20"/>
      </w:pPr>
      <w:r>
        <w:t>4.2</w:t>
      </w:r>
      <w:r>
        <w:tab/>
        <w:t>The Hosting CSE repeats the access decision mechanism.</w:t>
      </w:r>
    </w:p>
    <w:p w:rsidR="008B0C61" w:rsidRDefault="007C7DAE">
      <w:pPr>
        <w:pStyle w:val="B20"/>
      </w:pPr>
      <w:r>
        <w:t>4.3</w:t>
      </w:r>
      <w:r>
        <w:tab/>
        <w:t>If access is granted, then the Hosting CSE performs the operation requested in the request from the Originator.</w:t>
      </w:r>
    </w:p>
    <w:p w:rsidR="008B0C61" w:rsidRDefault="007C7DAE">
      <w:pPr>
        <w:pStyle w:val="3"/>
      </w:pPr>
      <w:bookmarkStart w:id="1033" w:name="_Toc488948340"/>
      <w:bookmarkStart w:id="1034" w:name="_Toc486582106"/>
      <w:r>
        <w:rPr>
          <w:rFonts w:hint="eastAsia"/>
        </w:rPr>
        <w:t>11.5.3</w:t>
      </w:r>
      <w:r>
        <w:rPr>
          <w:rFonts w:eastAsia="宋体" w:hint="eastAsia"/>
          <w:lang w:eastAsia="zh-CN"/>
        </w:rPr>
        <w:tab/>
      </w:r>
      <w:r>
        <w:t>Indirect Dynamic Authorization</w:t>
      </w:r>
      <w:bookmarkEnd w:id="1033"/>
      <w:bookmarkEnd w:id="1034"/>
    </w:p>
    <w:p w:rsidR="008B0C61" w:rsidRDefault="007C7DAE">
      <w:r>
        <w:t xml:space="preserve">The parameters exchanged for Indirect </w:t>
      </w:r>
      <w:bookmarkStart w:id="1035" w:name="OLE_LINK3"/>
      <w:r>
        <w:t>Dynamic Authorization</w:t>
      </w:r>
      <w:bookmarkEnd w:id="1035"/>
      <w:r>
        <w:t>, and the corresponding processing, are specified in clause 7.</w:t>
      </w:r>
      <w:r>
        <w:rPr>
          <w:rFonts w:eastAsia="宋体" w:hint="eastAsia"/>
          <w:lang w:eastAsia="zh-CN"/>
        </w:rPr>
        <w:t>3</w:t>
      </w:r>
      <w:r>
        <w:t xml:space="preserve">.2.3, oneM2M TS-0003 </w:t>
      </w:r>
      <w:r>
        <w:rPr>
          <w:rFonts w:hint="eastAsia"/>
          <w:lang w:eastAsia="zh-CN"/>
        </w:rPr>
        <w:t>[</w:t>
      </w:r>
      <w:r w:rsidR="00951901">
        <w:rPr>
          <w:lang w:eastAsia="zh-CN"/>
        </w:rPr>
        <w:t xml:space="preserve">ITU-T </w:t>
      </w:r>
      <w:r>
        <w:rPr>
          <w:rFonts w:hint="eastAsia"/>
          <w:lang w:eastAsia="zh-CN"/>
        </w:rPr>
        <w:t>Y.oneM2M.SEC.SOL]</w:t>
      </w:r>
      <w:r>
        <w:t>. The present clause specifies the transportation of parameters when oneM2M primitives are used. Further details for each step in the present clause can be obtained by examining the corresponding steps in clause 7.</w:t>
      </w:r>
      <w:r>
        <w:rPr>
          <w:rFonts w:eastAsia="宋体" w:hint="eastAsia"/>
          <w:lang w:eastAsia="zh-CN"/>
        </w:rPr>
        <w:t>3</w:t>
      </w:r>
      <w:r>
        <w:t xml:space="preserve">.2.3, oneM2M TS-0003 </w:t>
      </w:r>
      <w:r>
        <w:rPr>
          <w:rFonts w:hint="eastAsia"/>
          <w:lang w:eastAsia="zh-CN"/>
        </w:rPr>
        <w:t>[</w:t>
      </w:r>
      <w:r w:rsidR="00951901">
        <w:rPr>
          <w:lang w:eastAsia="zh-CN"/>
        </w:rPr>
        <w:t xml:space="preserve">ITU-T </w:t>
      </w:r>
      <w:r>
        <w:rPr>
          <w:rFonts w:hint="eastAsia"/>
          <w:lang w:eastAsia="zh-CN"/>
        </w:rPr>
        <w:t>Y.oneM2M.SEC.SOL]</w:t>
      </w:r>
      <w:r>
        <w:t>.</w:t>
      </w:r>
    </w:p>
    <w:p w:rsidR="008B0C61" w:rsidRDefault="007C7DAE">
      <w:r>
        <w:t>The message flow for the Indirect Dynamic Authorization Procedure is shown in figure 11.5.3-1, and described in the following text.</w:t>
      </w:r>
    </w:p>
    <w:p w:rsidR="008B0C61" w:rsidRDefault="008B0C61">
      <w:pPr>
        <w:pStyle w:val="FL"/>
      </w:pPr>
      <w:r>
        <w:object w:dxaOrig="10685" w:dyaOrig="9507">
          <v:shape id="_x0000_i1110" type="#_x0000_t75" style="width:480pt;height:426.75pt" o:ole="">
            <v:imagedata r:id="rId184" o:title=""/>
          </v:shape>
          <o:OLEObject Type="Embed" ProgID="Visio.Drawing.11" ShapeID="_x0000_i1110" DrawAspect="Content" ObjectID="_1564475031" r:id="rId185"/>
        </w:object>
      </w:r>
    </w:p>
    <w:p w:rsidR="008B0C61" w:rsidRDefault="007C7DAE">
      <w:pPr>
        <w:pStyle w:val="TF"/>
        <w:outlineLvl w:val="0"/>
      </w:pPr>
      <w:r>
        <w:t xml:space="preserve">Figure 11.5.3-1: Message flow for Indirect Dynamic Authorization </w:t>
      </w:r>
    </w:p>
    <w:p w:rsidR="008B0C61" w:rsidRDefault="007C7DAE">
      <w:pPr>
        <w:pStyle w:val="B1"/>
      </w:pPr>
      <w:r>
        <w:t xml:space="preserve">(Optional) The Originator sends request to the Hosting CSE. This request may include </w:t>
      </w:r>
      <w:r>
        <w:rPr>
          <w:b/>
          <w:i/>
        </w:rPr>
        <w:t>Tokens, Token IDs</w:t>
      </w:r>
      <w:r>
        <w:t xml:space="preserve"> or </w:t>
      </w:r>
      <w:r>
        <w:rPr>
          <w:b/>
          <w:i/>
        </w:rPr>
        <w:t>Local Token</w:t>
      </w:r>
      <w:r>
        <w:rPr>
          <w:rFonts w:eastAsia="宋体" w:hint="eastAsia"/>
          <w:b/>
          <w:i/>
          <w:lang w:eastAsia="zh-CN"/>
        </w:rPr>
        <w:t xml:space="preserve"> </w:t>
      </w:r>
      <w:r>
        <w:rPr>
          <w:b/>
          <w:i/>
        </w:rPr>
        <w:t>IDs</w:t>
      </w:r>
      <w:r>
        <w:t>, but this message flow assumes that these do not provide sufficient permissions for accessing the requested resource.</w:t>
      </w:r>
    </w:p>
    <w:p w:rsidR="008B0C61" w:rsidRDefault="007C7DAE">
      <w:pPr>
        <w:pStyle w:val="B1"/>
      </w:pPr>
      <w:r>
        <w:t>(Optional) Initial Hosting CSE processing:</w:t>
      </w:r>
    </w:p>
    <w:p w:rsidR="008B0C61" w:rsidRDefault="007C7DAE">
      <w:pPr>
        <w:pStyle w:val="B20"/>
        <w:outlineLvl w:val="0"/>
      </w:pPr>
      <w:r>
        <w:t>2.1</w:t>
      </w:r>
      <w:r>
        <w:tab/>
        <w:t>Hosting CSE performs the access decision for the request from the Originator. This call flow assumes that the request from the Originator is denied as a result of the access decision.</w:t>
      </w:r>
    </w:p>
    <w:p w:rsidR="008B0C61" w:rsidRDefault="007C7DAE">
      <w:pPr>
        <w:pStyle w:val="B20"/>
        <w:outlineLvl w:val="0"/>
      </w:pPr>
      <w:r>
        <w:t>2.2</w:t>
      </w:r>
      <w:r>
        <w:tab/>
        <w:t xml:space="preserve">The Hosting CSE forms the </w:t>
      </w:r>
      <w:r>
        <w:rPr>
          <w:b/>
          <w:i/>
        </w:rPr>
        <w:t>Token Request Information</w:t>
      </w:r>
      <w:r>
        <w:t xml:space="preserve"> primitive parameter.</w:t>
      </w:r>
    </w:p>
    <w:p w:rsidR="008B0C61" w:rsidRDefault="007C7DAE">
      <w:pPr>
        <w:pStyle w:val="B20"/>
        <w:outlineLvl w:val="0"/>
      </w:pPr>
      <w:r>
        <w:t>2.3</w:t>
      </w:r>
      <w:r>
        <w:tab/>
        <w:t>The Hosting CSE shall send, to the Originator, an unsuccessful resource access response with the following details specific to the Indirect Dynamic Authorization procedure:</w:t>
      </w:r>
    </w:p>
    <w:p w:rsidR="008B0C61" w:rsidRDefault="007C7DAE">
      <w:pPr>
        <w:pStyle w:val="B3"/>
      </w:pPr>
      <w:r>
        <w:t xml:space="preserve">The </w:t>
      </w:r>
      <w:r>
        <w:rPr>
          <w:b/>
          <w:i/>
        </w:rPr>
        <w:t xml:space="preserve">Response </w:t>
      </w:r>
      <w:r>
        <w:rPr>
          <w:rFonts w:eastAsia="宋体" w:hint="eastAsia"/>
          <w:b/>
          <w:i/>
          <w:lang w:eastAsia="zh-CN"/>
        </w:rPr>
        <w:t xml:space="preserve">Status </w:t>
      </w:r>
      <w:r>
        <w:rPr>
          <w:b/>
          <w:i/>
        </w:rPr>
        <w:t>Code</w:t>
      </w:r>
      <w:r>
        <w:t xml:space="preserve"> shall be set to "UNAUTHORIZED".</w:t>
      </w:r>
    </w:p>
    <w:p w:rsidR="008B0C61" w:rsidRDefault="007C7DAE">
      <w:pPr>
        <w:pStyle w:val="B3"/>
      </w:pPr>
      <w:r>
        <w:t xml:space="preserve">The </w:t>
      </w:r>
      <w:r>
        <w:rPr>
          <w:b/>
          <w:i/>
        </w:rPr>
        <w:t>Token Request Information</w:t>
      </w:r>
      <w:r>
        <w:t xml:space="preserve"> primitive parameter shall be included.</w:t>
      </w:r>
    </w:p>
    <w:p w:rsidR="008B0C61" w:rsidRDefault="007C7DAE">
      <w:pPr>
        <w:pStyle w:val="B20"/>
        <w:outlineLvl w:val="0"/>
      </w:pPr>
      <w:r>
        <w:t>2.4</w:t>
      </w:r>
      <w:r>
        <w:tab/>
        <w:t>The Originator selects a DAS Server identified in</w:t>
      </w:r>
      <w:r>
        <w:rPr>
          <w:b/>
          <w:i/>
        </w:rPr>
        <w:t xml:space="preserve"> Token Request Information</w:t>
      </w:r>
      <w:r>
        <w:t xml:space="preserve"> primitive parameter.</w:t>
      </w:r>
    </w:p>
    <w:p w:rsidR="008B0C61" w:rsidRDefault="007C7DAE">
      <w:pPr>
        <w:pStyle w:val="B1"/>
        <w:keepNext/>
        <w:keepLines/>
      </w:pPr>
      <w:r>
        <w:lastRenderedPageBreak/>
        <w:t>The Originator shall interact with the DAS Server to request the issuance of one or more Token</w:t>
      </w:r>
      <w:r>
        <w:rPr>
          <w:rFonts w:eastAsia="宋体" w:hint="eastAsia"/>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and optionally the ESData</w:t>
      </w:r>
      <w:r>
        <w:noBreakHyphen/>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8B0C61" w:rsidRDefault="007C7DAE">
      <w:pPr>
        <w:pStyle w:val="B1"/>
      </w:pPr>
      <w:r>
        <w:t>The Originator shall repeat the original resource access request, with the following changes:</w:t>
      </w:r>
    </w:p>
    <w:p w:rsidR="008B0C61" w:rsidRDefault="007C7DAE">
      <w:pPr>
        <w:pStyle w:val="B2"/>
      </w:pPr>
      <w:r>
        <w:rPr>
          <w:b/>
          <w:i/>
        </w:rPr>
        <w:t>Tokens</w:t>
      </w:r>
      <w:r>
        <w:rPr>
          <w:b/>
        </w:rPr>
        <w:t xml:space="preserve">: </w:t>
      </w:r>
      <w:r>
        <w:t>add the ESData-protected Token(s) provided by the DAS Server; and</w:t>
      </w:r>
    </w:p>
    <w:p w:rsidR="008B0C61" w:rsidRDefault="007C7DAE">
      <w:pPr>
        <w:pStyle w:val="B2"/>
      </w:pPr>
      <w:r>
        <w:rPr>
          <w:b/>
          <w:i/>
        </w:rPr>
        <w:t>Token</w:t>
      </w:r>
      <w:r>
        <w:rPr>
          <w:rFonts w:eastAsia="宋体" w:hint="eastAsia"/>
          <w:b/>
          <w:i/>
          <w:lang w:eastAsia="zh-CN"/>
        </w:rPr>
        <w:t xml:space="preserve"> </w:t>
      </w:r>
      <w:r>
        <w:rPr>
          <w:b/>
          <w:i/>
        </w:rPr>
        <w:t>I</w:t>
      </w:r>
      <w:r>
        <w:rPr>
          <w:rFonts w:eastAsia="宋体" w:hint="eastAsia"/>
          <w:b/>
          <w:i/>
          <w:lang w:eastAsia="zh-CN"/>
        </w:rPr>
        <w:t>D</w:t>
      </w:r>
      <w:r>
        <w:rPr>
          <w:b/>
          <w:i/>
        </w:rPr>
        <w:t>s</w:t>
      </w:r>
      <w:r>
        <w:rPr>
          <w:b/>
        </w:rPr>
        <w:t xml:space="preserve">: </w:t>
      </w:r>
      <w:r>
        <w:t xml:space="preserve">add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if the ESData-protected Token(s) was no</w:t>
      </w:r>
      <w:r>
        <w:rPr>
          <w:rFonts w:eastAsia="宋体" w:hint="eastAsia"/>
          <w:lang w:eastAsia="zh-CN"/>
        </w:rPr>
        <w:t>t</w:t>
      </w:r>
      <w:r>
        <w:t xml:space="preserve"> provided by the DAS Server.</w:t>
      </w:r>
    </w:p>
    <w:p w:rsidR="008B0C61" w:rsidRDefault="007C7DAE">
      <w:pPr>
        <w:pStyle w:val="B1"/>
      </w:pPr>
      <w:r>
        <w:t xml:space="preserve">(Optional) If the request includes </w:t>
      </w:r>
      <w:r>
        <w:rPr>
          <w:rFonts w:eastAsia="宋体" w:hint="eastAsia"/>
          <w:lang w:eastAsia="zh-CN"/>
        </w:rPr>
        <w:t>T</w:t>
      </w:r>
      <w:r>
        <w:t>oken</w:t>
      </w:r>
      <w:r>
        <w:rPr>
          <w:rFonts w:eastAsia="宋体" w:hint="eastAsia"/>
          <w:lang w:eastAsia="zh-CN"/>
        </w:rPr>
        <w:t>-D</w:t>
      </w:r>
      <w:r>
        <w:t xml:space="preserve">I(s), then for each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the Hosting CSE identifies the corresponding DAS Server AE from which to request the corresponding Token, and the following steps shall be performed. The Hosting CSE may collect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corresponding to a single DAS Server and perform the following steps once rather than repeating the steps for each token:</w:t>
      </w:r>
    </w:p>
    <w:p w:rsidR="008B0C61" w:rsidRDefault="007C7DAE">
      <w:pPr>
        <w:pStyle w:val="B20"/>
        <w:outlineLvl w:val="0"/>
      </w:pPr>
      <w:r>
        <w:t>5.1</w:t>
      </w:r>
      <w:r>
        <w:tab/>
        <w:t>The Hosting CSE shall send a Notify request primitive to the DAS Server AE, with the following details specific to Indirect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w:t>
      </w:r>
      <w:r>
        <w:rPr>
          <w:rFonts w:eastAsia="宋体" w:hint="eastAsia"/>
          <w:b/>
          <w:i/>
          <w:lang w:eastAsia="zh-CN"/>
        </w:rPr>
        <w:t xml:space="preserve"> </w:t>
      </w:r>
      <w:r>
        <w:rPr>
          <w:rFonts w:eastAsia="宋体" w:hint="eastAsia"/>
          <w:lang w:eastAsia="zh-CN"/>
        </w:rPr>
        <w:t>object</w:t>
      </w:r>
      <w:r>
        <w:t xml:space="preserve"> parameter shall indicate that the Notify request primitive is for Indirect Dynamic Authorization.</w:t>
      </w:r>
    </w:p>
    <w:p w:rsidR="008B0C61" w:rsidRDefault="007C7DAE">
      <w:pPr>
        <w:pStyle w:val="B3"/>
      </w:pPr>
      <w:r>
        <w:t xml:space="preserve">The </w:t>
      </w:r>
      <w:r>
        <w:rPr>
          <w:b/>
          <w:i/>
        </w:rPr>
        <w:t>Content</w:t>
      </w:r>
      <w:r>
        <w:t xml:space="preserve"> parameter shall contain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associated with that DAS Server.</w:t>
      </w:r>
    </w:p>
    <w:p w:rsidR="008B0C61" w:rsidRDefault="007C7DAE">
      <w:pPr>
        <w:pStyle w:val="B20"/>
      </w:pPr>
      <w:r>
        <w:t>5.2</w:t>
      </w:r>
      <w:r>
        <w:tab/>
        <w:t>The DAS Server shall send a Notify response primitive via the DAS Server AE to the Hosting CSE,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object</w:t>
      </w:r>
      <w:r>
        <w:t xml:space="preserve"> parameter shall indicate that the Notify response primitive is for Indirect Dynamic Authorization.</w:t>
      </w:r>
    </w:p>
    <w:p w:rsidR="008B0C61" w:rsidRDefault="007C7DAE">
      <w:pPr>
        <w:pStyle w:val="B3"/>
      </w:pPr>
      <w:r>
        <w:t xml:space="preserve">The </w:t>
      </w:r>
      <w:r>
        <w:rPr>
          <w:b/>
          <w:i/>
        </w:rPr>
        <w:t>Content</w:t>
      </w:r>
      <w:r>
        <w:t xml:space="preserve"> parameter shall contain the valid ESData-protected Token(s) corresponding to the supplied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The DAS Server shall provide only those Token</w:t>
      </w:r>
      <w:r>
        <w:rPr>
          <w:rFonts w:eastAsia="宋体" w:hint="eastAsia"/>
          <w:lang w:eastAsia="zh-CN"/>
        </w:rPr>
        <w:t>(</w:t>
      </w:r>
      <w:r>
        <w:t>s</w:t>
      </w:r>
      <w:r>
        <w:rPr>
          <w:rFonts w:eastAsia="宋体" w:hint="eastAsia"/>
          <w:lang w:eastAsia="zh-CN"/>
        </w:rPr>
        <w:t>)</w:t>
      </w:r>
      <w:r>
        <w:t xml:space="preserve"> which are applicable to the Hosting CSE.</w:t>
      </w:r>
    </w:p>
    <w:p w:rsidR="008B0C61" w:rsidRDefault="007C7DAE">
      <w:pPr>
        <w:pStyle w:val="B1"/>
      </w:pPr>
      <w:r>
        <w:t>Hosting CSE Processing:</w:t>
      </w:r>
    </w:p>
    <w:p w:rsidR="008B0C61" w:rsidRDefault="007C7DAE">
      <w:pPr>
        <w:pStyle w:val="B20"/>
      </w:pPr>
      <w:r>
        <w:t>6.1</w:t>
      </w:r>
      <w:r>
        <w:tab/>
        <w:t>The Hosting CSE shall process the ESData-protected Token(s) to extract the authenticated Token(s). Additional checking shall also be applied The Hosting CSE may cache the Token(s).</w:t>
      </w:r>
    </w:p>
    <w:p w:rsidR="008B0C61" w:rsidRDefault="007C7DAE">
      <w:pPr>
        <w:pStyle w:val="B20"/>
      </w:pPr>
      <w:r>
        <w:t>6.2</w:t>
      </w:r>
      <w:r>
        <w:tab/>
        <w:t>The Hosting CSE may assign Local-Token-ID(s)</w:t>
      </w:r>
      <w:r>
        <w:rPr>
          <w:i/>
        </w:rPr>
        <w:t xml:space="preserve"> </w:t>
      </w:r>
      <w:r>
        <w:t>to cached Token(s).</w:t>
      </w:r>
    </w:p>
    <w:p w:rsidR="008B0C61" w:rsidRDefault="007C7DAE">
      <w:pPr>
        <w:pStyle w:val="B20"/>
      </w:pPr>
      <w:r>
        <w:t>6.3</w:t>
      </w:r>
      <w:r>
        <w:tab/>
        <w:t>The Hosting CSE shall perform the access decision, including the Token(s) identified in the request. If access is granted, then the requested operation shall be performed.</w:t>
      </w:r>
    </w:p>
    <w:p w:rsidR="008B0C61" w:rsidRDefault="007C7DAE">
      <w:pPr>
        <w:pStyle w:val="B1"/>
      </w:pPr>
      <w:r>
        <w:t>Response:</w:t>
      </w:r>
    </w:p>
    <w:p w:rsidR="008B0C61" w:rsidRDefault="007C7DAE">
      <w:pPr>
        <w:pStyle w:val="B20"/>
      </w:pPr>
      <w:r>
        <w:t>7.1</w:t>
      </w:r>
      <w:r>
        <w:tab/>
        <w:t xml:space="preserve">The Hosting CSE </w:t>
      </w:r>
      <w:r>
        <w:rPr>
          <w:rFonts w:eastAsia="宋体" w:hint="eastAsia"/>
          <w:lang w:eastAsia="zh-CN"/>
        </w:rPr>
        <w:t xml:space="preserve">may </w:t>
      </w:r>
      <w:r>
        <w:t xml:space="preserve">send a response to the Originator. For each new Local-Token-ID(s) has been assigned, the Local-Token-ID and corresponding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w:t>
      </w:r>
      <w:r>
        <w:rPr>
          <w:rFonts w:eastAsia="宋体" w:hint="eastAsia"/>
          <w:lang w:eastAsia="zh-CN"/>
        </w:rPr>
        <w:t xml:space="preserve">shall be </w:t>
      </w:r>
      <w:r>
        <w:t xml:space="preserve">included in the </w:t>
      </w:r>
      <w:r>
        <w:rPr>
          <w:b/>
          <w:i/>
        </w:rPr>
        <w:t>Assigned Token Identifiers</w:t>
      </w:r>
      <w:r>
        <w:rPr>
          <w:b/>
        </w:rPr>
        <w:t xml:space="preserve"> </w:t>
      </w:r>
      <w:r>
        <w:t>parameter of the response.</w:t>
      </w:r>
    </w:p>
    <w:p w:rsidR="008B0C61" w:rsidRDefault="007C7DAE">
      <w:pPr>
        <w:pStyle w:val="B20"/>
      </w:pPr>
      <w:r>
        <w:t>7.2</w:t>
      </w:r>
      <w:r>
        <w:tab/>
        <w:t xml:space="preserve">The Originator </w:t>
      </w:r>
      <w:r>
        <w:rPr>
          <w:rFonts w:eastAsia="宋体" w:hint="eastAsia"/>
          <w:lang w:eastAsia="zh-CN"/>
        </w:rPr>
        <w:t xml:space="preserve">shall </w:t>
      </w:r>
      <w:r>
        <w:t xml:space="preserve">associate the </w:t>
      </w:r>
      <w:r>
        <w:rPr>
          <w:i/>
        </w:rPr>
        <w:t xml:space="preserve">Local-Token-ID </w:t>
      </w:r>
      <w:r>
        <w:t xml:space="preserve">with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In subsequent requests, the Originator may use the Local-Token-ID instead of the </w:t>
      </w:r>
      <w:r>
        <w:rPr>
          <w:i/>
        </w:rPr>
        <w:t>Token</w:t>
      </w:r>
      <w:r>
        <w:t xml:space="preserve"> or </w:t>
      </w:r>
      <w:r>
        <w:rPr>
          <w:rFonts w:eastAsia="宋体" w:hint="eastAsia"/>
          <w:lang w:eastAsia="zh-CN"/>
        </w:rPr>
        <w:t>T</w:t>
      </w:r>
      <w:r>
        <w:t>oken</w:t>
      </w:r>
      <w:r>
        <w:rPr>
          <w:rFonts w:eastAsia="宋体" w:hint="eastAsia"/>
          <w:lang w:eastAsia="zh-CN"/>
        </w:rPr>
        <w:t>-</w:t>
      </w:r>
      <w:r>
        <w:t>I</w:t>
      </w:r>
      <w:r>
        <w:rPr>
          <w:rFonts w:eastAsia="宋体" w:hint="eastAsia"/>
          <w:lang w:eastAsia="zh-CN"/>
        </w:rPr>
        <w:t>D</w:t>
      </w:r>
      <w:r>
        <w:t>.</w:t>
      </w:r>
    </w:p>
    <w:p w:rsidR="008B0C61" w:rsidRDefault="008B0C61">
      <w:pPr>
        <w:rPr>
          <w:lang w:eastAsia="zh-CN"/>
        </w:rPr>
      </w:pPr>
      <w:bookmarkStart w:id="1036" w:name="_Toc488948341"/>
      <w:bookmarkStart w:id="1037" w:name="_Toc486582107"/>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1"/>
      </w:pPr>
      <w:r>
        <w:lastRenderedPageBreak/>
        <w:t>12</w:t>
      </w:r>
      <w:r>
        <w:tab/>
        <w:t>Information Recording</w:t>
      </w:r>
      <w:bookmarkEnd w:id="1036"/>
      <w:bookmarkEnd w:id="1037"/>
    </w:p>
    <w:p w:rsidR="008B0C61" w:rsidRDefault="007C7DAE">
      <w:pPr>
        <w:pStyle w:val="2"/>
      </w:pPr>
      <w:bookmarkStart w:id="1038" w:name="_Toc486582108"/>
      <w:bookmarkStart w:id="1039" w:name="_Toc488948342"/>
      <w:r>
        <w:t>12.1</w:t>
      </w:r>
      <w:r>
        <w:tab/>
        <w:t>M2M Infrastructure Node (IN) Information Recording</w:t>
      </w:r>
      <w:bookmarkEnd w:id="1038"/>
      <w:bookmarkEnd w:id="1039"/>
    </w:p>
    <w:p w:rsidR="008B0C61" w:rsidRDefault="007C7DAE">
      <w:pPr>
        <w:pStyle w:val="3"/>
      </w:pPr>
      <w:bookmarkStart w:id="1040" w:name="_Toc488948343"/>
      <w:bookmarkStart w:id="1041" w:name="_Toc486582109"/>
      <w:r>
        <w:rPr>
          <w:rFonts w:hint="eastAsia"/>
        </w:rPr>
        <w:t>12.1.0</w:t>
      </w:r>
      <w:r>
        <w:rPr>
          <w:rFonts w:hint="eastAsia"/>
        </w:rPr>
        <w:tab/>
        <w:t>Overview</w:t>
      </w:r>
      <w:bookmarkEnd w:id="1040"/>
      <w:bookmarkEnd w:id="1041"/>
    </w:p>
    <w:p w:rsidR="008B0C61" w:rsidRDefault="007C7DAE">
      <w:r>
        <w:t>Various informational elements have to be recorded by the M2M infrastructure nodes for a variety of reasons including but not limited to statistics, charging, maintenance, diagnostics, etc.</w:t>
      </w:r>
    </w:p>
    <w:p w:rsidR="008B0C61" w:rsidRDefault="007C7DAE">
      <w:r>
        <w:lastRenderedPageBreak/>
        <w:t>This clause describes a framework for recording the necessary information by infrastructure nodes.</w:t>
      </w:r>
    </w:p>
    <w:p w:rsidR="008B0C61" w:rsidRDefault="007C7DAE">
      <w:pPr>
        <w:pStyle w:val="3"/>
      </w:pPr>
      <w:bookmarkStart w:id="1042" w:name="_Toc486582110"/>
      <w:bookmarkStart w:id="1043" w:name="_Toc488948344"/>
      <w:r>
        <w:t>12.1.1</w:t>
      </w:r>
      <w:r>
        <w:tab/>
        <w:t>Information Recording Triggers</w:t>
      </w:r>
      <w:bookmarkEnd w:id="1042"/>
      <w:bookmarkEnd w:id="1043"/>
    </w:p>
    <w:p w:rsidR="008B0C61" w:rsidRDefault="007C7DAE">
      <w:r>
        <w:t>Triggers have to be configured in the IN node by the M2M service provider to initiate information recording.</w:t>
      </w:r>
    </w:p>
    <w:p w:rsidR="008B0C61" w:rsidRDefault="007C7DAE">
      <w:r>
        <w:t>The M2M infrastructure nodes shall be able to initiate recording based on any of the following triggers:</w:t>
      </w:r>
    </w:p>
    <w:p w:rsidR="008B0C61" w:rsidRDefault="007C7DAE">
      <w:pPr>
        <w:pStyle w:val="B1"/>
      </w:pPr>
      <w:r>
        <w:t>A request received by the M2M IN over the Mcc reference point.</w:t>
      </w:r>
    </w:p>
    <w:p w:rsidR="008B0C61" w:rsidRDefault="007C7DAE">
      <w:pPr>
        <w:pStyle w:val="B1"/>
      </w:pPr>
      <w:r>
        <w:t>A request received by the M2M IN over the Mca reference point.</w:t>
      </w:r>
    </w:p>
    <w:p w:rsidR="008B0C61" w:rsidRDefault="007C7DAE">
      <w:pPr>
        <w:pStyle w:val="B1"/>
      </w:pPr>
      <w:r>
        <w:t>A request initiated by the M2M IN over any reference point.</w:t>
      </w:r>
    </w:p>
    <w:p w:rsidR="008B0C61" w:rsidRDefault="007C7DAE">
      <w:pPr>
        <w:pStyle w:val="B1"/>
      </w:pPr>
      <w:r>
        <w:t>Timer- based triggers for non- request based information recording. This trigger is used only when the memory size of a container over a period of time is required.</w:t>
      </w:r>
    </w:p>
    <w:p w:rsidR="008B0C61" w:rsidRDefault="007C7DAE">
      <w:r>
        <w:t>More than one trigger can be simultaneously configured.</w:t>
      </w:r>
    </w:p>
    <w:p w:rsidR="008B0C61" w:rsidRDefault="007C7DAE">
      <w:r>
        <w:t>The recording triggers may also be configurable, for example, as follows:</w:t>
      </w:r>
    </w:p>
    <w:p w:rsidR="008B0C61" w:rsidRDefault="007C7DAE">
      <w:pPr>
        <w:pStyle w:val="B1"/>
      </w:pPr>
      <w:r>
        <w:t>On a per CSE basis, or a group of CSEs for requests originating/arriving from/at the M2M IN.</w:t>
      </w:r>
    </w:p>
    <w:p w:rsidR="008B0C61" w:rsidRDefault="007C7DAE">
      <w:pPr>
        <w:pStyle w:val="B1"/>
      </w:pPr>
      <w:r>
        <w:t>On a per AE basis or a group of AEs.</w:t>
      </w:r>
    </w:p>
    <w:p w:rsidR="008B0C61" w:rsidRDefault="007C7DAE">
      <w:pPr>
        <w:pStyle w:val="B1"/>
      </w:pPr>
      <w:r>
        <w:t>The default behaviour is that no CSEs/AEs are configured.</w:t>
      </w:r>
    </w:p>
    <w:p w:rsidR="008B0C61" w:rsidRDefault="007C7DAE">
      <w:pPr>
        <w:pStyle w:val="3"/>
      </w:pPr>
      <w:bookmarkStart w:id="1044" w:name="_Toc488948345"/>
      <w:bookmarkStart w:id="1045" w:name="_Toc486582111"/>
      <w:r>
        <w:t>12.1.2</w:t>
      </w:r>
      <w:r>
        <w:tab/>
        <w:t>M2M Recorded Information Elements</w:t>
      </w:r>
      <w:bookmarkEnd w:id="1044"/>
      <w:bookmarkEnd w:id="1045"/>
    </w:p>
    <w:p w:rsidR="008B0C61" w:rsidRDefault="007C7DAE">
      <w:pPr>
        <w:pStyle w:val="4"/>
      </w:pPr>
      <w:bookmarkStart w:id="1046" w:name="_Toc488948346"/>
      <w:bookmarkStart w:id="1047" w:name="_Toc486582112"/>
      <w:r>
        <w:t>12.1.2.1</w:t>
      </w:r>
      <w:r>
        <w:tab/>
        <w:t>Unit of Recording</w:t>
      </w:r>
      <w:bookmarkEnd w:id="1046"/>
      <w:bookmarkEnd w:id="1047"/>
    </w:p>
    <w:p w:rsidR="008B0C61" w:rsidRDefault="007C7DAE">
      <w:r>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8B0C61" w:rsidRDefault="007C7DAE">
      <w:r>
        <w:t>For request-based triggers, as defined in clause 12.1.1, the unit of recording shall include a request and its response.</w:t>
      </w:r>
    </w:p>
    <w:p w:rsidR="008B0C61" w:rsidRDefault="007C7DAE">
      <w:r>
        <w:t>A unit of recording shall be referred to as an M2M Event Record. This shall apply to all recording triggers as defined in clause 12.1.1.</w:t>
      </w:r>
    </w:p>
    <w:p w:rsidR="008B0C61" w:rsidRDefault="007C7DAE">
      <w:pPr>
        <w:pStyle w:val="4"/>
      </w:pPr>
      <w:bookmarkStart w:id="1048" w:name="_Toc488948347"/>
      <w:bookmarkStart w:id="1049" w:name="_Toc486582113"/>
      <w:r>
        <w:t>12.1.2.2</w:t>
      </w:r>
      <w:r>
        <w:tab/>
        <w:t>Information Elements within an M2M Event Record</w:t>
      </w:r>
      <w:bookmarkEnd w:id="1048"/>
      <w:bookmarkEnd w:id="1049"/>
    </w:p>
    <w:p w:rsidR="008B0C61" w:rsidRDefault="007C7DAE">
      <w:r>
        <w:t>The information elements within an M2M event record are defined in table 12.1.2.2-1.</w:t>
      </w:r>
    </w:p>
    <w:p w:rsidR="008B0C61" w:rsidRDefault="007C7DAE">
      <w:r>
        <w:t>Every M2M event record shall be tagged to depict its content according to the following classification:</w:t>
      </w:r>
    </w:p>
    <w:p w:rsidR="008B0C61" w:rsidRDefault="007C7DAE">
      <w:pPr>
        <w:pStyle w:val="B1"/>
      </w:pPr>
      <w:r>
        <w:t>Data related procedures: represent procedures associated with data storage or retrieval from the M2M IN (e.g. Container related procedures).</w:t>
      </w:r>
    </w:p>
    <w:p w:rsidR="008B0C61" w:rsidRDefault="007C7DAE">
      <w:pPr>
        <w:pStyle w:val="B1"/>
      </w:pPr>
      <w:r>
        <w:t>Control related procedures: represent all procedures that are not associated with data storage/retrieval from the M2M IN with the exclusion of group and device management related procedures (e.g. subscription procedures, registration).</w:t>
      </w:r>
    </w:p>
    <w:p w:rsidR="008B0C61" w:rsidRDefault="007C7DAE">
      <w:pPr>
        <w:pStyle w:val="B1"/>
      </w:pPr>
      <w:r>
        <w:t>Group related procedures: represent procedures that handle groups. The group name may be derived from the target resource in these cases.</w:t>
      </w:r>
    </w:p>
    <w:p w:rsidR="008B0C61" w:rsidRDefault="007C7DAE">
      <w:pPr>
        <w:pStyle w:val="B1"/>
      </w:pPr>
      <w:r>
        <w:t>Device Management Procedures.</w:t>
      </w:r>
    </w:p>
    <w:p w:rsidR="008B0C61" w:rsidRDefault="007C7DAE">
      <w:pPr>
        <w:pStyle w:val="B1"/>
      </w:pPr>
      <w:r>
        <w:t>Occupancy based trigger for recording the occupancy as described in clause 12.1.1.</w:t>
      </w:r>
    </w:p>
    <w:p w:rsidR="008B0C61" w:rsidRDefault="007C7DAE">
      <w:pPr>
        <w:pStyle w:val="TH"/>
        <w:outlineLvl w:val="0"/>
      </w:pPr>
      <w:r>
        <w:lastRenderedPageBreak/>
        <w:t>Table 12.1.2.2-1: Information Elements within an M2M Event Record</w:t>
      </w:r>
    </w:p>
    <w:tbl>
      <w:tblPr>
        <w:tblW w:w="9775" w:type="dxa"/>
        <w:jc w:val="center"/>
        <w:tblLayout w:type="fixed"/>
        <w:tblCellMar>
          <w:left w:w="28" w:type="dxa"/>
        </w:tblCellMar>
        <w:tblLook w:val="04A0"/>
      </w:tblPr>
      <w:tblGrid>
        <w:gridCol w:w="2250"/>
        <w:gridCol w:w="1429"/>
        <w:gridCol w:w="1519"/>
        <w:gridCol w:w="4577"/>
      </w:tblGrid>
      <w:tr w:rsidR="008B0C61">
        <w:trPr>
          <w:tblHeader/>
          <w:jc w:val="center"/>
        </w:trPr>
        <w:tc>
          <w:tcPr>
            <w:tcW w:w="2250"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Information Element</w:t>
            </w:r>
          </w:p>
        </w:tc>
        <w:tc>
          <w:tcPr>
            <w:tcW w:w="1429"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For request based triggers</w:t>
            </w:r>
          </w:p>
          <w:p w:rsidR="008B0C61" w:rsidRDefault="007C7DAE">
            <w:pPr>
              <w:pStyle w:val="TAH"/>
            </w:pPr>
            <w:r>
              <w:t>Mandatory / optional</w:t>
            </w:r>
          </w:p>
        </w:tc>
        <w:tc>
          <w:tcPr>
            <w:tcW w:w="1519"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For timer based triggers</w:t>
            </w:r>
          </w:p>
          <w:p w:rsidR="008B0C61" w:rsidRDefault="007C7DAE">
            <w:pPr>
              <w:pStyle w:val="TAH"/>
            </w:pPr>
            <w:r>
              <w:t>Mandatory / optional</w:t>
            </w:r>
          </w:p>
        </w:tc>
        <w:tc>
          <w:tcPr>
            <w:tcW w:w="4577"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Description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 Service Subscription Identifier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M2M Service Subscription Identifier associated with the request. This is inserted by the IN (see clause 12.1.3)</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Application Entity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M2M Application Entity ID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External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 xml:space="preserve">The external ID to communicate over </w:t>
            </w:r>
            <w:r>
              <w:rPr>
                <w:b/>
              </w:rPr>
              <w:t>Mcn</w:t>
            </w:r>
            <w:r>
              <w:t xml:space="preserve"> where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Receiver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Receiver of an M2M request (can be any M2M Node)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iCs/>
              </w:rPr>
            </w:pPr>
            <w:r>
              <w:rPr>
                <w:i/>
              </w:rPr>
              <w:t>Originator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Originator of the M2M request (can be any M2M Node)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Hosting CSE-ID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hosting CSE-ID for the request in case the receiver is not the host, where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Target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target URL for the M2M request if available. Alternatively can be the target resource identifier</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Protocol Type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Used Protocol Binding (e.g. HTTP, CoAP, MQTT)</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Operation</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Request Operation as defined in clause 8.1.2</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Headers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cs="Arial"/>
                <w:szCs w:val="18"/>
              </w:rPr>
              <w:t xml:space="preserve">Number of bytes for the headers in the Request (All Request parameters of the used protocol per the Protocol Type information element) </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Body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Number of bytes of the body transported in the Request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Headers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cs="Arial"/>
                <w:szCs w:val="18"/>
              </w:rPr>
              <w:t>Number of bytes for the headers in the Response (All Response parameters of the used protocol per the Protocol Type information element)</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Body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Number of bytes of the body transported in the Response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Status Code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8B0C61">
            <w:pPr>
              <w:pStyle w:val="TAL"/>
            </w:pP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Time Stamp</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 xml:space="preserve">Time of recording the M2M event </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M2M-Event-Record-Tag</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A Tag for the M2M event record for classification purposes. This tag is inserted by the IN and is M2M SP specific</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Control Memory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Storage Memory (in bytes), where applicable, to store control related information associated with the M2M event record(excludes data storage associated with container related operations)</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Data Memory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Storage Memory (in bytes), where applicable, to store data associated with container related operations</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Access Network Identifier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Identifier of the access network associated with the M2M event record.</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Additional Information</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8B0C61">
            <w:pPr>
              <w:pStyle w:val="TAL"/>
              <w:jc w:val="center"/>
            </w:pP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Vendor specific information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Occupancy</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Overall size (in Bytes) of the containers generated by a set of AEs identified by the M2M Service Subscription Identifier</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Group Name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B1"/>
              <w:numPr>
                <w:ilvl w:val="0"/>
                <w:numId w:val="0"/>
              </w:numPr>
            </w:pPr>
            <w:r>
              <w:t>The Group name (not necessarily unique) shall be included by the IN-CSE in the case where the fanning operation is initiated by the M2M IN-CSE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lang w:eastAsia="zh-CN"/>
              </w:rPr>
              <w:t>maxNrOfMembers</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lang w:eastAsia="zh-CN"/>
              </w:rPr>
            </w:pPr>
            <w:r>
              <w:rPr>
                <w:i/>
              </w:rPr>
              <w:t>currentNrOfMembers</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 xml:space="preserve">Subgroup Name </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t>CM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B1"/>
              <w:numPr>
                <w:ilvl w:val="0"/>
                <w:numId w:val="0"/>
              </w:numPr>
              <w:rPr>
                <w:rFonts w:eastAsia="Arial Unicode MS"/>
              </w:rPr>
            </w:pPr>
            <w:r>
              <w:t>Subgroup name (not necessarily unique) shall be included i in the case when the IN-CSE initiates a fanning operation.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M2M-Node-Id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rsidR="008B0C61" w:rsidRDefault="008B0C61"/>
    <w:p w:rsidR="008B0C61" w:rsidRDefault="007C7DAE">
      <w:r>
        <w:lastRenderedPageBreak/>
        <w:t>The choice for the mandatory elements is motivated by the need to include all M2M identifiers within an M2M event record so that it is possible to support multiple charging scenarios.</w:t>
      </w:r>
    </w:p>
    <w:p w:rsidR="008B0C61" w:rsidRDefault="007C7DAE">
      <w:r>
        <w:t>For all non-mandatory elements, the M2M IN shall be configurable by the M2M service provider to select any additional desired information to be recorded in addition to the mandatory elements.</w:t>
      </w:r>
    </w:p>
    <w:p w:rsidR="008B0C61" w:rsidRDefault="007C7DAE">
      <w:pPr>
        <w:pStyle w:val="3"/>
      </w:pPr>
      <w:bookmarkStart w:id="1050" w:name="_Toc488948348"/>
      <w:bookmarkStart w:id="1051" w:name="_Toc486582114"/>
      <w:r>
        <w:t>12.1.3</w:t>
      </w:r>
      <w:r>
        <w:tab/>
        <w:t>Identities Associations in Support of Recorded Information</w:t>
      </w:r>
      <w:bookmarkEnd w:id="1050"/>
      <w:bookmarkEnd w:id="1051"/>
    </w:p>
    <w:p w:rsidR="008B0C61" w:rsidRDefault="007C7DAE">
      <w:r>
        <w:t>To enable the M2M IN to record the necessary information, as described above, the following associations shall be maintained by the M2M service provider:</w:t>
      </w:r>
    </w:p>
    <w:p w:rsidR="008B0C61" w:rsidRDefault="007C7DAE">
      <w:pPr>
        <w:pStyle w:val="B1"/>
      </w:pPr>
      <w:r>
        <w:t>The CSE-ID (for all M2M Nodes in the M2M framework) and the allocated M2M Service Subscription Identifier.</w:t>
      </w:r>
    </w:p>
    <w:p w:rsidR="008B0C61" w:rsidRDefault="007C7DAE">
      <w:pPr>
        <w:pStyle w:val="B1"/>
      </w:pPr>
      <w:r>
        <w:t>The AE-ID and the allocated M2M Service Subscription Identifier.</w:t>
      </w:r>
    </w:p>
    <w:p w:rsidR="008B0C61" w:rsidRDefault="007C7DAE">
      <w:r>
        <w:t>For established associations, as described above, the M2M IN shall derive the appropriate M2M Service Subscription Identifier for insertion in the M2M record event.</w:t>
      </w:r>
    </w:p>
    <w:p w:rsidR="008B0C61" w:rsidRDefault="007C7DAE">
      <w:pPr>
        <w:pStyle w:val="2"/>
      </w:pPr>
      <w:bookmarkStart w:id="1052" w:name="_Toc488948349"/>
      <w:bookmarkStart w:id="1053" w:name="_Toc486582115"/>
      <w:r>
        <w:t>12.2</w:t>
      </w:r>
      <w:r>
        <w:tab/>
        <w:t>Offline Charging</w:t>
      </w:r>
      <w:bookmarkEnd w:id="1052"/>
      <w:bookmarkEnd w:id="1053"/>
    </w:p>
    <w:p w:rsidR="008B0C61" w:rsidRDefault="007C7DAE">
      <w:pPr>
        <w:pStyle w:val="3"/>
      </w:pPr>
      <w:bookmarkStart w:id="1054" w:name="_Toc488948350"/>
      <w:bookmarkStart w:id="1055" w:name="_Toc486582116"/>
      <w:r>
        <w:t>12.2.1</w:t>
      </w:r>
      <w:r>
        <w:tab/>
        <w:t>Architecture</w:t>
      </w:r>
      <w:bookmarkEnd w:id="1054"/>
      <w:r>
        <w:t xml:space="preserve"> </w:t>
      </w:r>
      <w:bookmarkEnd w:id="1055"/>
    </w:p>
    <w:p w:rsidR="008B0C61" w:rsidRDefault="007C7DAE">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8B0C61" w:rsidRDefault="007C7DAE">
      <w:r>
        <w:t>The Charging Function (CHF included within the SCA CSF) embedded within the M2M IN is responsible for interaction with the Charging Server using the Mch reference point.</w:t>
      </w:r>
    </w:p>
    <w:p w:rsidR="008B0C61" w:rsidRDefault="007C7DAE">
      <w:r>
        <w:t>Billing aspects are out of scope.</w:t>
      </w:r>
    </w:p>
    <w:p w:rsidR="008B0C61" w:rsidRDefault="008B0C61">
      <w:pPr>
        <w:pStyle w:val="FL"/>
      </w:pPr>
      <w:r>
        <w:object w:dxaOrig="6520" w:dyaOrig="3663">
          <v:shape id="_x0000_i1111" type="#_x0000_t75" style="width:445.5pt;height:258pt" o:ole="">
            <v:imagedata r:id="rId186" o:title=""/>
          </v:shape>
          <o:OLEObject Type="Embed" ProgID="Visio.Drawing.11" ShapeID="_x0000_i1111" DrawAspect="Content" ObjectID="_1564475032" r:id="rId187"/>
        </w:object>
      </w:r>
    </w:p>
    <w:p w:rsidR="008B0C61" w:rsidRDefault="007C7DAE">
      <w:pPr>
        <w:pStyle w:val="TF"/>
        <w:outlineLvl w:val="0"/>
      </w:pPr>
      <w:r>
        <w:t>Figure 12.2.1-1: Offline Charging Architecture</w:t>
      </w:r>
    </w:p>
    <w:p w:rsidR="008B0C61" w:rsidRDefault="007C7DAE">
      <w:pPr>
        <w:keepNext/>
        <w:keepLines/>
      </w:pPr>
      <w:r>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8B0C61" w:rsidRDefault="007C7DAE">
      <w:pPr>
        <w:pStyle w:val="3"/>
      </w:pPr>
      <w:bookmarkStart w:id="1056" w:name="_Toc488948351"/>
      <w:bookmarkStart w:id="1057" w:name="_Toc486582117"/>
      <w:r>
        <w:t>12.2.2</w:t>
      </w:r>
      <w:r>
        <w:tab/>
        <w:t>Filtering of Recorded Information for Offline Charging</w:t>
      </w:r>
      <w:bookmarkEnd w:id="1056"/>
      <w:r>
        <w:t xml:space="preserve"> </w:t>
      </w:r>
      <w:bookmarkEnd w:id="1057"/>
    </w:p>
    <w:p w:rsidR="008B0C61" w:rsidRDefault="007C7DAE">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8B0C61" w:rsidRDefault="007C7DAE">
      <w:pPr>
        <w:pStyle w:val="B1"/>
      </w:pPr>
      <w:r>
        <w:t>On a per CSE basis, or a group of CSEs, for requests originating/arriving from/at the IN. This applies to all M2M Nodes within the M2M framework.</w:t>
      </w:r>
    </w:p>
    <w:p w:rsidR="008B0C61" w:rsidRDefault="007C7DAE">
      <w:pPr>
        <w:pStyle w:val="B1"/>
      </w:pPr>
      <w:r>
        <w:t>On a per AE basis or a group of AEs.</w:t>
      </w:r>
    </w:p>
    <w:p w:rsidR="008B0C61" w:rsidRDefault="007C7DAE">
      <w:pPr>
        <w:pStyle w:val="B1"/>
      </w:pPr>
      <w:r>
        <w:t>The default behaviour is that no CSEs/AEs are configured.</w:t>
      </w:r>
    </w:p>
    <w:p w:rsidR="008B0C61" w:rsidRDefault="007C7DAE">
      <w:r>
        <w:t>The charging function shall ensure that information selected for transfer to the charging server has also been selected for recording before a configuration is deemed acceptable for execution.</w:t>
      </w:r>
    </w:p>
    <w:p w:rsidR="008B0C61" w:rsidRDefault="007C7DAE">
      <w:pPr>
        <w:pStyle w:val="3"/>
      </w:pPr>
      <w:bookmarkStart w:id="1058" w:name="_Toc488948352"/>
      <w:bookmarkStart w:id="1059" w:name="_Toc486582118"/>
      <w:r>
        <w:t>12.2.3</w:t>
      </w:r>
      <w:r>
        <w:tab/>
        <w:t>Examples of Charging Scenarios</w:t>
      </w:r>
      <w:bookmarkEnd w:id="1058"/>
      <w:bookmarkEnd w:id="1059"/>
    </w:p>
    <w:p w:rsidR="008B0C61" w:rsidRDefault="007C7DAE">
      <w:pPr>
        <w:pStyle w:val="4"/>
      </w:pPr>
      <w:bookmarkStart w:id="1060" w:name="_Toc488948353"/>
      <w:bookmarkStart w:id="1061" w:name="_Toc486582119"/>
      <w:r>
        <w:rPr>
          <w:rFonts w:hint="eastAsia"/>
        </w:rPr>
        <w:t>12.2.3.0</w:t>
      </w:r>
      <w:r>
        <w:rPr>
          <w:rFonts w:hint="eastAsia"/>
        </w:rPr>
        <w:tab/>
        <w:t>Overview</w:t>
      </w:r>
      <w:bookmarkEnd w:id="1060"/>
      <w:bookmarkEnd w:id="1061"/>
    </w:p>
    <w:p w:rsidR="008B0C61" w:rsidRDefault="007C7DAE">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8B0C61" w:rsidRDefault="007C7DAE">
      <w:r>
        <w:t>The following clause lists some potential charging scenarios as examples only. Each scenario shall require the appropriate configuration of the CHF, and for that matter the M2M recording functions, to ensure that all pertinent data is available.</w:t>
      </w:r>
    </w:p>
    <w:p w:rsidR="008B0C61" w:rsidRDefault="007C7DAE">
      <w:pPr>
        <w:pStyle w:val="4"/>
      </w:pPr>
      <w:bookmarkStart w:id="1062" w:name="_Toc488948354"/>
      <w:bookmarkStart w:id="1063" w:name="_Toc486582120"/>
      <w:r>
        <w:t>12.2.3.1</w:t>
      </w:r>
      <w:r>
        <w:tab/>
        <w:t>Example Charging Scenario 1 - Data Storage Resource Consumption</w:t>
      </w:r>
      <w:bookmarkEnd w:id="1062"/>
      <w:bookmarkEnd w:id="1063"/>
    </w:p>
    <w:p w:rsidR="008B0C61" w:rsidRDefault="007C7DAE">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8B0C61" w:rsidRDefault="007C7DAE">
      <w:pPr>
        <w:pStyle w:val="4"/>
      </w:pPr>
      <w:bookmarkStart w:id="1064" w:name="_Toc488948355"/>
      <w:bookmarkStart w:id="1065" w:name="_Toc486582121"/>
      <w:r>
        <w:t>12.2.3.2</w:t>
      </w:r>
      <w:r>
        <w:tab/>
        <w:t>Example Charging Scenario 2 - Data transfer</w:t>
      </w:r>
      <w:bookmarkEnd w:id="1064"/>
      <w:bookmarkEnd w:id="1065"/>
    </w:p>
    <w:p w:rsidR="008B0C61" w:rsidRDefault="007C7DAE">
      <w:r>
        <w:t>In this scenario, the M2M entity that retrieves/stores container data will be billed for the amount of transferred data.</w:t>
      </w:r>
    </w:p>
    <w:p w:rsidR="008B0C61" w:rsidRDefault="007C7DAE">
      <w:pPr>
        <w:pStyle w:val="4"/>
      </w:pPr>
      <w:bookmarkStart w:id="1066" w:name="_Toc488948356"/>
      <w:bookmarkStart w:id="1067" w:name="_Toc486582122"/>
      <w:r>
        <w:t>12.2.3.3</w:t>
      </w:r>
      <w:r>
        <w:tab/>
        <w:t>Example Charging Scenario 3 - Connectivity</w:t>
      </w:r>
      <w:bookmarkEnd w:id="1066"/>
      <w:bookmarkEnd w:id="1067"/>
    </w:p>
    <w:p w:rsidR="008B0C61" w:rsidRDefault="007C7DAE">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8B0C61" w:rsidRDefault="007C7DAE">
      <w:pPr>
        <w:pStyle w:val="3"/>
      </w:pPr>
      <w:bookmarkStart w:id="1068" w:name="_Toc488948357"/>
      <w:bookmarkStart w:id="1069" w:name="_Toc486582123"/>
      <w:r>
        <w:t>12.2.4</w:t>
      </w:r>
      <w:r>
        <w:tab/>
        <w:t>Definition of Charging Information</w:t>
      </w:r>
      <w:bookmarkEnd w:id="1068"/>
      <w:bookmarkEnd w:id="1069"/>
    </w:p>
    <w:p w:rsidR="008B0C61" w:rsidRDefault="007C7DAE">
      <w:pPr>
        <w:pStyle w:val="4"/>
      </w:pPr>
      <w:bookmarkStart w:id="1070" w:name="_Toc488948358"/>
      <w:bookmarkStart w:id="1071" w:name="_Toc486582124"/>
      <w:r>
        <w:rPr>
          <w:rFonts w:hint="eastAsia"/>
        </w:rPr>
        <w:t>12.2.4.0</w:t>
      </w:r>
      <w:r>
        <w:rPr>
          <w:rFonts w:hint="eastAsia"/>
        </w:rPr>
        <w:tab/>
        <w:t>Overview</w:t>
      </w:r>
      <w:bookmarkEnd w:id="1070"/>
      <w:bookmarkEnd w:id="1071"/>
    </w:p>
    <w:p w:rsidR="008B0C61" w:rsidRDefault="007C7DAE">
      <w:r>
        <w:t>Charging information in the form of CDR is essentially a subset of the information elements within the M2M event records recorded by the M2M IN for transmission over the Mch reference point.</w:t>
      </w:r>
    </w:p>
    <w:p w:rsidR="008B0C61" w:rsidRDefault="007C7DAE">
      <w:pPr>
        <w:pStyle w:val="4"/>
      </w:pPr>
      <w:bookmarkStart w:id="1072" w:name="_Toc488948359"/>
      <w:bookmarkStart w:id="1073" w:name="_Toc486582125"/>
      <w:r>
        <w:lastRenderedPageBreak/>
        <w:t>12.2.4.1</w:t>
      </w:r>
      <w:r>
        <w:tab/>
        <w:t>Triggers for Charging Information</w:t>
      </w:r>
      <w:bookmarkEnd w:id="1072"/>
      <w:bookmarkEnd w:id="1073"/>
    </w:p>
    <w:p w:rsidR="008B0C61" w:rsidRDefault="007C7DAE">
      <w:r>
        <w:t>The charging function within the M2M IN shall initiate transmission of CDRs if configured for that purpose in accordance with clause 12.2.2.</w:t>
      </w:r>
    </w:p>
    <w:p w:rsidR="008B0C61" w:rsidRDefault="007C7DAE">
      <w:pPr>
        <w:pStyle w:val="4"/>
      </w:pPr>
      <w:bookmarkStart w:id="1074" w:name="_Toc488948360"/>
      <w:bookmarkStart w:id="1075" w:name="_Toc486582126"/>
      <w:r>
        <w:t>12.2.4.2</w:t>
      </w:r>
      <w:r>
        <w:tab/>
        <w:t>Charging Messages over Mch Reference Point</w:t>
      </w:r>
      <w:bookmarkEnd w:id="1074"/>
      <w:bookmarkEnd w:id="1075"/>
    </w:p>
    <w:p w:rsidR="008B0C61" w:rsidRDefault="007C7DAE">
      <w:r>
        <w:t>The Mch shall be used in case the CDRs are to be transferred to an external Charging Server. It is assumed that the Mch is equivalent to the Rf reference point as defined in [</w:t>
      </w:r>
      <w:r w:rsidR="00510326">
        <w:rPr>
          <w:rFonts w:hint="eastAsia"/>
          <w:lang w:eastAsia="zh-CN"/>
        </w:rPr>
        <w:t>b-ETSI TS 132 240</w:t>
      </w:r>
      <w:r>
        <w:t>] and [</w:t>
      </w:r>
      <w:r w:rsidR="00510326">
        <w:rPr>
          <w:rFonts w:hint="eastAsia"/>
          <w:lang w:eastAsia="zh-CN"/>
        </w:rPr>
        <w:t>b-ETSI TS 132 299</w:t>
      </w:r>
      <w:r>
        <w:t>].</w:t>
      </w:r>
    </w:p>
    <w:p w:rsidR="008B0C61" w:rsidRDefault="007C7DAE">
      <w:r>
        <w:t>Hence, every CDR shall be transferred in a single message, namely Accounting-Request and that elicits a response, namely Accounting-Answer.</w:t>
      </w:r>
    </w:p>
    <w:p w:rsidR="008B0C61" w:rsidRDefault="007C7DAE">
      <w:r>
        <w:t>The following table describes the use of these messages for offline charging.</w:t>
      </w:r>
    </w:p>
    <w:p w:rsidR="008B0C61" w:rsidRDefault="007C7DAE">
      <w:pPr>
        <w:pStyle w:val="TH"/>
        <w:outlineLvl w:val="0"/>
      </w:pPr>
      <w:r>
        <w:t>Table 12.2.4.2-1: Offline charging messages reference table</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811"/>
        <w:gridCol w:w="1511"/>
        <w:gridCol w:w="1511"/>
        <w:gridCol w:w="1241"/>
      </w:tblGrid>
      <w:tr w:rsidR="008B0C61">
        <w:trPr>
          <w:jc w:val="center"/>
        </w:trPr>
        <w:tc>
          <w:tcPr>
            <w:tcW w:w="1811" w:type="dxa"/>
            <w:shd w:val="clear" w:color="auto" w:fill="D9D9D9"/>
          </w:tcPr>
          <w:p w:rsidR="008B0C61" w:rsidRDefault="007C7DAE">
            <w:pPr>
              <w:pStyle w:val="TAH"/>
            </w:pPr>
            <w:r>
              <w:t>Request-Name</w:t>
            </w:r>
          </w:p>
        </w:tc>
        <w:tc>
          <w:tcPr>
            <w:tcW w:w="1511" w:type="dxa"/>
            <w:shd w:val="clear" w:color="auto" w:fill="D9D9D9"/>
          </w:tcPr>
          <w:p w:rsidR="008B0C61" w:rsidRDefault="007C7DAE">
            <w:pPr>
              <w:pStyle w:val="TAH"/>
            </w:pPr>
            <w:r>
              <w:t>Source</w:t>
            </w:r>
          </w:p>
        </w:tc>
        <w:tc>
          <w:tcPr>
            <w:tcW w:w="1511" w:type="dxa"/>
            <w:shd w:val="clear" w:color="auto" w:fill="D9D9D9"/>
          </w:tcPr>
          <w:p w:rsidR="008B0C61" w:rsidRDefault="007C7DAE">
            <w:pPr>
              <w:pStyle w:val="TAH"/>
            </w:pPr>
            <w:r>
              <w:t>Destination</w:t>
            </w:r>
          </w:p>
        </w:tc>
        <w:tc>
          <w:tcPr>
            <w:tcW w:w="1241" w:type="dxa"/>
            <w:shd w:val="clear" w:color="auto" w:fill="D9D9D9"/>
          </w:tcPr>
          <w:p w:rsidR="008B0C61" w:rsidRDefault="007C7DAE">
            <w:pPr>
              <w:pStyle w:val="TAH"/>
            </w:pPr>
            <w:r>
              <w:t>Abbreviation</w:t>
            </w:r>
          </w:p>
        </w:tc>
      </w:tr>
      <w:tr w:rsidR="008B0C61">
        <w:trPr>
          <w:jc w:val="center"/>
        </w:trPr>
        <w:tc>
          <w:tcPr>
            <w:tcW w:w="1811" w:type="dxa"/>
          </w:tcPr>
          <w:p w:rsidR="008B0C61" w:rsidRDefault="007C7DAE">
            <w:pPr>
              <w:pStyle w:val="TAL"/>
              <w:rPr>
                <w:lang w:bidi="ar-IQ"/>
              </w:rPr>
            </w:pPr>
            <w:r>
              <w:t>Accounting-Request</w:t>
            </w:r>
          </w:p>
        </w:tc>
        <w:tc>
          <w:tcPr>
            <w:tcW w:w="1511" w:type="dxa"/>
            <w:shd w:val="clear" w:color="auto" w:fill="FFFFFF"/>
          </w:tcPr>
          <w:p w:rsidR="008B0C61" w:rsidRDefault="007C7DAE">
            <w:pPr>
              <w:pStyle w:val="TAL"/>
              <w:jc w:val="center"/>
              <w:rPr>
                <w:lang w:bidi="ar-IQ"/>
              </w:rPr>
            </w:pPr>
            <w:r>
              <w:rPr>
                <w:lang w:bidi="ar-IQ"/>
              </w:rPr>
              <w:t>M2M IN</w:t>
            </w:r>
          </w:p>
        </w:tc>
        <w:tc>
          <w:tcPr>
            <w:tcW w:w="1511" w:type="dxa"/>
            <w:shd w:val="clear" w:color="auto" w:fill="FFFFFF"/>
          </w:tcPr>
          <w:p w:rsidR="008B0C61" w:rsidRDefault="007C7DAE">
            <w:pPr>
              <w:pStyle w:val="TAL"/>
              <w:jc w:val="center"/>
              <w:rPr>
                <w:lang w:bidi="ar-IQ"/>
              </w:rPr>
            </w:pPr>
            <w:r>
              <w:rPr>
                <w:lang w:bidi="ar-IQ"/>
              </w:rPr>
              <w:t>Charging Server</w:t>
            </w:r>
          </w:p>
        </w:tc>
        <w:tc>
          <w:tcPr>
            <w:tcW w:w="1241" w:type="dxa"/>
          </w:tcPr>
          <w:p w:rsidR="008B0C61" w:rsidRDefault="007C7DAE">
            <w:pPr>
              <w:pStyle w:val="TAL"/>
              <w:jc w:val="center"/>
              <w:rPr>
                <w:lang w:bidi="ar-IQ"/>
              </w:rPr>
            </w:pPr>
            <w:r>
              <w:rPr>
                <w:lang w:bidi="ar-IQ"/>
              </w:rPr>
              <w:t>ACR</w:t>
            </w:r>
          </w:p>
        </w:tc>
      </w:tr>
      <w:tr w:rsidR="008B0C61">
        <w:trPr>
          <w:jc w:val="center"/>
        </w:trPr>
        <w:tc>
          <w:tcPr>
            <w:tcW w:w="1811" w:type="dxa"/>
          </w:tcPr>
          <w:p w:rsidR="008B0C61" w:rsidRDefault="007C7DAE">
            <w:pPr>
              <w:pStyle w:val="TAL"/>
              <w:rPr>
                <w:lang w:bidi="ar-IQ"/>
              </w:rPr>
            </w:pPr>
            <w:r>
              <w:t>Accounting-Answer</w:t>
            </w:r>
          </w:p>
        </w:tc>
        <w:tc>
          <w:tcPr>
            <w:tcW w:w="1511" w:type="dxa"/>
            <w:shd w:val="clear" w:color="auto" w:fill="FFFFFF"/>
          </w:tcPr>
          <w:p w:rsidR="008B0C61" w:rsidRDefault="007C7DAE">
            <w:pPr>
              <w:pStyle w:val="TAL"/>
              <w:jc w:val="center"/>
              <w:rPr>
                <w:lang w:bidi="ar-IQ"/>
              </w:rPr>
            </w:pPr>
            <w:r>
              <w:rPr>
                <w:lang w:bidi="ar-IQ"/>
              </w:rPr>
              <w:t>Charging Server</w:t>
            </w:r>
          </w:p>
        </w:tc>
        <w:tc>
          <w:tcPr>
            <w:tcW w:w="1511" w:type="dxa"/>
            <w:shd w:val="clear" w:color="auto" w:fill="FFFFFF"/>
          </w:tcPr>
          <w:p w:rsidR="008B0C61" w:rsidRDefault="007C7DAE">
            <w:pPr>
              <w:pStyle w:val="TAL"/>
              <w:jc w:val="center"/>
              <w:rPr>
                <w:lang w:bidi="ar-IQ"/>
              </w:rPr>
            </w:pPr>
            <w:r>
              <w:rPr>
                <w:lang w:bidi="ar-IQ"/>
              </w:rPr>
              <w:t>M2M IN</w:t>
            </w:r>
          </w:p>
        </w:tc>
        <w:tc>
          <w:tcPr>
            <w:tcW w:w="1241" w:type="dxa"/>
          </w:tcPr>
          <w:p w:rsidR="008B0C61" w:rsidRDefault="007C7DAE">
            <w:pPr>
              <w:pStyle w:val="TAL"/>
              <w:jc w:val="center"/>
              <w:rPr>
                <w:lang w:bidi="ar-IQ"/>
              </w:rPr>
            </w:pPr>
            <w:r>
              <w:rPr>
                <w:lang w:bidi="ar-IQ"/>
              </w:rPr>
              <w:t>ACA</w:t>
            </w:r>
          </w:p>
        </w:tc>
      </w:tr>
    </w:tbl>
    <w:p w:rsidR="008B0C61" w:rsidRDefault="008B0C61"/>
    <w:p w:rsidR="008B0C61" w:rsidRDefault="007C7DAE">
      <w:pPr>
        <w:pStyle w:val="4"/>
      </w:pPr>
      <w:bookmarkStart w:id="1076" w:name="_Toc488948361"/>
      <w:bookmarkStart w:id="1077" w:name="_Toc486582127"/>
      <w:r>
        <w:t>12.2.4.3</w:t>
      </w:r>
      <w:r>
        <w:tab/>
        <w:t>Structure of the Accounting Message Formats</w:t>
      </w:r>
      <w:bookmarkEnd w:id="1076"/>
      <w:bookmarkEnd w:id="1077"/>
    </w:p>
    <w:p w:rsidR="008B0C61" w:rsidRDefault="007C7DAE">
      <w:pPr>
        <w:pStyle w:val="5"/>
      </w:pPr>
      <w:bookmarkStart w:id="1078" w:name="_Toc488948362"/>
      <w:bookmarkStart w:id="1079" w:name="_Toc486582128"/>
      <w:r>
        <w:t>12.2.4.3.1</w:t>
      </w:r>
      <w:r>
        <w:tab/>
        <w:t>Accounting-Request Message</w:t>
      </w:r>
      <w:bookmarkEnd w:id="1078"/>
      <w:bookmarkEnd w:id="1079"/>
    </w:p>
    <w:p w:rsidR="008B0C61" w:rsidRDefault="007C7DAE">
      <w:r>
        <w:t>Table 12.2.4.3.1-1 illustrates the basic structure of an ACR message generated from the M2M IN for offline charging in accordance with [</w:t>
      </w:r>
      <w:r w:rsidR="00510326">
        <w:rPr>
          <w:rFonts w:hint="eastAsia"/>
          <w:lang w:eastAsia="zh-CN"/>
        </w:rPr>
        <w:t>b-ETSI TS 132 240</w:t>
      </w:r>
      <w:r>
        <w:t>], [</w:t>
      </w:r>
      <w:r w:rsidR="00510326">
        <w:rPr>
          <w:rFonts w:hint="eastAsia"/>
          <w:lang w:eastAsia="zh-CN"/>
        </w:rPr>
        <w:t>b-ETSI TS 132 299</w:t>
      </w:r>
      <w:r>
        <w:t>], [</w:t>
      </w:r>
      <w:r w:rsidR="00510326">
        <w:rPr>
          <w:rFonts w:hint="eastAsia"/>
          <w:lang w:eastAsia="zh-CN"/>
        </w:rPr>
        <w:t>b-</w:t>
      </w:r>
      <w:r w:rsidR="00510326">
        <w:t xml:space="preserve">IETF RFC </w:t>
      </w:r>
      <w:r w:rsidR="00510326">
        <w:rPr>
          <w:rFonts w:hint="eastAsia"/>
          <w:lang w:eastAsia="zh-CN"/>
        </w:rPr>
        <w:t>3588</w:t>
      </w:r>
      <w:r>
        <w:t>] and [</w:t>
      </w:r>
      <w:r w:rsidR="00510326">
        <w:rPr>
          <w:rFonts w:hint="eastAsia"/>
          <w:lang w:eastAsia="zh-CN"/>
        </w:rPr>
        <w:t>b-</w:t>
      </w:r>
      <w:r w:rsidR="00510326">
        <w:t xml:space="preserve">IETF RFC </w:t>
      </w:r>
      <w:r w:rsidR="00510326">
        <w:rPr>
          <w:rFonts w:hint="eastAsia"/>
          <w:lang w:eastAsia="zh-CN"/>
        </w:rPr>
        <w:t>4006</w:t>
      </w:r>
      <w:r>
        <w:t>].</w:t>
      </w:r>
    </w:p>
    <w:p w:rsidR="008B0C61" w:rsidRDefault="007C7DAE">
      <w:pPr>
        <w:pStyle w:val="TH"/>
        <w:outlineLvl w:val="0"/>
      </w:pPr>
      <w:r>
        <w:lastRenderedPageBreak/>
        <w:t>Table 12.2.4.3.1-1: Accounting-Request (ACR) message contents</w:t>
      </w:r>
    </w:p>
    <w:tbl>
      <w:tblPr>
        <w:tblW w:w="882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335"/>
        <w:gridCol w:w="992"/>
        <w:gridCol w:w="5499"/>
      </w:tblGrid>
      <w:tr w:rsidR="008B0C6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Description</w:t>
            </w:r>
          </w:p>
        </w:tc>
      </w:tr>
      <w:tr w:rsidR="008B0C61">
        <w:trPr>
          <w:cantSplit/>
          <w:jc w:val="center"/>
        </w:trPr>
        <w:tc>
          <w:tcPr>
            <w:tcW w:w="2335" w:type="dxa"/>
          </w:tcPr>
          <w:p w:rsidR="008B0C61" w:rsidRDefault="007C7DAE">
            <w:pPr>
              <w:pStyle w:val="TAL"/>
              <w:rPr>
                <w:rFonts w:cs="Arial"/>
                <w:i/>
                <w:lang w:bidi="ar-IQ"/>
              </w:rPr>
            </w:pPr>
            <w:r>
              <w:rPr>
                <w:i/>
                <w:lang w:bidi="ar-IQ"/>
              </w:rPr>
              <w:t>Session-Id</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identifies the operation session. The usage of this field is left to the M2M SP.</w:t>
            </w:r>
          </w:p>
        </w:tc>
      </w:tr>
      <w:tr w:rsidR="008B0C61">
        <w:trPr>
          <w:cantSplit/>
          <w:jc w:val="center"/>
        </w:trPr>
        <w:tc>
          <w:tcPr>
            <w:tcW w:w="2335" w:type="dxa"/>
          </w:tcPr>
          <w:p w:rsidR="008B0C61" w:rsidRDefault="007C7DAE">
            <w:pPr>
              <w:pStyle w:val="TAL"/>
              <w:rPr>
                <w:rFonts w:cs="Arial"/>
                <w:i/>
                <w:lang w:bidi="ar-IQ"/>
              </w:rPr>
            </w:pPr>
            <w:r>
              <w:rPr>
                <w:i/>
                <w:lang w:bidi="ar-IQ"/>
              </w:rPr>
              <w:t>Origin-Host</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identification of the source point of the operation and the realm of the operation Originator.</w:t>
            </w:r>
          </w:p>
        </w:tc>
      </w:tr>
      <w:tr w:rsidR="008B0C61">
        <w:trPr>
          <w:cantSplit/>
          <w:jc w:val="center"/>
        </w:trPr>
        <w:tc>
          <w:tcPr>
            <w:tcW w:w="2335" w:type="dxa"/>
          </w:tcPr>
          <w:p w:rsidR="008B0C61" w:rsidRDefault="007C7DAE">
            <w:pPr>
              <w:pStyle w:val="TAL"/>
              <w:rPr>
                <w:rFonts w:cs="Arial"/>
                <w:i/>
                <w:lang w:bidi="ar-IQ"/>
              </w:rPr>
            </w:pPr>
            <w:r>
              <w:rPr>
                <w:i/>
                <w:lang w:bidi="ar-IQ"/>
              </w:rPr>
              <w:t>Origin-Realm</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realm of the operation Originator.</w:t>
            </w:r>
          </w:p>
        </w:tc>
      </w:tr>
      <w:tr w:rsidR="008B0C61">
        <w:trPr>
          <w:cantSplit/>
          <w:jc w:val="center"/>
        </w:trPr>
        <w:tc>
          <w:tcPr>
            <w:tcW w:w="2335" w:type="dxa"/>
          </w:tcPr>
          <w:p w:rsidR="008B0C61" w:rsidRDefault="007C7DAE">
            <w:pPr>
              <w:pStyle w:val="TAL"/>
              <w:rPr>
                <w:rFonts w:cs="Arial"/>
                <w:i/>
                <w:lang w:bidi="ar-IQ"/>
              </w:rPr>
            </w:pPr>
            <w:r>
              <w:rPr>
                <w:i/>
                <w:lang w:bidi="ar-IQ"/>
              </w:rPr>
              <w:t>Destination-Realm</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realm of the operator domain. The realm will be addressed with the domain address of the corresponding public URI.</w:t>
            </w:r>
          </w:p>
        </w:tc>
      </w:tr>
      <w:tr w:rsidR="008B0C61">
        <w:trPr>
          <w:cantSplit/>
          <w:jc w:val="center"/>
        </w:trPr>
        <w:tc>
          <w:tcPr>
            <w:tcW w:w="2335" w:type="dxa"/>
          </w:tcPr>
          <w:p w:rsidR="008B0C61" w:rsidRDefault="007C7DAE">
            <w:pPr>
              <w:pStyle w:val="TAL"/>
              <w:rPr>
                <w:i/>
                <w:lang w:bidi="ar-IQ"/>
              </w:rPr>
            </w:pPr>
            <w:r>
              <w:rPr>
                <w:i/>
              </w:rPr>
              <w:t>Accounting-Record-Type</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rPr>
            </w:pPr>
            <w:r>
              <w:rPr>
                <w:rFonts w:cs="Arial"/>
              </w:rPr>
              <w:t>This field defines the transfer type: This field shall always set to event based charging.</w:t>
            </w:r>
          </w:p>
        </w:tc>
      </w:tr>
      <w:tr w:rsidR="008B0C61">
        <w:trPr>
          <w:cantSplit/>
          <w:jc w:val="center"/>
        </w:trPr>
        <w:tc>
          <w:tcPr>
            <w:tcW w:w="2335" w:type="dxa"/>
          </w:tcPr>
          <w:p w:rsidR="008B0C61" w:rsidRDefault="007C7DAE">
            <w:pPr>
              <w:pStyle w:val="TAL"/>
              <w:rPr>
                <w:i/>
              </w:rPr>
            </w:pPr>
            <w:r>
              <w:rPr>
                <w:i/>
              </w:rPr>
              <w:t>Accounting-Record-Number</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lang w:bidi="ar-IQ"/>
              </w:rPr>
            </w:pPr>
            <w:r>
              <w:t>This field contains the sequence number of the transferred messages.</w:t>
            </w:r>
          </w:p>
        </w:tc>
      </w:tr>
      <w:tr w:rsidR="008B0C61">
        <w:trPr>
          <w:cantSplit/>
          <w:jc w:val="center"/>
        </w:trPr>
        <w:tc>
          <w:tcPr>
            <w:tcW w:w="2335" w:type="dxa"/>
          </w:tcPr>
          <w:p w:rsidR="008B0C61" w:rsidRDefault="007C7DAE">
            <w:pPr>
              <w:pStyle w:val="TAL"/>
              <w:rPr>
                <w:i/>
              </w:rPr>
            </w:pPr>
            <w:r>
              <w:rPr>
                <w:i/>
              </w:rPr>
              <w:t>Acct-Application-Id</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rPr>
                <w:rFonts w:cs="Arial"/>
                <w:lang w:bidi="ar-IQ"/>
              </w:rPr>
              <w:t>Advertises support for accounting for M2M.</w:t>
            </w:r>
          </w:p>
        </w:tc>
      </w:tr>
      <w:tr w:rsidR="008B0C61">
        <w:trPr>
          <w:cantSplit/>
          <w:jc w:val="center"/>
        </w:trPr>
        <w:tc>
          <w:tcPr>
            <w:tcW w:w="2335" w:type="dxa"/>
          </w:tcPr>
          <w:p w:rsidR="008B0C61" w:rsidRDefault="007C7DAE">
            <w:pPr>
              <w:pStyle w:val="TAL"/>
              <w:rPr>
                <w:i/>
              </w:rPr>
            </w:pPr>
            <w:r>
              <w:rPr>
                <w:i/>
                <w:lang w:bidi="ar-IQ"/>
              </w:rPr>
              <w:t>Origin-State-Id</w:t>
            </w:r>
          </w:p>
        </w:tc>
        <w:tc>
          <w:tcPr>
            <w:tcW w:w="992" w:type="dxa"/>
          </w:tcPr>
          <w:p w:rsidR="008B0C61" w:rsidRDefault="007C7DAE">
            <w:pPr>
              <w:pStyle w:val="TAL"/>
              <w:jc w:val="center"/>
              <w:rPr>
                <w:lang w:bidi="ar-IQ"/>
              </w:rPr>
            </w:pPr>
            <w:r>
              <w:rPr>
                <w:lang w:bidi="ar-IQ"/>
              </w:rPr>
              <w:t>Oc</w:t>
            </w:r>
          </w:p>
        </w:tc>
        <w:tc>
          <w:tcPr>
            <w:tcW w:w="5499" w:type="dxa"/>
          </w:tcPr>
          <w:p w:rsidR="008B0C61" w:rsidRDefault="007C7DAE">
            <w:pPr>
              <w:pStyle w:val="TAL"/>
              <w:rPr>
                <w:rFonts w:cs="Arial"/>
                <w:lang w:bidi="ar-IQ"/>
              </w:rPr>
            </w:pPr>
            <w:r>
              <w:rPr>
                <w:rFonts w:cs="Arial"/>
                <w:szCs w:val="18"/>
              </w:rPr>
              <w:t>This is a monotonically increasing value that is advanced whenever a Diameter entity restarts with loss of previous state, for example upon reboot.</w:t>
            </w:r>
          </w:p>
        </w:tc>
      </w:tr>
      <w:tr w:rsidR="008B0C61">
        <w:trPr>
          <w:cantSplit/>
          <w:jc w:val="center"/>
        </w:trPr>
        <w:tc>
          <w:tcPr>
            <w:tcW w:w="2335" w:type="dxa"/>
          </w:tcPr>
          <w:p w:rsidR="008B0C61" w:rsidRDefault="007C7DAE">
            <w:pPr>
              <w:pStyle w:val="TAL"/>
              <w:rPr>
                <w:rFonts w:cs="Arial"/>
                <w:i/>
                <w:lang w:bidi="ar-IQ"/>
              </w:rPr>
            </w:pPr>
            <w:r>
              <w:rPr>
                <w:i/>
                <w:lang w:bidi="ar-IQ"/>
              </w:rPr>
              <w:t>Event-Timestamp</w:t>
            </w:r>
          </w:p>
        </w:tc>
        <w:tc>
          <w:tcPr>
            <w:tcW w:w="992" w:type="dxa"/>
          </w:tcPr>
          <w:p w:rsidR="008B0C61" w:rsidRDefault="007C7DAE">
            <w:pPr>
              <w:pStyle w:val="TAL"/>
              <w:jc w:val="center"/>
              <w:rPr>
                <w:rFonts w:cs="Arial"/>
                <w:lang w:bidi="ar-IQ"/>
              </w:rPr>
            </w:pPr>
            <w:r>
              <w:rPr>
                <w:lang w:bidi="ar-IQ"/>
              </w:rPr>
              <w:t>O</w:t>
            </w:r>
          </w:p>
        </w:tc>
        <w:tc>
          <w:tcPr>
            <w:tcW w:w="5499" w:type="dxa"/>
          </w:tcPr>
          <w:p w:rsidR="008B0C61" w:rsidRDefault="007C7DAE">
            <w:pPr>
              <w:pStyle w:val="TAL"/>
              <w:rPr>
                <w:rFonts w:cs="Arial"/>
                <w:lang w:bidi="ar-IQ"/>
              </w:rPr>
            </w:pPr>
            <w:r>
              <w:rPr>
                <w:rFonts w:cs="Arial"/>
                <w:lang w:bidi="ar-IQ"/>
              </w:rPr>
              <w:t>Defines the time when the event occurred.</w:t>
            </w:r>
          </w:p>
        </w:tc>
      </w:tr>
      <w:tr w:rsidR="008B0C61">
        <w:trPr>
          <w:cantSplit/>
          <w:jc w:val="center"/>
        </w:trPr>
        <w:tc>
          <w:tcPr>
            <w:tcW w:w="2335" w:type="dxa"/>
          </w:tcPr>
          <w:p w:rsidR="008B0C61" w:rsidRDefault="007C7DAE">
            <w:pPr>
              <w:pStyle w:val="TAL"/>
              <w:rPr>
                <w:i/>
                <w:lang w:bidi="ar-IQ"/>
              </w:rPr>
            </w:pPr>
            <w:r>
              <w:rPr>
                <w:i/>
                <w:lang w:bidi="ar-IQ"/>
              </w:rPr>
              <w:t>Destination-Host</w:t>
            </w:r>
          </w:p>
        </w:tc>
        <w:tc>
          <w:tcPr>
            <w:tcW w:w="992" w:type="dxa"/>
          </w:tcPr>
          <w:p w:rsidR="008B0C61" w:rsidRDefault="007C7DAE">
            <w:pPr>
              <w:pStyle w:val="TAL"/>
              <w:jc w:val="center"/>
              <w:rPr>
                <w:lang w:bidi="ar-IQ"/>
              </w:rPr>
            </w:pPr>
            <w:r>
              <w:rPr>
                <w:lang w:bidi="ar-IQ"/>
              </w:rPr>
              <w:t>Oc</w:t>
            </w:r>
          </w:p>
        </w:tc>
        <w:tc>
          <w:tcPr>
            <w:tcW w:w="5499" w:type="dxa"/>
          </w:tcPr>
          <w:p w:rsidR="008B0C61" w:rsidRDefault="007C7DAE">
            <w:pPr>
              <w:pStyle w:val="TAL"/>
              <w:rPr>
                <w:rFonts w:cs="Arial"/>
                <w:lang w:bidi="ar-IQ"/>
              </w:rPr>
            </w:pPr>
            <w:r>
              <w:rPr>
                <w:rFonts w:cs="Arial"/>
                <w:lang w:bidi="ar-IQ"/>
              </w:rPr>
              <w:t>This is the intended destination for the message</w:t>
            </w:r>
          </w:p>
        </w:tc>
      </w:tr>
      <w:tr w:rsidR="008B0C61">
        <w:trPr>
          <w:cantSplit/>
          <w:jc w:val="center"/>
        </w:trPr>
        <w:tc>
          <w:tcPr>
            <w:tcW w:w="2335" w:type="dxa"/>
          </w:tcPr>
          <w:p w:rsidR="008B0C61" w:rsidRDefault="007C7DAE">
            <w:pPr>
              <w:pStyle w:val="TAL"/>
              <w:rPr>
                <w:i/>
              </w:rPr>
            </w:pPr>
            <w:r>
              <w:rPr>
                <w:i/>
              </w:rPr>
              <w:t>Proxy-Info</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rPr>
                <w:rFonts w:cs="Arial"/>
                <w:lang w:bidi="ar-IQ"/>
              </w:rPr>
              <w:t>Includes host information about a proxy that added information during routing of the message.</w:t>
            </w:r>
          </w:p>
        </w:tc>
      </w:tr>
      <w:tr w:rsidR="008B0C61">
        <w:trPr>
          <w:cantSplit/>
          <w:jc w:val="center"/>
        </w:trPr>
        <w:tc>
          <w:tcPr>
            <w:tcW w:w="2335" w:type="dxa"/>
          </w:tcPr>
          <w:p w:rsidR="008B0C61" w:rsidRDefault="007C7DAE">
            <w:pPr>
              <w:pStyle w:val="TAL"/>
              <w:rPr>
                <w:i/>
              </w:rPr>
            </w:pPr>
            <w:r>
              <w:rPr>
                <w:i/>
              </w:rPr>
              <w:t>Route-Record</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t>This field contains an identifier inserted by a relaying or proxying charging node to identify the node it received the message from.</w:t>
            </w:r>
          </w:p>
        </w:tc>
      </w:tr>
      <w:tr w:rsidR="008B0C61">
        <w:trPr>
          <w:cantSplit/>
          <w:jc w:val="center"/>
        </w:trPr>
        <w:tc>
          <w:tcPr>
            <w:tcW w:w="2335" w:type="dxa"/>
          </w:tcPr>
          <w:p w:rsidR="008B0C61" w:rsidRDefault="007C7DAE">
            <w:pPr>
              <w:pStyle w:val="TAL"/>
              <w:rPr>
                <w:i/>
                <w:lang w:bidi="ar-IQ"/>
              </w:rPr>
            </w:pPr>
            <w:r>
              <w:rPr>
                <w:i/>
                <w:lang w:bidi="ar-IQ"/>
              </w:rPr>
              <w:t>Service-Context-Id</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lang w:bidi="ar-IQ"/>
              </w:rPr>
            </w:pPr>
            <w:r>
              <w:t>This field identifies the M2M domain.</w:t>
            </w:r>
          </w:p>
        </w:tc>
      </w:tr>
      <w:tr w:rsidR="008B0C61">
        <w:trPr>
          <w:cantSplit/>
          <w:jc w:val="center"/>
        </w:trPr>
        <w:tc>
          <w:tcPr>
            <w:tcW w:w="2335" w:type="dxa"/>
          </w:tcPr>
          <w:p w:rsidR="008B0C61" w:rsidRDefault="007C7DAE">
            <w:pPr>
              <w:pStyle w:val="TAL"/>
              <w:rPr>
                <w:rFonts w:cs="Arial"/>
                <w:i/>
                <w:lang w:bidi="ar-IQ"/>
              </w:rPr>
            </w:pPr>
            <w:r>
              <w:rPr>
                <w:rFonts w:cs="Arial"/>
                <w:i/>
                <w:lang w:bidi="ar-IQ"/>
              </w:rPr>
              <w:t xml:space="preserve">Service-Information </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lang w:bidi="ar-IQ"/>
              </w:rPr>
            </w:pPr>
            <w:r>
              <w:t>This is a grouped field that holds the M2M specific parameters.</w:t>
            </w:r>
          </w:p>
        </w:tc>
      </w:tr>
      <w:tr w:rsidR="008B0C61">
        <w:trPr>
          <w:cantSplit/>
          <w:jc w:val="center"/>
        </w:trPr>
        <w:tc>
          <w:tcPr>
            <w:tcW w:w="2335" w:type="dxa"/>
          </w:tcPr>
          <w:p w:rsidR="008B0C61" w:rsidRDefault="007C7DAE">
            <w:pPr>
              <w:pStyle w:val="TAL"/>
              <w:rPr>
                <w:rFonts w:cs="Arial"/>
                <w:i/>
                <w:lang w:bidi="ar-IQ"/>
              </w:rPr>
            </w:pPr>
            <w:r>
              <w:rPr>
                <w:i/>
              </w:rPr>
              <w:t xml:space="preserve">  Subscription-Id</w:t>
            </w:r>
          </w:p>
        </w:tc>
        <w:tc>
          <w:tcPr>
            <w:tcW w:w="992" w:type="dxa"/>
          </w:tcPr>
          <w:p w:rsidR="008B0C61" w:rsidRDefault="007C7DAE">
            <w:pPr>
              <w:pStyle w:val="TAL"/>
              <w:jc w:val="center"/>
              <w:rPr>
                <w:lang w:bidi="ar-IQ"/>
              </w:rPr>
            </w:pPr>
            <w:r>
              <w:rPr>
                <w:rFonts w:eastAsia="宋体" w:hint="eastAsia"/>
                <w:lang w:eastAsia="zh-CN" w:bidi="ar-IQ"/>
              </w:rPr>
              <w:t>M</w:t>
            </w:r>
          </w:p>
        </w:tc>
        <w:tc>
          <w:tcPr>
            <w:tcW w:w="5499" w:type="dxa"/>
          </w:tcPr>
          <w:p w:rsidR="008B0C61" w:rsidRDefault="007C7DAE">
            <w:pPr>
              <w:pStyle w:val="TAL"/>
              <w:rPr>
                <w:rFonts w:cs="Arial"/>
              </w:rPr>
            </w:pPr>
            <w:r>
              <w:rPr>
                <w:rFonts w:cs="Arial"/>
              </w:rPr>
              <w:t>Identifies the M2M Service Subscription Identifier.</w:t>
            </w:r>
          </w:p>
        </w:tc>
      </w:tr>
      <w:tr w:rsidR="008B0C61">
        <w:trPr>
          <w:cantSplit/>
          <w:jc w:val="center"/>
        </w:trPr>
        <w:tc>
          <w:tcPr>
            <w:tcW w:w="2335" w:type="dxa"/>
          </w:tcPr>
          <w:p w:rsidR="008B0C61" w:rsidRDefault="007C7DAE">
            <w:pPr>
              <w:pStyle w:val="TAL"/>
              <w:rPr>
                <w:rFonts w:cs="Arial"/>
                <w:i/>
                <w:lang w:bidi="ar-IQ"/>
              </w:rPr>
            </w:pPr>
            <w:r>
              <w:rPr>
                <w:rFonts w:cs="Arial"/>
                <w:i/>
                <w:lang w:bidi="ar-IQ"/>
              </w:rPr>
              <w:t>M2M Information</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lang w:bidi="ar-IQ"/>
              </w:rPr>
            </w:pPr>
            <w:r>
              <w:t>This parameter holds the M2M informational element specified in table 12.1.2.2-1 with the exception of the M2M Service Subscription I</w:t>
            </w:r>
            <w:r>
              <w:rPr>
                <w:rFonts w:eastAsia="宋体" w:hint="eastAsia"/>
                <w:lang w:eastAsia="zh-CN"/>
              </w:rPr>
              <w:t>dentifier</w:t>
            </w:r>
            <w:r>
              <w:rPr>
                <w:rFonts w:eastAsia="宋体"/>
                <w:lang w:eastAsia="zh-CN"/>
              </w:rPr>
              <w:t>.</w:t>
            </w:r>
          </w:p>
        </w:tc>
      </w:tr>
      <w:tr w:rsidR="008B0C61">
        <w:trPr>
          <w:cantSplit/>
          <w:jc w:val="center"/>
        </w:trPr>
        <w:tc>
          <w:tcPr>
            <w:tcW w:w="2335" w:type="dxa"/>
          </w:tcPr>
          <w:p w:rsidR="008B0C61" w:rsidRDefault="007C7DAE">
            <w:pPr>
              <w:pStyle w:val="TAL"/>
              <w:rPr>
                <w:rFonts w:cs="Arial"/>
                <w:i/>
                <w:lang w:bidi="ar-IQ"/>
              </w:rPr>
            </w:pPr>
            <w:r>
              <w:rPr>
                <w:rFonts w:cs="Arial"/>
                <w:i/>
                <w:lang w:bidi="ar-IQ"/>
              </w:rPr>
              <w:t>Proprietaryinformation</w:t>
            </w:r>
          </w:p>
        </w:tc>
        <w:tc>
          <w:tcPr>
            <w:tcW w:w="992" w:type="dxa"/>
          </w:tcPr>
          <w:p w:rsidR="008B0C61" w:rsidRDefault="007C7DAE">
            <w:pPr>
              <w:pStyle w:val="TAL"/>
              <w:jc w:val="center"/>
              <w:rPr>
                <w:lang w:bidi="ar-IQ"/>
              </w:rPr>
            </w:pPr>
            <w:r>
              <w:rPr>
                <w:lang w:bidi="ar-IQ"/>
              </w:rPr>
              <w:t>O</w:t>
            </w:r>
          </w:p>
        </w:tc>
        <w:tc>
          <w:tcPr>
            <w:tcW w:w="5499" w:type="dxa"/>
          </w:tcPr>
          <w:p w:rsidR="008B0C61" w:rsidRDefault="007C7DAE">
            <w:pPr>
              <w:pStyle w:val="TAL"/>
              <w:rPr>
                <w:rFonts w:cs="Arial"/>
                <w:lang w:bidi="ar-IQ"/>
              </w:rPr>
            </w:pPr>
            <w:r>
              <w:rPr>
                <w:rFonts w:cs="Arial"/>
                <w:lang w:bidi="ar-IQ"/>
              </w:rPr>
              <w:t>This is for proprietary information.</w:t>
            </w:r>
          </w:p>
        </w:tc>
      </w:tr>
      <w:tr w:rsidR="008B0C61">
        <w:trPr>
          <w:cantSplit/>
          <w:jc w:val="center"/>
        </w:trPr>
        <w:tc>
          <w:tcPr>
            <w:tcW w:w="8826" w:type="dxa"/>
            <w:gridSpan w:val="3"/>
          </w:tcPr>
          <w:p w:rsidR="008B0C61" w:rsidRDefault="007C7DAE">
            <w:pPr>
              <w:pStyle w:val="TAN"/>
              <w:rPr>
                <w:rFonts w:cs="Arial"/>
                <w:lang w:bidi="ar-IQ"/>
              </w:rPr>
            </w:pPr>
            <w:r>
              <w:t>O</w:t>
            </w:r>
            <w:r>
              <w:rPr>
                <w:position w:val="-6"/>
                <w:sz w:val="14"/>
                <w:szCs w:val="14"/>
              </w:rPr>
              <w:t>C</w:t>
            </w:r>
            <w:r>
              <w:tab/>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rsidR="008B0C61" w:rsidRDefault="008B0C61"/>
    <w:p w:rsidR="008B0C61" w:rsidRDefault="007C7DAE">
      <w:pPr>
        <w:pStyle w:val="5"/>
      </w:pPr>
      <w:bookmarkStart w:id="1080" w:name="_Toc486582129"/>
      <w:bookmarkStart w:id="1081" w:name="_Toc488948363"/>
      <w:r>
        <w:t>12.2.4.3.2</w:t>
      </w:r>
      <w:r>
        <w:tab/>
        <w:t>Accounting-Answer Message</w:t>
      </w:r>
      <w:bookmarkEnd w:id="1080"/>
      <w:bookmarkEnd w:id="1081"/>
    </w:p>
    <w:p w:rsidR="008B0C61" w:rsidRDefault="007C7DAE">
      <w:pPr>
        <w:keepNext/>
        <w:keepLines/>
      </w:pPr>
      <w:r>
        <w:t>Table 12.2.4.3.2-1 illustrates the basic structure of an ACA message generated by the charging server as a response to an ACR message.</w:t>
      </w:r>
    </w:p>
    <w:p w:rsidR="008B0C61" w:rsidRDefault="007C7DAE">
      <w:pPr>
        <w:pStyle w:val="TH"/>
        <w:outlineLvl w:val="0"/>
      </w:pPr>
      <w:r>
        <w:t>Table 12.2.4.3.2-1: Accounting-Answer (ACA) message contents</w:t>
      </w:r>
    </w:p>
    <w:tbl>
      <w:tblPr>
        <w:tblW w:w="866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430"/>
        <w:gridCol w:w="1000"/>
        <w:gridCol w:w="5237"/>
      </w:tblGrid>
      <w:tr w:rsidR="008B0C6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Description</w:t>
            </w:r>
          </w:p>
        </w:tc>
      </w:tr>
      <w:tr w:rsidR="008B0C61">
        <w:trPr>
          <w:cantSplit/>
          <w:jc w:val="center"/>
        </w:trPr>
        <w:tc>
          <w:tcPr>
            <w:tcW w:w="2430" w:type="dxa"/>
          </w:tcPr>
          <w:p w:rsidR="008B0C61" w:rsidRDefault="007C7DAE">
            <w:pPr>
              <w:pStyle w:val="TAL"/>
              <w:rPr>
                <w:rFonts w:cs="Arial"/>
                <w:i/>
                <w:lang w:bidi="ar-IQ"/>
              </w:rPr>
            </w:pPr>
            <w:r>
              <w:rPr>
                <w:i/>
                <w:lang w:bidi="ar-IQ"/>
              </w:rPr>
              <w:t>Session-Id</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i/>
                <w:lang w:bidi="ar-IQ"/>
              </w:rPr>
              <w:t>Origin-Host</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i/>
                <w:lang w:bidi="ar-IQ"/>
              </w:rPr>
              <w:t>Origin-Realm</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lang w:bidi="ar-IQ"/>
              </w:rPr>
            </w:pPr>
            <w:r>
              <w:rPr>
                <w:i/>
              </w:rPr>
              <w:t>Accounting-Record-Type</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Accounting-Record-Number</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Acct-Application-Id</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lang w:bidi="ar-IQ"/>
              </w:rPr>
            </w:pPr>
            <w:r>
              <w:rPr>
                <w:i/>
                <w:lang w:bidi="ar-IQ"/>
              </w:rPr>
              <w:t>Origin-State-Id</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pPr>
            <w:r>
              <w:rPr>
                <w:rFonts w:cs="Arial"/>
                <w:szCs w:val="18"/>
              </w:rPr>
              <w:t>This is a monotonically increasing value that is advanced whenever a Diameter entity restarts with loss of previous state, for example upon reboot</w:t>
            </w:r>
          </w:p>
        </w:tc>
      </w:tr>
      <w:tr w:rsidR="008B0C61">
        <w:trPr>
          <w:cantSplit/>
          <w:jc w:val="center"/>
        </w:trPr>
        <w:tc>
          <w:tcPr>
            <w:tcW w:w="2430" w:type="dxa"/>
          </w:tcPr>
          <w:p w:rsidR="008B0C61" w:rsidRDefault="007C7DAE">
            <w:pPr>
              <w:pStyle w:val="TAL"/>
              <w:rPr>
                <w:rFonts w:cs="Arial"/>
                <w:i/>
                <w:lang w:bidi="ar-IQ"/>
              </w:rPr>
            </w:pPr>
            <w:r>
              <w:rPr>
                <w:i/>
                <w:lang w:bidi="ar-IQ"/>
              </w:rPr>
              <w:t>Event-Timestamp</w:t>
            </w:r>
          </w:p>
        </w:tc>
        <w:tc>
          <w:tcPr>
            <w:tcW w:w="1000" w:type="dxa"/>
          </w:tcPr>
          <w:p w:rsidR="008B0C61" w:rsidRDefault="007C7DAE">
            <w:pPr>
              <w:pStyle w:val="TAL"/>
              <w:jc w:val="center"/>
              <w:rPr>
                <w:rFonts w:cs="Arial"/>
                <w:lang w:bidi="ar-IQ"/>
              </w:rPr>
            </w:pPr>
            <w:r>
              <w:rPr>
                <w:lang w:bidi="ar-IQ"/>
              </w:rPr>
              <w:t>O</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Proxy-Info</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rFonts w:cs="Arial"/>
                <w:i/>
                <w:lang w:bidi="ar-IQ"/>
              </w:rPr>
              <w:t>Proprietary Information</w:t>
            </w:r>
          </w:p>
        </w:tc>
        <w:tc>
          <w:tcPr>
            <w:tcW w:w="1000" w:type="dxa"/>
          </w:tcPr>
          <w:p w:rsidR="008B0C61" w:rsidRDefault="007C7DAE">
            <w:pPr>
              <w:pStyle w:val="TAL"/>
              <w:jc w:val="center"/>
              <w:rPr>
                <w:lang w:bidi="ar-IQ"/>
              </w:rPr>
            </w:pPr>
            <w:r>
              <w:rPr>
                <w:lang w:bidi="ar-IQ"/>
              </w:rPr>
              <w:t>O</w:t>
            </w:r>
          </w:p>
        </w:tc>
        <w:tc>
          <w:tcPr>
            <w:tcW w:w="5237" w:type="dxa"/>
          </w:tcPr>
          <w:p w:rsidR="008B0C61" w:rsidRDefault="007C7DAE">
            <w:pPr>
              <w:pStyle w:val="TAL"/>
              <w:rPr>
                <w:rFonts w:cs="Arial"/>
                <w:lang w:bidi="ar-IQ"/>
              </w:rPr>
            </w:pPr>
            <w:r>
              <w:rPr>
                <w:rFonts w:cs="Arial"/>
                <w:lang w:bidi="ar-IQ"/>
              </w:rPr>
              <w:t>Same as table 12.3.4.3.1-1</w:t>
            </w:r>
          </w:p>
        </w:tc>
      </w:tr>
      <w:tr w:rsidR="008B0C61">
        <w:trPr>
          <w:cantSplit/>
          <w:jc w:val="center"/>
        </w:trPr>
        <w:tc>
          <w:tcPr>
            <w:tcW w:w="2430" w:type="dxa"/>
          </w:tcPr>
          <w:p w:rsidR="008B0C61" w:rsidRDefault="007C7DAE">
            <w:pPr>
              <w:pStyle w:val="TAL"/>
              <w:rPr>
                <w:rFonts w:cs="Arial"/>
                <w:i/>
                <w:lang w:bidi="ar-IQ"/>
              </w:rPr>
            </w:pPr>
            <w:r>
              <w:rPr>
                <w:rFonts w:cs="Arial"/>
                <w:i/>
                <w:lang w:bidi="ar-IQ"/>
              </w:rPr>
              <w:t>Result-Code</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Indicates whether a particular request was completed successfully or whether an error occurred</w:t>
            </w:r>
          </w:p>
        </w:tc>
      </w:tr>
      <w:tr w:rsidR="008B0C61">
        <w:trPr>
          <w:cantSplit/>
          <w:jc w:val="center"/>
        </w:trPr>
        <w:tc>
          <w:tcPr>
            <w:tcW w:w="8667" w:type="dxa"/>
            <w:gridSpan w:val="3"/>
          </w:tcPr>
          <w:p w:rsidR="008B0C61" w:rsidRDefault="007C7DAE">
            <w:pPr>
              <w:pStyle w:val="TAN"/>
              <w:rPr>
                <w:lang w:bidi="ar-IQ"/>
              </w:rPr>
            </w:pPr>
            <w:r>
              <w:rPr>
                <w:lang w:bidi="ar-IQ"/>
              </w:rPr>
              <w:t>O</w:t>
            </w:r>
            <w:r>
              <w:rPr>
                <w:position w:val="-6"/>
                <w:sz w:val="14"/>
                <w:szCs w:val="14"/>
                <w:lang w:bidi="ar-IQ"/>
              </w:rPr>
              <w:t>C</w:t>
            </w:r>
            <w:r>
              <w:rPr>
                <w:lang w:bidi="ar-IQ"/>
              </w:rPr>
              <w:tab/>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bookmarkStart w:id="1082" w:name="_Toc486582189"/>
      <w:bookmarkStart w:id="1083" w:name="_Toc488948423"/>
      <w:bookmarkStart w:id="1084" w:name="_Toc487011716"/>
      <w:bookmarkStart w:id="1085" w:name="_Toc487015981"/>
      <w:r>
        <w:rPr>
          <w:rFonts w:eastAsiaTheme="minorEastAsia" w:cs="Arial"/>
          <w:szCs w:val="36"/>
          <w:lang w:eastAsia="zh-CN"/>
        </w:rPr>
        <w:t xml:space="preserve">Annex </w:t>
      </w:r>
      <w:r>
        <w:rPr>
          <w:rFonts w:eastAsiaTheme="minorEastAsia" w:cs="Arial" w:hint="eastAsia"/>
          <w:szCs w:val="36"/>
          <w:lang w:eastAsia="zh-CN"/>
        </w:rPr>
        <w:t>A</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bookmarkEnd w:id="1082"/>
      <w:bookmarkEnd w:id="1083"/>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B</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C</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hint="eastAsia"/>
          <w:szCs w:val="36"/>
          <w:lang w:eastAsia="zh-CN"/>
        </w:rPr>
        <w:t>Annex D</w:t>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&lt;mgmtObj&gt; Resource Instances Description</w:t>
      </w:r>
    </w:p>
    <w:p w:rsidR="008B0C61" w:rsidRDefault="007C7DAE">
      <w:pPr>
        <w:pStyle w:val="1"/>
      </w:pPr>
      <w:bookmarkStart w:id="1086" w:name="_Toc486582160"/>
      <w:bookmarkStart w:id="1087" w:name="_Toc488948394"/>
      <w:r>
        <w:t>D.1</w:t>
      </w:r>
      <w:r>
        <w:tab/>
        <w:t>oneM2M Management Functions</w:t>
      </w:r>
      <w:bookmarkEnd w:id="1086"/>
      <w:bookmarkEnd w:id="1087"/>
    </w:p>
    <w:p w:rsidR="008B0C61" w:rsidRDefault="007C7DAE">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r w:rsidR="00510326" w:rsidRPr="00510326">
        <w:t>b-OMA DM</w:t>
      </w:r>
      <w:r>
        <w:t>], OMA LWM2M [</w:t>
      </w:r>
      <w:r w:rsidR="00510326">
        <w:rPr>
          <w:rFonts w:hint="eastAsia"/>
          <w:lang w:eastAsia="zh-CN"/>
        </w:rPr>
        <w:t>b-OMA LWM2M</w:t>
      </w:r>
      <w:r>
        <w:t>] and BBF TR-069 [</w:t>
      </w:r>
      <w:r w:rsidR="00510326">
        <w:rPr>
          <w:rFonts w:hint="eastAsia"/>
          <w:lang w:eastAsia="zh-CN"/>
        </w:rPr>
        <w:t>b-BBF TR-069</w:t>
      </w:r>
      <w:r>
        <w:t>] to enable the management of devices with OMA or BBF compliant management clients.</w:t>
      </w:r>
    </w:p>
    <w:p w:rsidR="008B0C61" w:rsidRDefault="007C7DAE">
      <w:pPr>
        <w:pStyle w:val="NO"/>
      </w:pPr>
      <w:r>
        <w:t>NOTE:</w:t>
      </w:r>
      <w:r>
        <w:tab/>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rsidR="008B0C61" w:rsidRDefault="007C7DAE">
      <w:pPr>
        <w:pStyle w:val="1"/>
        <w:rPr>
          <w:i/>
        </w:rPr>
      </w:pPr>
      <w:bookmarkStart w:id="1088" w:name="_Toc486582161"/>
      <w:bookmarkStart w:id="1089" w:name="_Toc488948395"/>
      <w:r>
        <w:t>D.2</w:t>
      </w:r>
      <w:r>
        <w:tab/>
        <w:t xml:space="preserve">Resource </w:t>
      </w:r>
      <w:r>
        <w:rPr>
          <w:i/>
        </w:rPr>
        <w:t>firmware</w:t>
      </w:r>
      <w:bookmarkEnd w:id="1088"/>
      <w:bookmarkEnd w:id="1089"/>
    </w:p>
    <w:p w:rsidR="008B0C61" w:rsidRDefault="007C7DAE">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rsidR="008B0C61" w:rsidRDefault="008B0C61">
      <w:pPr>
        <w:pStyle w:val="FL"/>
      </w:pPr>
      <w:r>
        <w:object w:dxaOrig="6671" w:dyaOrig="10772">
          <v:shape id="_x0000_i1112" type="#_x0000_t75" style="width:265.5pt;height:426pt" o:ole="">
            <v:imagedata r:id="rId188" o:title=""/>
          </v:shape>
          <o:OLEObject Type="Embed" ProgID="Visio.Drawing.11" ShapeID="_x0000_i1112" DrawAspect="Content" ObjectID="_1564475033" r:id="rId189"/>
        </w:object>
      </w:r>
    </w:p>
    <w:p w:rsidR="008B0C61" w:rsidRDefault="007C7DAE">
      <w:pPr>
        <w:pStyle w:val="TF"/>
        <w:outlineLvl w:val="0"/>
      </w:pPr>
      <w:r>
        <w:t xml:space="preserve">Figure D.2-1: Structure of </w:t>
      </w:r>
      <w:r>
        <w:rPr>
          <w:i/>
        </w:rPr>
        <w:t>[firmware]</w:t>
      </w:r>
      <w:r>
        <w:t xml:space="preserve"> resource</w:t>
      </w:r>
    </w:p>
    <w:p w:rsidR="008B0C61" w:rsidRDefault="007C7DAE">
      <w:r>
        <w:t xml:space="preserve">The </w:t>
      </w:r>
      <w:r>
        <w:rPr>
          <w:i/>
        </w:rPr>
        <w:t>[firmware]</w:t>
      </w:r>
      <w:r>
        <w:t xml:space="preserve"> resource shall contain the child resources specified in table D.2-1.</w:t>
      </w:r>
    </w:p>
    <w:p w:rsidR="008B0C61" w:rsidRDefault="007C7DAE">
      <w:pPr>
        <w:pStyle w:val="TH"/>
        <w:outlineLvl w:val="0"/>
      </w:pPr>
      <w:r>
        <w:t xml:space="preserve">Table D.2-1: Child resources of </w:t>
      </w:r>
      <w:r>
        <w:rPr>
          <w:i/>
        </w:rPr>
        <w:t>[firmware]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92"/>
        <w:gridCol w:w="2084"/>
        <w:gridCol w:w="1083"/>
        <w:gridCol w:w="3744"/>
      </w:tblGrid>
      <w:tr w:rsidR="008B0C61">
        <w:trPr>
          <w:tblHeader/>
          <w:jc w:val="center"/>
        </w:trPr>
        <w:tc>
          <w:tcPr>
            <w:tcW w:w="2092"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[firmware]</w:t>
            </w:r>
          </w:p>
        </w:tc>
        <w:tc>
          <w:tcPr>
            <w:tcW w:w="2084"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[firmware]</w:t>
      </w:r>
      <w:r>
        <w:t xml:space="preserve"> resource shall contain the attributes specified in table D.2-2.</w:t>
      </w:r>
    </w:p>
    <w:p w:rsidR="008B0C61" w:rsidRDefault="007C7DAE">
      <w:pPr>
        <w:pStyle w:val="TH"/>
        <w:outlineLvl w:val="0"/>
      </w:pPr>
      <w:r>
        <w:t xml:space="preserve">Table D.2-2: Attributes of </w:t>
      </w:r>
      <w:r>
        <w:rPr>
          <w:i/>
        </w:rPr>
        <w:t>[firmware]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"f</w:t>
            </w:r>
            <w:r>
              <w:rPr>
                <w:rFonts w:eastAsia="Arial Unicode MS" w:hint="eastAsia"/>
                <w:i/>
              </w:rPr>
              <w:t>irmware</w:t>
            </w:r>
            <w:r>
              <w:rPr>
                <w:rFonts w:eastAsia="Arial Unicode MS"/>
                <w:i/>
                <w:lang w:eastAsia="zh-CN"/>
              </w:rPr>
              <w:t>"</w:t>
            </w:r>
            <w:r>
              <w:rPr>
                <w:rFonts w:eastAsia="Arial Unicode MS" w:hint="eastAsia"/>
                <w:lang w:eastAsia="zh-CN"/>
              </w:rPr>
              <w:t xml:space="preserve"> to indicate the resource is for firmware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version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name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URL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update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updateStatus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Indicates the status of the </w:t>
            </w:r>
            <w:r>
              <w:rPr>
                <w:rFonts w:eastAsia="Arial Unicode MS" w:hint="eastAsia"/>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rPr>
          <w:i/>
        </w:rPr>
      </w:pPr>
      <w:bookmarkStart w:id="1090" w:name="_Toc488948396"/>
      <w:bookmarkStart w:id="1091" w:name="_Toc486582162"/>
      <w:r>
        <w:t>D.3</w:t>
      </w:r>
      <w:r>
        <w:tab/>
        <w:t xml:space="preserve">Resource </w:t>
      </w:r>
      <w:r>
        <w:rPr>
          <w:i/>
        </w:rPr>
        <w:t>software</w:t>
      </w:r>
      <w:bookmarkEnd w:id="1090"/>
      <w:bookmarkEnd w:id="1091"/>
    </w:p>
    <w:p w:rsidR="008B0C61" w:rsidRDefault="007C7DAE">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rsidR="008B0C61" w:rsidRDefault="008B0C61">
      <w:pPr>
        <w:pStyle w:val="FL"/>
      </w:pPr>
      <w:r>
        <w:object w:dxaOrig="6708" w:dyaOrig="14022">
          <v:shape id="_x0000_i1113" type="#_x0000_t75" style="width:235.5pt;height:529.5pt" o:ole="">
            <v:imagedata r:id="rId190" o:title="" croptop="1690f" cropbottom="1760f" cropleft="3854f" cropright="3386f"/>
          </v:shape>
          <o:OLEObject Type="Embed" ProgID="Visio.Drawing.11" ShapeID="_x0000_i1113" DrawAspect="Content" ObjectID="_1564475034" r:id="rId191"/>
        </w:object>
      </w:r>
    </w:p>
    <w:p w:rsidR="008B0C61" w:rsidRDefault="007C7DAE">
      <w:pPr>
        <w:pStyle w:val="TF"/>
        <w:outlineLvl w:val="0"/>
      </w:pPr>
      <w:r>
        <w:t xml:space="preserve">Figure D.3-1: Structure of </w:t>
      </w:r>
      <w:r>
        <w:rPr>
          <w:i/>
        </w:rPr>
        <w:t>[software]</w:t>
      </w:r>
      <w:r>
        <w:t xml:space="preserve"> resource</w:t>
      </w:r>
    </w:p>
    <w:p w:rsidR="008B0C61" w:rsidRDefault="007C7DAE">
      <w:pPr>
        <w:keepNext/>
        <w:keepLines/>
      </w:pPr>
      <w:r>
        <w:t xml:space="preserve">The </w:t>
      </w:r>
      <w:r>
        <w:rPr>
          <w:i/>
        </w:rPr>
        <w:t>[software]</w:t>
      </w:r>
      <w:r>
        <w:t xml:space="preserve"> resource shall contain the child resource specified in table D.3-1.</w:t>
      </w:r>
    </w:p>
    <w:p w:rsidR="008B0C61" w:rsidRDefault="007C7DAE">
      <w:pPr>
        <w:pStyle w:val="TH"/>
        <w:outlineLvl w:val="0"/>
      </w:pPr>
      <w:r>
        <w:t xml:space="preserve">Table D.3-1: Child resources of </w:t>
      </w:r>
      <w:r>
        <w:rPr>
          <w:i/>
        </w:rPr>
        <w:t>[software]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[software]</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[software]</w:t>
      </w:r>
      <w:r>
        <w:t xml:space="preserve"> resource shall contain the attributes specified in table D.3-2.</w:t>
      </w:r>
    </w:p>
    <w:p w:rsidR="008B0C61" w:rsidRDefault="007C7DAE">
      <w:pPr>
        <w:pStyle w:val="TH"/>
        <w:outlineLvl w:val="0"/>
      </w:pPr>
      <w:r>
        <w:t xml:space="preserve">Table D.3-2: Attributes of </w:t>
      </w:r>
      <w:r>
        <w:rPr>
          <w:i/>
        </w:rPr>
        <w:t>[software]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"s</w:t>
            </w:r>
            <w:r>
              <w:rPr>
                <w:rFonts w:eastAsia="Arial Unicode MS" w:hint="eastAsia"/>
                <w:i/>
                <w:lang w:eastAsia="zh-CN"/>
              </w:rPr>
              <w:t>oft</w:t>
            </w:r>
            <w:r>
              <w:rPr>
                <w:rFonts w:eastAsia="Arial Unicode MS" w:hint="eastAsia"/>
                <w:i/>
              </w:rPr>
              <w:t>ware</w:t>
            </w:r>
            <w:r>
              <w:rPr>
                <w:rFonts w:eastAsia="Arial Unicode MS"/>
                <w:i/>
                <w:lang w:eastAsia="zh-CN"/>
              </w:rPr>
              <w:t>"</w:t>
            </w:r>
            <w:r>
              <w:rPr>
                <w:rFonts w:eastAsia="Arial Unicode MS" w:hint="eastAsia"/>
                <w:lang w:eastAsia="zh-CN"/>
              </w:rPr>
              <w:t xml:space="preserve"> to indicate the resource is for software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version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The version of the </w:t>
            </w:r>
            <w:r>
              <w:rPr>
                <w:rFonts w:eastAsia="Arial Unicode MS" w:hint="eastAsia"/>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name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name of the </w:t>
            </w:r>
            <w:r>
              <w:rPr>
                <w:rFonts w:eastAsia="Arial Unicode MS" w:hint="eastAsia"/>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URL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URL from which the </w:t>
            </w:r>
            <w:r>
              <w:rPr>
                <w:rFonts w:eastAsia="Arial Unicode MS" w:hint="eastAsia"/>
                <w:lang w:eastAsia="zh-CN"/>
              </w:rPr>
              <w:t>soft</w:t>
            </w:r>
            <w:r>
              <w:rPr>
                <w:rFonts w:eastAsia="Arial Unicode MS"/>
              </w:rPr>
              <w:t xml:space="preserve">ware </w:t>
            </w:r>
            <w:r>
              <w:rPr>
                <w:rFonts w:eastAsia="Arial Unicode MS" w:hint="eastAsia"/>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install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new </w:t>
            </w:r>
            <w:r>
              <w:rPr>
                <w:rFonts w:eastAsia="Arial Unicode MS" w:hint="eastAsia"/>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uninstall</w:t>
            </w:r>
          </w:p>
        </w:tc>
        <w:tc>
          <w:tcPr>
            <w:tcW w:w="1077" w:type="dxa"/>
          </w:tcPr>
          <w:p w:rsidR="008B0C61" w:rsidRDefault="007C7DAE">
            <w:pPr>
              <w:pStyle w:val="TAL"/>
              <w:jc w:val="center"/>
              <w:rPr>
                <w:rFonts w:eastAsia="Arial Unicode MS"/>
                <w:lang w:eastAsia="zh-CN"/>
              </w:rPr>
            </w:pPr>
            <w:r>
              <w:rPr>
                <w:rFonts w:eastAsia="Arial Unicode MS"/>
                <w:lang w:eastAsia="zh-CN"/>
              </w:rPr>
              <w:t>1</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installStatus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rPr>
            </w:pPr>
            <w:r>
              <w:rPr>
                <w:rFonts w:eastAsia="Arial Unicode MS"/>
              </w:rPr>
              <w:t xml:space="preserve">Indicates the status of the </w:t>
            </w:r>
            <w:r>
              <w:rPr>
                <w:rFonts w:eastAsia="Arial Unicode MS" w:hint="eastAsia"/>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activate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activate</w:t>
            </w:r>
            <w:r>
              <w:rPr>
                <w:rFonts w:eastAsia="Arial Unicode MS" w:hint="eastAsia"/>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deactivate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deactivate</w:t>
            </w:r>
            <w:r>
              <w:rPr>
                <w:rFonts w:eastAsia="Arial Unicode MS" w:hint="eastAsia"/>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activeStatus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FB7650" w:rsidRPr="00A02C0A" w:rsidRDefault="00FB7650" w:rsidP="00FB7650">
      <w:r w:rsidRPr="00A02C0A">
        <w:t>The state machine for managing the software in oneM2M is shown in figure D.3-2.</w:t>
      </w:r>
    </w:p>
    <w:p w:rsidR="00FB7650" w:rsidRPr="00A02C0A" w:rsidRDefault="00FB7650" w:rsidP="00FB7650">
      <w:pPr>
        <w:pStyle w:val="FL"/>
      </w:pPr>
      <w:r w:rsidRPr="006116E2">
        <w:rPr>
          <w:rFonts w:eastAsia="Arial Unicode MS"/>
          <w:lang w:eastAsia="en-GB"/>
        </w:rPr>
        <w:pict>
          <v:group id="Canvas 1645" o:spid="_x0000_s1657" editas="canvas" style="position:absolute;margin-left:0;margin-top:0;width:426.35pt;height:151.35pt;z-index:251678720;mso-position-horizontal-relative:char;mso-position-vertical-relative:line" coordorigin="1692,10336" coordsize="8527,3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658" type="#_x0000_t75" style="position:absolute;left:1692;top:10336;width:8527;height:3027;visibility:visible">
              <v:fill o:detectmouseclick="t"/>
              <v:path o:connecttype="none"/>
            </v:shape>
            <v:roundrect id="AutoShape 1647" o:spid="_x0000_s1659" style="position:absolute;left:1789;top:10623;width:2142;height:55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FB7650" w:rsidRDefault="00FB7650" w:rsidP="00FB7650">
                    <w:pPr>
                      <w:jc w:val="center"/>
                      <w:rPr>
                        <w:lang w:eastAsia="zh-CN"/>
                      </w:rPr>
                    </w:pPr>
                    <w:r>
                      <w:rPr>
                        <w:rFonts w:hint="eastAsia"/>
                        <w:lang w:eastAsia="zh-CN"/>
                      </w:rPr>
                      <w:t>Uninstalled</w:t>
                    </w:r>
                  </w:p>
                </w:txbxContent>
              </v:textbox>
            </v:roundrect>
            <v:shape id="AutoShape 1648" o:spid="_x0000_s1660" type="#_x0000_t32" style="position:absolute;left:3931;top:10779;width:3366;height: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661" type="#_x0000_t202" style="position:absolute;left:4542;top:10409;width:2755;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FB7650" w:rsidRPr="00F467C2" w:rsidRDefault="00FB7650" w:rsidP="00FB7650">
                    <w:pPr>
                      <w:spacing w:before="0"/>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662" type="#_x0000_t32" style="position:absolute;left:3931;top:11069;width:3366;height: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663" type="#_x0000_t202" style="position:absolute;left:4392;top:11009;width:2755;height: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FB7650" w:rsidRPr="00F467C2" w:rsidRDefault="00FB7650" w:rsidP="00FB7650">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664" style="position:absolute;left:4542;top:12693;width:2142;height:55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FB7650" w:rsidRDefault="00FB7650" w:rsidP="00FB7650">
                    <w:pPr>
                      <w:jc w:val="center"/>
                      <w:rPr>
                        <w:lang w:eastAsia="zh-CN"/>
                      </w:rPr>
                    </w:pPr>
                    <w:r>
                      <w:rPr>
                        <w:rFonts w:hint="eastAsia"/>
                        <w:lang w:eastAsia="zh-CN"/>
                      </w:rPr>
                      <w:t>Removed</w:t>
                    </w:r>
                  </w:p>
                </w:txbxContent>
              </v:textbox>
            </v:roundrect>
            <v:roundrect id="AutoShape 1653" o:spid="_x0000_s1665" style="position:absolute;left:7297;top:10627;width:2837;height:54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FB7650" w:rsidRDefault="00FB7650" w:rsidP="00FB7650">
                    <w:pPr>
                      <w:jc w:val="center"/>
                      <w:rPr>
                        <w:lang w:eastAsia="zh-CN"/>
                      </w:rPr>
                    </w:pPr>
                    <w:r>
                      <w:rPr>
                        <w:rFonts w:hint="eastAsia"/>
                        <w:lang w:eastAsia="zh-CN"/>
                      </w:rPr>
                      <w:t>Installed</w:t>
                    </w:r>
                  </w:p>
                </w:txbxContent>
              </v:textbox>
            </v:roundrect>
            <v:shape id="AutoShape 1654" o:spid="_x0000_s1666" type="#_x0000_t32" style="position:absolute;left:2860;top:11174;width:2753;height:15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667" type="#_x0000_t32" style="position:absolute;left:5613;top:11175;width:3103;height:151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668" type="#_x0000_t202" style="position:absolute;left:2462;top:12013;width:2755;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FB7650" w:rsidRPr="00F467C2" w:rsidRDefault="00FB7650" w:rsidP="00FB7650">
                    <w:pPr>
                      <w:rPr>
                        <w:sz w:val="16"/>
                        <w:lang w:eastAsia="zh-CN"/>
                      </w:rPr>
                    </w:pPr>
                  </w:p>
                </w:txbxContent>
              </v:textbox>
            </v:shape>
            <v:shape id="Text Box 1657" o:spid="_x0000_s1669" type="#_x0000_t202" style="position:absolute;left:7297;top:11813;width:2755;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FB7650" w:rsidRPr="00F467C2" w:rsidRDefault="00FB7650" w:rsidP="00FB7650">
                    <w:pPr>
                      <w:spacing w:before="0"/>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116E2">
        <w:rPr>
          <w:lang w:eastAsia="en-GB"/>
        </w:rPr>
      </w:r>
      <w:r>
        <w:rPr>
          <w:lang w:eastAsia="en-GB"/>
        </w:rPr>
        <w:pict>
          <v:rect id="AutoShape 3" o:spid="_x0000_s1656" style="width:426.1pt;height:151.5pt;visibility:visible;mso-position-horizontal-relative:char;mso-position-vertical-relative:line" filled="f" stroked="f">
            <o:lock v:ext="edit" aspectratio="t"/>
            <w10:wrap type="none"/>
            <w10:anchorlock/>
          </v:rect>
        </w:pict>
      </w:r>
    </w:p>
    <w:p w:rsidR="00FB7650" w:rsidRPr="00A02C0A" w:rsidRDefault="00FB7650" w:rsidP="00FB7650">
      <w:pPr>
        <w:pStyle w:val="TF"/>
        <w:outlineLvl w:val="0"/>
      </w:pPr>
      <w:r w:rsidRPr="00A02C0A">
        <w:t xml:space="preserve">Figure D.3-2: State machine for </w:t>
      </w:r>
      <w:r w:rsidRPr="00A02C0A">
        <w:rPr>
          <w:i/>
        </w:rPr>
        <w:t>[software]</w:t>
      </w:r>
      <w:r w:rsidRPr="00A02C0A">
        <w:t xml:space="preserve"> management</w:t>
      </w:r>
    </w:p>
    <w:p w:rsidR="00FB7650" w:rsidRPr="00FB7650" w:rsidRDefault="00FB7650">
      <w:pPr>
        <w:rPr>
          <w:rFonts w:eastAsia="宋体" w:hint="eastAsia"/>
          <w:lang w:eastAsia="zh-CN"/>
        </w:rPr>
      </w:pPr>
    </w:p>
    <w:p w:rsidR="008B0C61" w:rsidRDefault="007C7DAE">
      <w:pPr>
        <w:keepNext/>
        <w:keepLines/>
      </w:pPr>
      <w:r>
        <w:lastRenderedPageBreak/>
        <w:t>Figure D.3-3 is the state machine after install starts from the deactivated state.</w:t>
      </w:r>
    </w:p>
    <w:p w:rsidR="008B0C61" w:rsidRDefault="008F3A90">
      <w:pPr>
        <w:pStyle w:val="FL"/>
      </w:pPr>
      <w:bookmarkStart w:id="1092" w:name="_MON_1560340815"/>
      <w:bookmarkEnd w:id="1092"/>
      <w:r>
        <w:pict>
          <v:shape id="_x0000_i1114" type="#_x0000_t75" style="width:386.25pt;height:55.5pt">
            <v:imagedata r:id="rId192" o:title=""/>
          </v:shape>
        </w:pict>
      </w:r>
    </w:p>
    <w:p w:rsidR="008B0C61" w:rsidRDefault="007C7DAE">
      <w:pPr>
        <w:pStyle w:val="TF"/>
        <w:outlineLvl w:val="0"/>
      </w:pPr>
      <w:r>
        <w:t xml:space="preserve">Figure D.3-3: State machine for </w:t>
      </w:r>
      <w:r>
        <w:rPr>
          <w:i/>
        </w:rPr>
        <w:t>[software]</w:t>
      </w:r>
      <w:r>
        <w:t xml:space="preserve"> management after install</w:t>
      </w:r>
    </w:p>
    <w:p w:rsidR="008B0C61" w:rsidRDefault="007C7DAE">
      <w:pPr>
        <w:pStyle w:val="1"/>
        <w:rPr>
          <w:i/>
        </w:rPr>
      </w:pPr>
      <w:bookmarkStart w:id="1093" w:name="_Toc488948397"/>
      <w:bookmarkStart w:id="1094" w:name="_Toc486582163"/>
      <w:r>
        <w:t>D.4</w:t>
      </w:r>
      <w:r>
        <w:tab/>
        <w:t xml:space="preserve">Resource </w:t>
      </w:r>
      <w:r>
        <w:rPr>
          <w:i/>
        </w:rPr>
        <w:t>memory</w:t>
      </w:r>
      <w:bookmarkEnd w:id="1093"/>
      <w:bookmarkEnd w:id="1094"/>
    </w:p>
    <w:p w:rsidR="008B0C61" w:rsidRDefault="007C7DAE">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rsidR="008B0C61" w:rsidRDefault="008B0C61">
      <w:pPr>
        <w:pStyle w:val="FL"/>
      </w:pPr>
      <w:r>
        <w:object w:dxaOrig="6671" w:dyaOrig="8202">
          <v:shape id="_x0000_i1115" type="#_x0000_t75" style="width:235.5pt;height:298.5pt" o:ole="">
            <v:imagedata r:id="rId193" o:title="" croptop="2773f" cropbottom="2653f" cropleft="3873f" cropright="3415f"/>
          </v:shape>
          <o:OLEObject Type="Embed" ProgID="Visio.Drawing.11" ShapeID="_x0000_i1115" DrawAspect="Content" ObjectID="_1564475035" r:id="rId194"/>
        </w:object>
      </w:r>
    </w:p>
    <w:p w:rsidR="008B0C61" w:rsidRDefault="007C7DAE">
      <w:pPr>
        <w:pStyle w:val="TF"/>
        <w:outlineLvl w:val="0"/>
      </w:pPr>
      <w:r>
        <w:t xml:space="preserve">Figure D.4-1: Structure of </w:t>
      </w:r>
      <w:r>
        <w:rPr>
          <w:i/>
        </w:rPr>
        <w:t>[memory]</w:t>
      </w:r>
      <w:r>
        <w:t xml:space="preserve"> resource</w:t>
      </w:r>
    </w:p>
    <w:p w:rsidR="008B0C61" w:rsidRDefault="007C7DAE">
      <w:r>
        <w:t xml:space="preserve">The </w:t>
      </w:r>
      <w:r>
        <w:rPr>
          <w:i/>
        </w:rPr>
        <w:t>[memory]</w:t>
      </w:r>
      <w:r>
        <w:t xml:space="preserve"> resource shall contain the child resources specified in table D.4-1.</w:t>
      </w:r>
    </w:p>
    <w:p w:rsidR="008B0C61" w:rsidRDefault="007C7DAE">
      <w:pPr>
        <w:pStyle w:val="TH"/>
        <w:outlineLvl w:val="0"/>
      </w:pPr>
      <w:r>
        <w:t xml:space="preserve">Table D.4-1: Child resources of </w:t>
      </w:r>
      <w:r>
        <w:rPr>
          <w:i/>
        </w:rPr>
        <w:t>[memory]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[memory]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296"/>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trHeight w:val="296"/>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[memory]</w:t>
      </w:r>
      <w:r>
        <w:t xml:space="preserve"> resource shall contain the attributes specified in table D.4-2.</w:t>
      </w:r>
    </w:p>
    <w:p w:rsidR="008B0C61" w:rsidRDefault="007C7DAE">
      <w:pPr>
        <w:pStyle w:val="TH"/>
        <w:outlineLvl w:val="0"/>
      </w:pPr>
      <w:r>
        <w:t xml:space="preserve">Table D.4-2: Attributes of </w:t>
      </w:r>
      <w:r>
        <w:rPr>
          <w:i/>
        </w:rPr>
        <w:t>[memory]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"m</w:t>
            </w:r>
            <w:r>
              <w:rPr>
                <w:rFonts w:eastAsia="Arial Unicode MS" w:hint="eastAsia"/>
                <w:i/>
                <w:lang w:eastAsia="zh-CN"/>
              </w:rPr>
              <w:t>emory</w:t>
            </w:r>
            <w:r>
              <w:rPr>
                <w:rFonts w:eastAsia="Arial Unicode MS"/>
                <w:i/>
                <w:lang w:eastAsia="zh-CN"/>
              </w:rPr>
              <w:t>"</w:t>
            </w:r>
            <w:r>
              <w:rPr>
                <w:rFonts w:eastAsia="Arial Unicode MS" w:hint="eastAsia"/>
                <w:lang w:eastAsia="zh-CN"/>
              </w:rPr>
              <w:t xml:space="preserve"> to indicate the resource is for memory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memAvailable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current available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memTotal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total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rPr>
          <w:i/>
        </w:rPr>
      </w:pPr>
      <w:bookmarkStart w:id="1095" w:name="_Toc488948398"/>
      <w:bookmarkStart w:id="1096" w:name="_Toc486582164"/>
      <w:r>
        <w:t>D.5</w:t>
      </w:r>
      <w:r>
        <w:tab/>
        <w:t xml:space="preserve">Resource </w:t>
      </w:r>
      <w:r>
        <w:rPr>
          <w:i/>
        </w:rPr>
        <w:t>areaNwkInfo</w:t>
      </w:r>
      <w:bookmarkEnd w:id="1095"/>
      <w:bookmarkEnd w:id="1096"/>
    </w:p>
    <w:p w:rsidR="008B0C61" w:rsidRDefault="007C7DAE">
      <w:r>
        <w:t xml:space="preserve">The </w:t>
      </w:r>
      <w:r>
        <w:rPr>
          <w:i/>
        </w:rPr>
        <w:t>[areaNwkInfo]</w:t>
      </w:r>
      <w:r>
        <w:t xml:space="preserve"> resource is a specialization of the </w:t>
      </w:r>
      <w:r>
        <w:rPr>
          <w:i/>
        </w:rPr>
        <w:t>&lt;mgmtObj&gt;</w:t>
      </w:r>
      <w:r>
        <w:t>resource.</w:t>
      </w:r>
    </w:p>
    <w:p w:rsidR="008B0C61" w:rsidRDefault="008B0C61">
      <w:pPr>
        <w:pStyle w:val="FL"/>
      </w:pPr>
      <w:r>
        <w:object w:dxaOrig="3375" w:dyaOrig="3733">
          <v:shape id="_x0000_i1116" type="#_x0000_t75" style="width:230.25pt;height:261pt" o:ole="">
            <v:imagedata r:id="rId195" o:title=""/>
          </v:shape>
          <o:OLEObject Type="Embed" ProgID="Visio.Drawing.11" ShapeID="_x0000_i1116" DrawAspect="Content" ObjectID="_1564475036" r:id="rId196"/>
        </w:object>
      </w:r>
    </w:p>
    <w:p w:rsidR="008B0C61" w:rsidRDefault="007C7DAE">
      <w:pPr>
        <w:pStyle w:val="TF"/>
        <w:outlineLvl w:val="0"/>
      </w:pPr>
      <w:r>
        <w:t xml:space="preserve">Figure D.5-1: Structure of </w:t>
      </w:r>
      <w:r>
        <w:rPr>
          <w:i/>
        </w:rPr>
        <w:t>[areaNwkInfo]</w:t>
      </w:r>
      <w:r>
        <w:t xml:space="preserve"> resource</w:t>
      </w:r>
    </w:p>
    <w:p w:rsidR="008B0C61" w:rsidRDefault="007C7DAE">
      <w:pPr>
        <w:keepNext/>
        <w:keepLines/>
      </w:pPr>
      <w:r>
        <w:lastRenderedPageBreak/>
        <w:t xml:space="preserve">The </w:t>
      </w:r>
      <w:r>
        <w:rPr>
          <w:i/>
        </w:rPr>
        <w:t>[areaNwkInfo]</w:t>
      </w:r>
      <w:r>
        <w:t xml:space="preserve"> resource shall contain the child resource specified in table D.5-1.</w:t>
      </w:r>
    </w:p>
    <w:p w:rsidR="008B0C61" w:rsidRDefault="007C7DAE">
      <w:pPr>
        <w:pStyle w:val="TH"/>
        <w:outlineLvl w:val="0"/>
      </w:pPr>
      <w:r>
        <w:t xml:space="preserve">Table D.5-1: Child resources of </w:t>
      </w:r>
      <w:r>
        <w:rPr>
          <w:i/>
        </w:rPr>
        <w:t>[areaNwInfo]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92"/>
        <w:gridCol w:w="2084"/>
        <w:gridCol w:w="1083"/>
        <w:gridCol w:w="3744"/>
      </w:tblGrid>
      <w:tr w:rsidR="008B0C61">
        <w:trPr>
          <w:tblHeader/>
          <w:jc w:val="center"/>
        </w:trPr>
        <w:tc>
          <w:tcPr>
            <w:tcW w:w="2092"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[areaNwkInfo]</w:t>
            </w:r>
          </w:p>
        </w:tc>
        <w:tc>
          <w:tcPr>
            <w:tcW w:w="2084"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r>
        <w:t xml:space="preserve">The </w:t>
      </w:r>
      <w:r>
        <w:rPr>
          <w:i/>
        </w:rPr>
        <w:t>[areaNwkInfo]</w:t>
      </w:r>
      <w:r>
        <w:t xml:space="preserve"> resource shall contain the attributes specified in table D.5-2.</w:t>
      </w:r>
    </w:p>
    <w:p w:rsidR="008B0C61" w:rsidRDefault="007C7DAE">
      <w:pPr>
        <w:pStyle w:val="TH"/>
        <w:outlineLvl w:val="0"/>
      </w:pPr>
      <w:r>
        <w:t xml:space="preserve">Table D.5-2: Attributes of </w:t>
      </w:r>
      <w:r>
        <w:rPr>
          <w:i/>
        </w:rPr>
        <w:t>[areaNwkInfo]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"areaNwkInfo"</w:t>
            </w:r>
            <w:r>
              <w:rPr>
                <w:rFonts w:eastAsia="Arial Unicode MS" w:hint="eastAsia"/>
                <w:lang w:eastAsia="zh-CN"/>
              </w:rPr>
              <w:t xml:space="preserve"> to indicate the resource is for area network information.</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areaNwkType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ascii="Helvetica" w:hAnsi="Helvetica" w:cs="Helvetica"/>
                <w:sz w:val="16"/>
                <w:szCs w:val="16"/>
              </w:rPr>
              <w:t xml:space="preserve">The </w:t>
            </w:r>
            <w:r>
              <w:rPr>
                <w:rFonts w:ascii="Helvetica" w:eastAsia="宋体" w:hAnsi="Helvetica" w:cs="Helvetica" w:hint="eastAsi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listOfDevices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hint="eastAsia"/>
                <w:lang w:eastAsia="zh-CN"/>
              </w:rPr>
              <w:t xml:space="preserve">Indicates the list of devices in the M2M Area Network. The attribute contains references to </w:t>
            </w:r>
            <w:r>
              <w:rPr>
                <w:rFonts w:eastAsia="Arial Unicode MS"/>
                <w:i/>
                <w:lang w:eastAsia="zh-CN"/>
              </w:rPr>
              <w:t>[a</w:t>
            </w:r>
            <w:r>
              <w:rPr>
                <w:rFonts w:eastAsia="Arial Unicode MS" w:hint="eastAsia"/>
                <w:i/>
                <w:lang w:eastAsia="zh-CN"/>
              </w:rPr>
              <w:t>reaNwkDeviceInfo</w:t>
            </w:r>
            <w:r>
              <w:rPr>
                <w:rFonts w:eastAsia="Arial Unicode MS"/>
                <w:i/>
                <w:lang w:eastAsia="zh-CN"/>
              </w:rPr>
              <w:t>]</w:t>
            </w:r>
            <w:r>
              <w:rPr>
                <w:rFonts w:eastAsia="Arial Unicode MS" w:hint="eastAsia"/>
                <w:lang w:eastAsia="zh-CN"/>
              </w:rPr>
              <w:t xml:space="preserve"> resource. From </w:t>
            </w:r>
            <w:r>
              <w:rPr>
                <w:rFonts w:eastAsia="Arial Unicode MS" w:hint="eastAsia"/>
                <w:i/>
                <w:lang w:eastAsia="zh-CN"/>
              </w:rPr>
              <w:t>listOfDevices</w:t>
            </w:r>
            <w:r>
              <w:rPr>
                <w:rFonts w:eastAsia="Arial Unicode MS" w:hint="eastAsia"/>
                <w:lang w:eastAsia="zh-CN"/>
              </w:rPr>
              <w:t xml:space="preserve">, the topology of the area network can be </w:t>
            </w:r>
            <w:r>
              <w:rPr>
                <w:rFonts w:eastAsia="Arial Unicode MS"/>
                <w:lang w:eastAsia="zh-CN"/>
              </w:rPr>
              <w:t>discovered</w:t>
            </w:r>
            <w:r>
              <w:rPr>
                <w:rFonts w:eastAsia="Arial Unicode MS" w:hint="eastAsia"/>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097" w:name="_Toc488948399"/>
      <w:bookmarkStart w:id="1098" w:name="_Toc486582165"/>
      <w:r>
        <w:lastRenderedPageBreak/>
        <w:t>D.6</w:t>
      </w:r>
      <w:r>
        <w:tab/>
        <w:t>Resource areaNwkDeviceInfo</w:t>
      </w:r>
      <w:bookmarkEnd w:id="1097"/>
      <w:bookmarkEnd w:id="1098"/>
    </w:p>
    <w:p w:rsidR="008B0C61" w:rsidRDefault="007C7DAE">
      <w:pPr>
        <w:keepNext/>
        <w:keepLines/>
      </w:pPr>
      <w:r>
        <w:t xml:space="preserve">The </w:t>
      </w:r>
      <w:r>
        <w:rPr>
          <w:i/>
        </w:rPr>
        <w:t>[areaNwkDeviceInfo]</w:t>
      </w:r>
      <w:r>
        <w:t xml:space="preserve"> resource is a specialization of the </w:t>
      </w:r>
      <w:r>
        <w:rPr>
          <w:i/>
        </w:rPr>
        <w:t>&lt;mgmtObj&gt;</w:t>
      </w:r>
      <w:r>
        <w:t>resource.</w:t>
      </w:r>
    </w:p>
    <w:p w:rsidR="008B0C61" w:rsidRDefault="008B0C61">
      <w:pPr>
        <w:pStyle w:val="FL"/>
      </w:pPr>
      <w:r>
        <w:object w:dxaOrig="6671" w:dyaOrig="8202">
          <v:shape id="_x0000_i1117" type="#_x0000_t75" style="width:237.75pt;height:295.5pt" o:ole="">
            <v:imagedata r:id="rId197" o:title="" croptop="3025f" cropbottom="3026f" cropleft="3563f" cropright="3402f"/>
          </v:shape>
          <o:OLEObject Type="Embed" ProgID="Visio.Drawing.11" ShapeID="_x0000_i1117" DrawAspect="Content" ObjectID="_1564475037" r:id="rId198"/>
        </w:object>
      </w:r>
    </w:p>
    <w:p w:rsidR="008B0C61" w:rsidRDefault="007C7DAE">
      <w:pPr>
        <w:pStyle w:val="TF"/>
        <w:outlineLvl w:val="0"/>
      </w:pPr>
      <w:r>
        <w:t xml:space="preserve">Figure D.6-1: Structure of </w:t>
      </w:r>
      <w:r>
        <w:rPr>
          <w:i/>
        </w:rPr>
        <w:t>[areaNwkDeviceInfo]</w:t>
      </w:r>
      <w:r>
        <w:t xml:space="preserve"> resource</w:t>
      </w:r>
    </w:p>
    <w:p w:rsidR="008B0C61" w:rsidRDefault="007C7DAE">
      <w:r>
        <w:t xml:space="preserve">The </w:t>
      </w:r>
      <w:r>
        <w:rPr>
          <w:i/>
        </w:rPr>
        <w:t>[areaNwkDeviceInfo]</w:t>
      </w:r>
      <w:r>
        <w:t xml:space="preserve"> resource shall contain the child resources specified in table D.6-1.</w:t>
      </w:r>
    </w:p>
    <w:p w:rsidR="008B0C61" w:rsidRDefault="007C7DAE">
      <w:pPr>
        <w:pStyle w:val="TH"/>
        <w:outlineLvl w:val="0"/>
      </w:pPr>
      <w:r>
        <w:t xml:space="preserve">Table D.6-1: Child resources of </w:t>
      </w:r>
      <w:r>
        <w:rPr>
          <w:i/>
        </w:rPr>
        <w:t>[areaNwkDeviceInfo]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[areaNwkDeviceInfo]</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[areaNwkDeviceInfo]</w:t>
      </w:r>
      <w:r>
        <w:t xml:space="preserve"> resource shall contain the attributes specified in table D.6-2.</w:t>
      </w:r>
    </w:p>
    <w:p w:rsidR="008B0C61" w:rsidRDefault="007C7DAE">
      <w:pPr>
        <w:pStyle w:val="TH"/>
        <w:outlineLvl w:val="0"/>
      </w:pPr>
      <w:r>
        <w:t xml:space="preserve">Table D.6-2: Attributes of </w:t>
      </w:r>
      <w:r>
        <w:rPr>
          <w:i/>
        </w:rPr>
        <w:t>[areaNwkDeviceInfo]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w:t>
            </w:r>
            <w:r>
              <w:rPr>
                <w:rFonts w:eastAsia="Arial Unicode MS" w:hint="eastAsia"/>
                <w:i/>
                <w:lang w:eastAsia="zh-CN"/>
              </w:rPr>
              <w:t>Device</w:t>
            </w:r>
            <w:r>
              <w:rPr>
                <w:rFonts w:eastAsia="Arial Unicode MS"/>
                <w:i/>
                <w:lang w:eastAsia="zh-CN"/>
              </w:rPr>
              <w:t>Info"</w:t>
            </w:r>
            <w:r>
              <w:rPr>
                <w:rFonts w:eastAsia="Arial Unicode MS" w:hint="eastAsia"/>
                <w:lang w:eastAsia="zh-CN"/>
              </w:rPr>
              <w:t xml:space="preserve"> to indicate the resource is for area network device information.</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devId</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 xml:space="preserve">Indicates the id of the device. It could be the id of the hardware or </w:t>
            </w:r>
            <w:r>
              <w:rPr>
                <w:rFonts w:eastAsia="Arial Unicode MS" w:hint="eastAsia"/>
                <w:i/>
                <w:lang w:eastAsia="zh-CN"/>
              </w:rPr>
              <w:t>nodeId</w:t>
            </w:r>
            <w:r>
              <w:rPr>
                <w:rFonts w:eastAsia="Arial Unicode MS" w:hint="eastAsia"/>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devType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areaNwkId</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reference to an </w:t>
            </w:r>
            <w:r>
              <w:rPr>
                <w:rFonts w:eastAsia="Arial Unicode MS"/>
                <w:i/>
                <w:lang w:eastAsia="zh-CN"/>
              </w:rPr>
              <w:t>a</w:t>
            </w:r>
            <w:r>
              <w:rPr>
                <w:rFonts w:eastAsia="Arial Unicode MS" w:hint="eastAsia"/>
                <w:i/>
                <w:lang w:eastAsia="zh-CN"/>
              </w:rPr>
              <w:t>reaNwkInfo</w:t>
            </w:r>
            <w:r>
              <w:rPr>
                <w:rFonts w:eastAsia="Arial Unicode MS" w:hint="eastAsia"/>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sleepInterval</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sleepDuration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status of the device (sleeping or waked up).</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listOfNeighbors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hint="eastAsia"/>
                <w:lang w:eastAsia="zh-CN"/>
              </w:rPr>
              <w:t xml:space="preserve">Indicates </w:t>
            </w:r>
            <w:r>
              <w:rPr>
                <w:rFonts w:eastAsia="Arial Unicode MS"/>
                <w:lang w:eastAsia="zh-CN"/>
              </w:rPr>
              <w:t>the neighbour</w:t>
            </w:r>
            <w:r>
              <w:rPr>
                <w:rFonts w:eastAsia="Arial Unicode MS" w:hint="eastAsia"/>
                <w:lang w:eastAsia="zh-CN"/>
              </w:rPr>
              <w:t xml:space="preserve"> devices</w:t>
            </w:r>
            <w:r>
              <w:rPr>
                <w:rFonts w:eastAsia="Arial Unicode MS"/>
                <w:lang w:eastAsia="zh-CN"/>
              </w:rPr>
              <w:t xml:space="preserve"> of the same </w:t>
            </w:r>
            <w:r>
              <w:rPr>
                <w:rFonts w:eastAsia="Arial Unicode MS" w:hint="eastAsia"/>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099" w:name="_Toc488948400"/>
      <w:bookmarkStart w:id="1100" w:name="_Toc486582166"/>
      <w:r>
        <w:lastRenderedPageBreak/>
        <w:t>D.7</w:t>
      </w:r>
      <w:r>
        <w:tab/>
        <w:t xml:space="preserve">Resource </w:t>
      </w:r>
      <w:r>
        <w:rPr>
          <w:i/>
        </w:rPr>
        <w:t>battery</w:t>
      </w:r>
      <w:bookmarkEnd w:id="1099"/>
      <w:bookmarkEnd w:id="1100"/>
    </w:p>
    <w:p w:rsidR="008B0C61" w:rsidRDefault="007C7DAE">
      <w:pPr>
        <w:keepNext/>
        <w:keepLines/>
      </w:pPr>
      <w:r>
        <w:t xml:space="preserve">The </w:t>
      </w:r>
      <w:r>
        <w:rPr>
          <w:i/>
        </w:rPr>
        <w:t>[battery]</w:t>
      </w:r>
      <w:r>
        <w:t xml:space="preserve"> resource is used to share information regarding the battery. The </w:t>
      </w:r>
      <w:r>
        <w:rPr>
          <w:i/>
        </w:rPr>
        <w:t>[battery]</w:t>
      </w:r>
      <w:r>
        <w:t xml:space="preserve"> resource is a specialization of the </w:t>
      </w:r>
      <w:r>
        <w:rPr>
          <w:i/>
        </w:rPr>
        <w:t>&lt;mgmtObj&gt;</w:t>
      </w:r>
      <w:r>
        <w:t xml:space="preserve"> resource.</w:t>
      </w:r>
    </w:p>
    <w:p w:rsidR="008B0C61" w:rsidRDefault="008B0C61">
      <w:pPr>
        <w:pStyle w:val="FL"/>
      </w:pPr>
      <w:r>
        <w:object w:dxaOrig="6671" w:dyaOrig="8277">
          <v:shape id="_x0000_i1118" type="#_x0000_t75" style="width:233.25pt;height:302.25pt" o:ole="">
            <v:imagedata r:id="rId199" o:title="" croptop="2492f" cropbottom="2872f" cropleft="3712f" cropright="4022f"/>
          </v:shape>
          <o:OLEObject Type="Embed" ProgID="Visio.Drawing.11" ShapeID="_x0000_i1118" DrawAspect="Content" ObjectID="_1564475038" r:id="rId200"/>
        </w:object>
      </w:r>
    </w:p>
    <w:p w:rsidR="008B0C61" w:rsidRDefault="007C7DAE">
      <w:pPr>
        <w:pStyle w:val="TF"/>
        <w:outlineLvl w:val="0"/>
      </w:pPr>
      <w:r>
        <w:t xml:space="preserve">Figure D.7-1: Structure of </w:t>
      </w:r>
      <w:r>
        <w:rPr>
          <w:i/>
        </w:rPr>
        <w:t>[battery]</w:t>
      </w:r>
      <w:r>
        <w:t xml:space="preserve"> resource</w:t>
      </w:r>
    </w:p>
    <w:p w:rsidR="008B0C61" w:rsidRDefault="007C7DAE">
      <w:r>
        <w:t xml:space="preserve">The </w:t>
      </w:r>
      <w:r>
        <w:rPr>
          <w:i/>
        </w:rPr>
        <w:t>[battery]</w:t>
      </w:r>
      <w:r>
        <w:t xml:space="preserve"> resource shall contain the child resources specified in table D.7-1.</w:t>
      </w:r>
    </w:p>
    <w:p w:rsidR="008B0C61" w:rsidRDefault="007C7DAE">
      <w:pPr>
        <w:pStyle w:val="TH"/>
        <w:outlineLvl w:val="0"/>
      </w:pPr>
      <w:r>
        <w:t xml:space="preserve">Table D.7-1: Child resources of </w:t>
      </w:r>
      <w:r>
        <w:rPr>
          <w:i/>
        </w:rPr>
        <w:t>[battery]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[battery]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[battery]</w:t>
      </w:r>
      <w:r>
        <w:t xml:space="preserve"> resource shall contain the attributes specified in table D.7-2.</w:t>
      </w:r>
    </w:p>
    <w:p w:rsidR="008B0C61" w:rsidRDefault="007C7DAE">
      <w:pPr>
        <w:pStyle w:val="TH"/>
        <w:outlineLvl w:val="0"/>
      </w:pPr>
      <w:r>
        <w:t xml:space="preserve">Table D.7-2: Attributes of </w:t>
      </w:r>
      <w:r>
        <w:rPr>
          <w:i/>
        </w:rPr>
        <w:t>[battery]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w:t>
            </w:r>
            <w:r>
              <w:rPr>
                <w:rFonts w:eastAsia="Arial Unicode MS" w:hint="eastAsia"/>
                <w:i/>
              </w:rPr>
              <w:t>battery</w:t>
            </w:r>
            <w:r>
              <w:rPr>
                <w:rFonts w:eastAsia="Arial Unicode MS"/>
                <w:i/>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battery</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batteryLevel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hint="eastAsia"/>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batteryStatus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hint="eastAsia"/>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1" w:name="_Toc488948401"/>
      <w:bookmarkStart w:id="1102" w:name="_Toc486582167"/>
      <w:r>
        <w:lastRenderedPageBreak/>
        <w:t>D.8</w:t>
      </w:r>
      <w:r>
        <w:tab/>
        <w:t xml:space="preserve">Resource </w:t>
      </w:r>
      <w:r>
        <w:rPr>
          <w:i/>
        </w:rPr>
        <w:t>deviceInfo</w:t>
      </w:r>
      <w:bookmarkEnd w:id="1101"/>
      <w:bookmarkEnd w:id="1102"/>
    </w:p>
    <w:p w:rsidR="008B0C61" w:rsidRDefault="007C7DAE">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rsidR="008B0C61" w:rsidRDefault="008B0C61">
      <w:pPr>
        <w:pStyle w:val="FL"/>
      </w:pPr>
      <w:r>
        <w:object w:dxaOrig="6915" w:dyaOrig="9150">
          <v:shape id="_x0000_i1119" type="#_x0000_t75" style="width:345.75pt;height:459pt" o:ole="">
            <v:imagedata r:id="rId201" o:title=""/>
          </v:shape>
          <o:OLEObject Type="Embed" ProgID="Visio.Drawing.11" ShapeID="_x0000_i1119" DrawAspect="Content" ObjectID="_1564475039" r:id="rId202"/>
        </w:object>
      </w:r>
    </w:p>
    <w:p w:rsidR="008B0C61" w:rsidRDefault="007C7DAE">
      <w:pPr>
        <w:pStyle w:val="TF"/>
        <w:outlineLvl w:val="0"/>
      </w:pPr>
      <w:r>
        <w:t xml:space="preserve">Figure D.8-1: Structure of </w:t>
      </w:r>
      <w:r>
        <w:rPr>
          <w:i/>
        </w:rPr>
        <w:t>[deviceInfo]</w:t>
      </w:r>
      <w:r>
        <w:t xml:space="preserve"> resource</w:t>
      </w:r>
    </w:p>
    <w:p w:rsidR="008B0C61" w:rsidRDefault="007C7DAE">
      <w:r>
        <w:t xml:space="preserve">The </w:t>
      </w:r>
      <w:r>
        <w:rPr>
          <w:i/>
        </w:rPr>
        <w:t>[deviceInfo]</w:t>
      </w:r>
      <w:r>
        <w:t xml:space="preserve"> resource shall contain the child resources specified in table D.8-1.</w:t>
      </w:r>
    </w:p>
    <w:p w:rsidR="008B0C61" w:rsidRDefault="007C7DAE">
      <w:pPr>
        <w:pStyle w:val="TH"/>
        <w:outlineLvl w:val="0"/>
      </w:pPr>
      <w:r>
        <w:t xml:space="preserve">Table D.8-1: Child resources of </w:t>
      </w:r>
      <w:r>
        <w:rPr>
          <w:i/>
        </w:rPr>
        <w:t>[deviceInfo]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[deviceInfo]</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[deviceInfo]</w:t>
      </w:r>
      <w:r>
        <w:t xml:space="preserve"> resource shall contain the attributes specified in table D.8-2.</w:t>
      </w:r>
    </w:p>
    <w:p w:rsidR="008B0C61" w:rsidRDefault="007C7DAE">
      <w:pPr>
        <w:pStyle w:val="TH"/>
        <w:outlineLvl w:val="0"/>
      </w:pPr>
      <w:r>
        <w:t xml:space="preserve">Table D.8-2: Attributes of </w:t>
      </w:r>
      <w:r>
        <w:rPr>
          <w:i/>
        </w:rPr>
        <w:t>[deviceInfo]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deviceInfo</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deviceInfo</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deviceLabel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manufacturer</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model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deviceType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fw</w:t>
            </w:r>
            <w:r>
              <w:rPr>
                <w:rFonts w:eastAsia="Arial Unicode MS"/>
                <w:i/>
              </w:rPr>
              <w:t>Version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rFonts w:eastAsia="Arial Unicode MS"/>
                <w:lang w:eastAsia="zh-CN"/>
              </w:rPr>
            </w:pPr>
            <w:r>
              <w:rPr>
                <w:rFonts w:eastAsia="Arial Unicode MS"/>
                <w:lang w:eastAsia="zh-CN"/>
              </w:rPr>
              <w:t>The firmware version of the device (see note).</w:t>
            </w:r>
          </w:p>
        </w:tc>
      </w:tr>
      <w:tr w:rsidR="008B0C61">
        <w:trPr>
          <w:jc w:val="center"/>
        </w:trPr>
        <w:tc>
          <w:tcPr>
            <w:tcW w:w="2160" w:type="dxa"/>
          </w:tcPr>
          <w:p w:rsidR="008B0C61" w:rsidRDefault="007C7DAE">
            <w:pPr>
              <w:pStyle w:val="TAL"/>
              <w:rPr>
                <w:rFonts w:eastAsia="Arial Unicode MS"/>
                <w:i/>
              </w:rPr>
            </w:pPr>
            <w:r>
              <w:rPr>
                <w:rFonts w:eastAsia="Arial Unicode MS"/>
                <w:i/>
              </w:rPr>
              <w:t>sw</w:t>
            </w:r>
            <w:r>
              <w:rPr>
                <w:rFonts w:eastAsia="Arial Unicode MS" w:hint="eastAsia"/>
                <w:i/>
                <w:lang w:eastAsia="ko-KR"/>
              </w:rPr>
              <w:t>V</w:t>
            </w:r>
            <w:r>
              <w:rPr>
                <w:rFonts w:eastAsia="Arial Unicode MS"/>
                <w:i/>
              </w:rPr>
              <w:t>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hwVersion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9285" w:type="dxa"/>
            <w:gridSpan w:val="4"/>
          </w:tcPr>
          <w:p w:rsidR="008B0C61" w:rsidRDefault="007C7DAE">
            <w:pPr>
              <w:pStyle w:val="TAN"/>
              <w:rPr>
                <w:rFonts w:eastAsia="Arial Unicode MS"/>
                <w:lang w:eastAsia="zh-CN"/>
              </w:rPr>
            </w:pPr>
            <w:r>
              <w:rPr>
                <w:rFonts w:eastAsia="Arial Unicode MS"/>
                <w:lang w:eastAsia="zh-CN"/>
              </w:rPr>
              <w:t>NOTE:</w:t>
            </w:r>
            <w:r>
              <w:rPr>
                <w:rFonts w:eastAsia="Arial Unicode MS"/>
                <w:lang w:eastAsia="zh-CN"/>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3" w:name="_Toc488948402"/>
      <w:bookmarkStart w:id="1104" w:name="_Toc486582168"/>
      <w:r>
        <w:lastRenderedPageBreak/>
        <w:t>D.9</w:t>
      </w:r>
      <w:r>
        <w:tab/>
        <w:t>Resource deviceCapability</w:t>
      </w:r>
      <w:bookmarkEnd w:id="1103"/>
      <w:bookmarkEnd w:id="1104"/>
    </w:p>
    <w:p w:rsidR="008B0C61" w:rsidRDefault="007C7DAE">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rsidR="008B0C61" w:rsidRDefault="008B0C61">
      <w:pPr>
        <w:pStyle w:val="FL"/>
      </w:pPr>
      <w:r>
        <w:object w:dxaOrig="6652" w:dyaOrig="10904">
          <v:shape id="_x0000_i1120" type="#_x0000_t75" style="width:220.5pt;height:372.75pt" o:ole="">
            <v:imagedata r:id="rId203" o:title="" croptop="2253f" cropbottom="2363f" cropleft="3331f" cropright="3467f"/>
          </v:shape>
          <o:OLEObject Type="Embed" ProgID="Visio.Drawing.11" ShapeID="_x0000_i1120" DrawAspect="Content" ObjectID="_1564475040" r:id="rId204"/>
        </w:object>
      </w:r>
    </w:p>
    <w:p w:rsidR="008B0C61" w:rsidRDefault="007C7DAE">
      <w:pPr>
        <w:pStyle w:val="TF"/>
        <w:outlineLvl w:val="0"/>
      </w:pPr>
      <w:r>
        <w:t xml:space="preserve">Figure D.9-1: Structure of </w:t>
      </w:r>
      <w:r>
        <w:rPr>
          <w:i/>
        </w:rPr>
        <w:t>[deviceCapability]</w:t>
      </w:r>
      <w:r>
        <w:t xml:space="preserve"> resource</w:t>
      </w:r>
    </w:p>
    <w:p w:rsidR="008B0C61" w:rsidRDefault="007C7DAE">
      <w:r>
        <w:t xml:space="preserve">The </w:t>
      </w:r>
      <w:r>
        <w:rPr>
          <w:i/>
        </w:rPr>
        <w:t>[deviceCapability]</w:t>
      </w:r>
      <w:r>
        <w:t xml:space="preserve"> resource shall contain the child resources specified in table D.9-1.</w:t>
      </w:r>
    </w:p>
    <w:p w:rsidR="008B0C61" w:rsidRDefault="007C7DAE">
      <w:pPr>
        <w:pStyle w:val="TH"/>
        <w:outlineLvl w:val="0"/>
      </w:pPr>
      <w:r>
        <w:t xml:space="preserve">Table D.9-1: Child resources of </w:t>
      </w:r>
      <w:r>
        <w:rPr>
          <w:i/>
        </w:rPr>
        <w:t>[deviceCapability]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[deviceCapability]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[deviceCapability]</w:t>
      </w:r>
      <w:r>
        <w:t xml:space="preserve"> resource shall contain the attributes specified in table D.9-2.</w:t>
      </w:r>
    </w:p>
    <w:p w:rsidR="008B0C61" w:rsidRDefault="007C7DAE">
      <w:pPr>
        <w:pStyle w:val="TH"/>
        <w:outlineLvl w:val="0"/>
      </w:pPr>
      <w:r>
        <w:t xml:space="preserve">Table D.9-2: Attributes of </w:t>
      </w:r>
      <w:r>
        <w:rPr>
          <w:i/>
        </w:rPr>
        <w:t>[deviceCapability]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eastAsia="Arial Unicode MS" w:hint="eastAsia"/>
                <w:i/>
                <w:lang w:eastAsia="ko-KR"/>
              </w:rPr>
              <w:t>apability</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szCs w:val="21"/>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w:t>
            </w:r>
            <w:r>
              <w:rPr>
                <w:rFonts w:eastAsia="Arial Unicode MS"/>
                <w:i/>
                <w:lang w:eastAsia="ko-KR"/>
              </w:rPr>
              <w:t>Capability</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capabilityName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attached</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zh-CN"/>
              </w:rPr>
              <w:t>RO</w:t>
            </w:r>
          </w:p>
        </w:tc>
        <w:tc>
          <w:tcPr>
            <w:tcW w:w="5184" w:type="dxa"/>
          </w:tcPr>
          <w:p w:rsidR="008B0C61" w:rsidRDefault="007C7DAE">
            <w:pPr>
              <w:pStyle w:val="TAL"/>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capabilityActionStatus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zh-CN"/>
              </w:rPr>
              <w:t>RO</w:t>
            </w:r>
          </w:p>
        </w:tc>
        <w:tc>
          <w:tcPr>
            <w:tcW w:w="5184" w:type="dxa"/>
          </w:tcPr>
          <w:p w:rsidR="008B0C61" w:rsidRDefault="007C7DAE">
            <w:pPr>
              <w:pStyle w:val="TAL"/>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currentState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RO</w:t>
            </w:r>
          </w:p>
        </w:tc>
        <w:tc>
          <w:tcPr>
            <w:tcW w:w="5184" w:type="dxa"/>
          </w:tcPr>
          <w:p w:rsidR="008B0C61" w:rsidRDefault="007C7DAE">
            <w:pPr>
              <w:pStyle w:val="TAL"/>
              <w:rPr>
                <w:rFonts w:eastAsia="Arial Unicode MS"/>
                <w:lang w:eastAsia="zh-CN"/>
              </w:rPr>
            </w:pPr>
            <w:r>
              <w:rPr>
                <w:rFonts w:eastAsia="Arial Unicode MS" w:hint="eastAsia"/>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enable</w:t>
            </w:r>
          </w:p>
        </w:tc>
        <w:tc>
          <w:tcPr>
            <w:tcW w:w="1077" w:type="dxa"/>
          </w:tcPr>
          <w:p w:rsidR="008B0C61" w:rsidRDefault="007C7DAE">
            <w:pPr>
              <w:pStyle w:val="TAL"/>
              <w:jc w:val="center"/>
              <w:rPr>
                <w:rFonts w:eastAsia="Arial Unicode MS"/>
                <w:lang w:eastAsia="ko-KR"/>
              </w:rPr>
            </w:pPr>
            <w:r>
              <w:rPr>
                <w:rFonts w:eastAsia="Arial Unicode MS" w:hint="eastAsia"/>
                <w:lang w:eastAsia="ko-KR"/>
              </w:rPr>
              <w:t>0..1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disable</w:t>
            </w:r>
          </w:p>
        </w:tc>
        <w:tc>
          <w:tcPr>
            <w:tcW w:w="1077" w:type="dxa"/>
          </w:tcPr>
          <w:p w:rsidR="008B0C61" w:rsidRDefault="007C7DAE">
            <w:pPr>
              <w:pStyle w:val="TAL"/>
              <w:jc w:val="center"/>
              <w:rPr>
                <w:rFonts w:eastAsia="Arial Unicode MS"/>
                <w:lang w:eastAsia="ko-KR"/>
              </w:rPr>
            </w:pPr>
            <w:r>
              <w:rPr>
                <w:rFonts w:eastAsia="Arial Unicode MS" w:hint="eastAsia"/>
                <w:lang w:eastAsia="ko-KR"/>
              </w:rPr>
              <w:t>0..1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5" w:name="_Toc486582169"/>
      <w:bookmarkStart w:id="1106" w:name="_Toc488948403"/>
      <w:r>
        <w:lastRenderedPageBreak/>
        <w:t>D.10</w:t>
      </w:r>
      <w:r>
        <w:tab/>
        <w:t xml:space="preserve">Resource </w:t>
      </w:r>
      <w:r>
        <w:rPr>
          <w:i/>
        </w:rPr>
        <w:t>reboot</w:t>
      </w:r>
      <w:bookmarkEnd w:id="1105"/>
      <w:bookmarkEnd w:id="1106"/>
    </w:p>
    <w:p w:rsidR="008B0C61" w:rsidRDefault="007C7DAE">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rsidR="008B0C61" w:rsidRDefault="008B0C61">
      <w:pPr>
        <w:pStyle w:val="FL"/>
      </w:pPr>
      <w:r>
        <w:object w:dxaOrig="6671" w:dyaOrig="8296">
          <v:shape id="_x0000_i1121" type="#_x0000_t75" style="width:234pt;height:299.25pt" o:ole="">
            <v:imagedata r:id="rId205" o:title="" croptop="3240f" cropbottom="2862f" cropleft="3873f" cropright="3712f"/>
          </v:shape>
          <o:OLEObject Type="Embed" ProgID="Visio.Drawing.11" ShapeID="_x0000_i1121" DrawAspect="Content" ObjectID="_1564475041" r:id="rId206"/>
        </w:object>
      </w:r>
    </w:p>
    <w:p w:rsidR="008B0C61" w:rsidRDefault="007C7DAE">
      <w:pPr>
        <w:pStyle w:val="TF"/>
        <w:outlineLvl w:val="0"/>
      </w:pPr>
      <w:r>
        <w:t xml:space="preserve">Figure D.10-1: Structure of </w:t>
      </w:r>
      <w:r>
        <w:rPr>
          <w:i/>
        </w:rPr>
        <w:t>[reboot]</w:t>
      </w:r>
      <w:r>
        <w:t xml:space="preserve"> resource</w:t>
      </w:r>
    </w:p>
    <w:p w:rsidR="008B0C61" w:rsidRDefault="007C7DAE">
      <w:r>
        <w:t xml:space="preserve">The </w:t>
      </w:r>
      <w:r>
        <w:rPr>
          <w:i/>
        </w:rPr>
        <w:t>[reboot]</w:t>
      </w:r>
      <w:r>
        <w:t xml:space="preserve"> resource shall contain the child resources specified in table D.10-1.</w:t>
      </w:r>
    </w:p>
    <w:p w:rsidR="008B0C61" w:rsidRDefault="007C7DAE">
      <w:pPr>
        <w:pStyle w:val="TH"/>
        <w:outlineLvl w:val="0"/>
      </w:pPr>
      <w:r>
        <w:t xml:space="preserve">Table D.10-1: Child resources of </w:t>
      </w:r>
      <w:r>
        <w:rPr>
          <w:i/>
        </w:rPr>
        <w:t>[reboot]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[reboot]</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[reboot]</w:t>
      </w:r>
      <w:r>
        <w:t xml:space="preserve"> resource shall contain the attributes specified in table D.10-2.</w:t>
      </w:r>
    </w:p>
    <w:p w:rsidR="008B0C61" w:rsidRDefault="007C7DAE">
      <w:pPr>
        <w:pStyle w:val="TH"/>
        <w:outlineLvl w:val="0"/>
      </w:pPr>
      <w:r>
        <w:t xml:space="preserve">Table D.10-2: Attributes of </w:t>
      </w:r>
      <w:r>
        <w:rPr>
          <w:i/>
        </w:rPr>
        <w:t>[reboot]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rPr>
              <w:br/>
            </w:r>
            <w:r>
              <w:rPr>
                <w:rFonts w:eastAsia="Arial Unicode MS"/>
                <w:i/>
              </w:rPr>
              <w:t>[</w:t>
            </w:r>
            <w:r>
              <w:rPr>
                <w:rFonts w:eastAsia="Arial Unicode MS" w:hint="eastAsia"/>
                <w:i/>
                <w:lang w:eastAsia="ko-KR"/>
              </w:rPr>
              <w:t>reboot</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lang w:eastAsia="zh-CN"/>
              </w:rPr>
              <w:t>"</w:t>
            </w:r>
            <w:r>
              <w:rPr>
                <w:rFonts w:eastAsia="Arial Unicode MS" w:hint="eastAsia"/>
                <w:lang w:eastAsia="ko-KR"/>
              </w:rPr>
              <w:t>reboot</w:t>
            </w:r>
            <w:r>
              <w:rPr>
                <w:rFonts w:eastAsia="Arial Unicode MS"/>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reboot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factoryReset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7" w:name="_Toc488948404"/>
      <w:bookmarkStart w:id="1108" w:name="_Toc486582170"/>
      <w:r>
        <w:lastRenderedPageBreak/>
        <w:t>D.11</w:t>
      </w:r>
      <w:r>
        <w:tab/>
        <w:t xml:space="preserve">Resource </w:t>
      </w:r>
      <w:r>
        <w:rPr>
          <w:i/>
        </w:rPr>
        <w:t>eventLog</w:t>
      </w:r>
      <w:bookmarkEnd w:id="1107"/>
      <w:bookmarkEnd w:id="1108"/>
    </w:p>
    <w:p w:rsidR="008B0C61" w:rsidRDefault="007C7DAE">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rsidR="008B0C61" w:rsidRDefault="008B0C61">
      <w:pPr>
        <w:pStyle w:val="FL"/>
      </w:pPr>
      <w:r>
        <w:object w:dxaOrig="6671" w:dyaOrig="10828">
          <v:shape id="_x0000_i1122" type="#_x0000_t75" style="width:235.5pt;height:398.25pt" o:ole="">
            <v:imagedata r:id="rId207" o:title="" croptop="2282f" cropbottom="2572f" cropleft="3563f" cropright="3873f"/>
          </v:shape>
          <o:OLEObject Type="Embed" ProgID="Visio.Drawing.11" ShapeID="_x0000_i1122" DrawAspect="Content" ObjectID="_1564475042" r:id="rId208"/>
        </w:object>
      </w:r>
    </w:p>
    <w:p w:rsidR="008B0C61" w:rsidRDefault="007C7DAE">
      <w:pPr>
        <w:pStyle w:val="TF"/>
        <w:outlineLvl w:val="0"/>
      </w:pPr>
      <w:r>
        <w:t xml:space="preserve">Figure D.11-1: Structure of </w:t>
      </w:r>
      <w:r>
        <w:rPr>
          <w:i/>
        </w:rPr>
        <w:t>[eventLog]</w:t>
      </w:r>
      <w:r>
        <w:t xml:space="preserve"> resource</w:t>
      </w:r>
    </w:p>
    <w:p w:rsidR="008B0C61" w:rsidRDefault="007C7DAE">
      <w:r>
        <w:t xml:space="preserve">The </w:t>
      </w:r>
      <w:r>
        <w:rPr>
          <w:i/>
        </w:rPr>
        <w:t>[eventLog]</w:t>
      </w:r>
      <w:r>
        <w:t xml:space="preserve"> resource shall contain the child resources specified in table D.11-1.</w:t>
      </w:r>
    </w:p>
    <w:p w:rsidR="008B0C61" w:rsidRDefault="007C7DAE">
      <w:pPr>
        <w:pStyle w:val="TH"/>
        <w:outlineLvl w:val="0"/>
      </w:pPr>
      <w:r>
        <w:t xml:space="preserve">Table D.11-1: Child resources of </w:t>
      </w:r>
      <w:r>
        <w:rPr>
          <w:i/>
        </w:rPr>
        <w:t>[eventLog]</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[eventLog]</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[eventLog]</w:t>
      </w:r>
      <w:r>
        <w:t xml:space="preserve"> resource shall contain the attributes specified in table D.11-2.</w:t>
      </w:r>
    </w:p>
    <w:p w:rsidR="008B0C61" w:rsidRDefault="007C7DAE">
      <w:pPr>
        <w:pStyle w:val="TH"/>
        <w:outlineLvl w:val="0"/>
      </w:pPr>
      <w:r>
        <w:t xml:space="preserve">Table D.11-2: Attributes of </w:t>
      </w:r>
      <w:r>
        <w:rPr>
          <w:i/>
        </w:rPr>
        <w:t>[eventLog]</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eventLog</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eventLog</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logTypeId</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Malgun Gothic"/>
                <w:szCs w:val="21"/>
                <w:lang w:eastAsia="ko-KR"/>
              </w:rPr>
            </w:pPr>
            <w:r>
              <w:rPr>
                <w:szCs w:val="21"/>
              </w:rPr>
              <w:t>Identifies the type</w:t>
            </w:r>
            <w:r>
              <w:rPr>
                <w:rFonts w:eastAsia="Malgun Gothic" w:hint="eastAsia"/>
                <w:szCs w:val="21"/>
                <w:lang w:eastAsia="ko-KR"/>
              </w:rPr>
              <w:t>s</w:t>
            </w:r>
            <w:r>
              <w:rPr>
                <w:szCs w:val="21"/>
              </w:rPr>
              <w:t xml:space="preserve"> of log to be recorded.</w:t>
            </w:r>
            <w:r>
              <w:rPr>
                <w:rFonts w:eastAsia="Malgun Gothic" w:hint="eastAsia"/>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logData</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l</w:t>
            </w:r>
            <w:r>
              <w:rPr>
                <w:rFonts w:eastAsia="Arial Unicode MS"/>
                <w:i/>
              </w:rPr>
              <w:t>ogStatus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rPr>
              <w:t>R</w:t>
            </w:r>
            <w:r>
              <w:rPr>
                <w:rFonts w:eastAsia="Arial Unicode MS" w:hint="eastAsia"/>
                <w:lang w:eastAsia="zh-CN"/>
              </w:rPr>
              <w:t>W</w:t>
            </w:r>
          </w:p>
        </w:tc>
        <w:tc>
          <w:tcPr>
            <w:tcW w:w="5184" w:type="dxa"/>
          </w:tcPr>
          <w:p w:rsidR="008B0C61" w:rsidRDefault="007C7DAE">
            <w:pPr>
              <w:pStyle w:val="TAL"/>
              <w:rPr>
                <w:szCs w:val="21"/>
              </w:rPr>
            </w:pPr>
            <w:r>
              <w:rPr>
                <w:rFonts w:eastAsia="Arial Unicode MS"/>
                <w:lang w:eastAsia="zh-CN"/>
              </w:rPr>
              <w:t xml:space="preserve">Indicates the status of the </w:t>
            </w:r>
            <w:r>
              <w:rPr>
                <w:rFonts w:eastAsia="Arial Unicode MS" w:hint="eastAsia"/>
                <w:lang w:eastAsia="zh-CN"/>
              </w:rPr>
              <w:t>logging process</w:t>
            </w:r>
            <w:r>
              <w:rPr>
                <w:rFonts w:eastAsia="Arial Unicode MS" w:hint="eastAsia"/>
                <w:lang w:eastAsia="ko-KR"/>
              </w:rPr>
              <w:t xml:space="preserve">. </w:t>
            </w:r>
            <w:r>
              <w:rPr>
                <w:rFonts w:eastAsia="Arial Unicode MS"/>
                <w:lang w:eastAsia="ko-KR"/>
              </w:rPr>
              <w:t>E.g.</w:t>
            </w:r>
            <w:r>
              <w:rPr>
                <w:rFonts w:eastAsia="Arial Unicode MS" w:hint="eastAsia"/>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l</w:t>
            </w:r>
            <w:r>
              <w:rPr>
                <w:rFonts w:eastAsia="Arial Unicode MS"/>
                <w:i/>
              </w:rPr>
              <w:t>ogStart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l</w:t>
            </w:r>
            <w:r>
              <w:rPr>
                <w:rFonts w:eastAsia="Arial Unicode MS"/>
                <w:i/>
              </w:rPr>
              <w:t>ogStop</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9" w:name="_Toc486582171"/>
      <w:bookmarkStart w:id="1110" w:name="_Toc488948405"/>
      <w:r>
        <w:t>D.12</w:t>
      </w:r>
      <w:r>
        <w:tab/>
        <w:t xml:space="preserve">Resource </w:t>
      </w:r>
      <w:r>
        <w:rPr>
          <w:i/>
        </w:rPr>
        <w:t>cmdhPolicy</w:t>
      </w:r>
      <w:bookmarkEnd w:id="1109"/>
      <w:bookmarkEnd w:id="1110"/>
    </w:p>
    <w:p w:rsidR="008B0C61" w:rsidRDefault="007C7DAE">
      <w:pPr>
        <w:pStyle w:val="2"/>
      </w:pPr>
      <w:bookmarkStart w:id="1111" w:name="_Toc488948406"/>
      <w:bookmarkStart w:id="1112" w:name="_Toc486582172"/>
      <w:r>
        <w:rPr>
          <w:rFonts w:hint="eastAsia"/>
        </w:rPr>
        <w:t>D.12.0</w:t>
      </w:r>
      <w:r>
        <w:rPr>
          <w:rFonts w:hint="eastAsia"/>
        </w:rPr>
        <w:tab/>
        <w:t>Overview</w:t>
      </w:r>
      <w:bookmarkEnd w:id="1111"/>
      <w:bookmarkEnd w:id="1112"/>
    </w:p>
    <w:p w:rsidR="008B0C61" w:rsidRDefault="007C7DAE">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sidR="008B0C61" w:rsidRDefault="007C7DAE">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rsidR="008B0C61" w:rsidRDefault="007C7DAE">
      <w:pPr>
        <w:pStyle w:val="B1"/>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rsidR="008B0C61" w:rsidRDefault="007C7DAE">
      <w:pPr>
        <w:pStyle w:val="B1"/>
      </w:pPr>
      <w:r>
        <w:rPr>
          <w:b/>
        </w:rPr>
        <w:t>Limits:</w:t>
      </w:r>
      <w:r>
        <w:t xml:space="preserve"> Defines the allowed limits for CMDH related parameters in request or response messages with a given </w:t>
      </w:r>
      <w:r>
        <w:rPr>
          <w:b/>
          <w:i/>
        </w:rPr>
        <w:t>Event Category</w:t>
      </w:r>
      <w:r>
        <w:t xml:space="preserve"> value.</w:t>
      </w:r>
    </w:p>
    <w:p w:rsidR="008B0C61" w:rsidRDefault="007C7DAE">
      <w:pPr>
        <w:pStyle w:val="B1"/>
      </w:pPr>
      <w:r>
        <w:rPr>
          <w:b/>
        </w:rPr>
        <w:t>Network usage:</w:t>
      </w:r>
      <w:r>
        <w:t xml:space="preserve"> Defines the conditions when usage of specific Underlying Networks is allowed for request or response messages with a given </w:t>
      </w:r>
      <w:r>
        <w:rPr>
          <w:b/>
          <w:i/>
        </w:rPr>
        <w:t>Event Category</w:t>
      </w:r>
      <w:r>
        <w:t xml:space="preserve"> value.</w:t>
      </w:r>
    </w:p>
    <w:p w:rsidR="008B0C61" w:rsidRDefault="007C7DAE">
      <w:pPr>
        <w:pStyle w:val="B1"/>
      </w:pPr>
      <w:r>
        <w:rPr>
          <w:b/>
        </w:rPr>
        <w:lastRenderedPageBreak/>
        <w:t>Buffering:</w:t>
      </w:r>
      <w:r>
        <w:t xml:space="preserve"> Defines limits of supported buffer size to be used for storing pending messages with a given </w:t>
      </w:r>
      <w:r>
        <w:rPr>
          <w:b/>
          <w:i/>
        </w:rPr>
        <w:t>Event Category</w:t>
      </w:r>
      <w:r>
        <w:t xml:space="preserve"> value and their priorities when deletion cannot be avoided.</w:t>
      </w:r>
    </w:p>
    <w:p w:rsidR="008B0C61" w:rsidRDefault="007C7DAE">
      <w:r>
        <w:t xml:space="preserve">The relationships of </w:t>
      </w:r>
      <w:r>
        <w:rPr>
          <w:i/>
        </w:rPr>
        <w:t>[cmdhPolicy]</w:t>
      </w:r>
      <w:r>
        <w:t xml:space="preserve"> resources with other resources and the position within the overall resource structure are depicted in figure D.12</w:t>
      </w:r>
      <w:r>
        <w:rPr>
          <w:rFonts w:eastAsia="宋体" w:hint="eastAsia"/>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w:t>
      </w:r>
    </w:p>
    <w:p w:rsidR="008B0C61" w:rsidRDefault="008B0C61">
      <w:pPr>
        <w:pStyle w:val="FL"/>
      </w:pPr>
      <w:r>
        <w:object w:dxaOrig="11642" w:dyaOrig="9471">
          <v:shape id="_x0000_i1123" type="#_x0000_t75" style="width:436.5pt;height:355.5pt" o:ole="" filled="t">
            <v:fill color2="black"/>
            <v:imagedata r:id="rId209" o:title=""/>
          </v:shape>
          <o:OLEObject Type="Embed" ProgID="Visio.Drawing.11" ShapeID="_x0000_i1123" DrawAspect="Content" ObjectID="_1564475043" r:id="rId210"/>
        </w:object>
      </w:r>
    </w:p>
    <w:p w:rsidR="008B0C61" w:rsidRDefault="007C7DAE">
      <w:pPr>
        <w:pStyle w:val="TF"/>
        <w:outlineLvl w:val="0"/>
      </w:pPr>
      <w:r>
        <w:t>Figure D.12</w:t>
      </w:r>
      <w:r>
        <w:rPr>
          <w:rFonts w:eastAsia="宋体" w:hint="eastAsia"/>
          <w:lang w:eastAsia="zh-CN"/>
        </w:rPr>
        <w:t>.0</w:t>
      </w:r>
      <w:r>
        <w:t xml:space="preserve">-1: Relationships between </w:t>
      </w:r>
      <w:r>
        <w:rPr>
          <w:i/>
        </w:rPr>
        <w:t>[cmdhPolicy]</w:t>
      </w:r>
      <w:r>
        <w:t xml:space="preserve"> resource and other resources</w:t>
      </w:r>
    </w:p>
    <w:p w:rsidR="008B0C61" w:rsidRDefault="007C7DAE">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sidR="008B0C61" w:rsidRDefault="007C7DAE">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rsidR="008B0C61" w:rsidRDefault="008B0C61">
      <w:pPr>
        <w:pStyle w:val="FL"/>
      </w:pPr>
      <w:r w:rsidRPr="008B0C61">
        <w:rPr>
          <w:rFonts w:ascii="Times New Roman" w:eastAsia="宋体" w:hAnsi="Times New Roman"/>
        </w:rPr>
        <w:object w:dxaOrig="6110" w:dyaOrig="6056">
          <v:shape id="_x0000_i1124" type="#_x0000_t75" style="width:231pt;height:227.25pt" o:ole="">
            <v:imagedata r:id="rId211" o:title=""/>
          </v:shape>
          <o:OLEObject Type="Embed" ProgID="Visio.Drawing.11" ShapeID="_x0000_i1124" DrawAspect="Content" ObjectID="_1564475044" r:id="rId212"/>
        </w:object>
      </w:r>
    </w:p>
    <w:p w:rsidR="008B0C61" w:rsidRDefault="007C7DAE">
      <w:pPr>
        <w:pStyle w:val="TF"/>
        <w:outlineLvl w:val="0"/>
      </w:pPr>
      <w:r>
        <w:t>Figure D.12</w:t>
      </w:r>
      <w:r>
        <w:rPr>
          <w:rFonts w:eastAsia="宋体" w:hint="eastAsia"/>
          <w:lang w:eastAsia="zh-CN"/>
        </w:rPr>
        <w:t>.0</w:t>
      </w:r>
      <w:r>
        <w:t xml:space="preserve">-2: Structure of </w:t>
      </w:r>
      <w:r>
        <w:rPr>
          <w:i/>
        </w:rPr>
        <w:t>[cmdhPolicy]</w:t>
      </w:r>
      <w:r>
        <w:t xml:space="preserve"> resource</w:t>
      </w:r>
    </w:p>
    <w:p w:rsidR="008B0C61" w:rsidRDefault="007C7DAE">
      <w:pPr>
        <w:keepNext/>
        <w:keepLines/>
      </w:pPr>
      <w:r>
        <w:t xml:space="preserve">The </w:t>
      </w:r>
      <w:r>
        <w:rPr>
          <w:i/>
        </w:rPr>
        <w:t>[cmdhPolicy]</w:t>
      </w:r>
      <w:r>
        <w:t xml:space="preserve"> resource shall contain attributes specified in table D.12</w:t>
      </w:r>
      <w:r>
        <w:rPr>
          <w:rFonts w:eastAsia="宋体" w:hint="eastAsia"/>
          <w:lang w:eastAsia="zh-CN"/>
        </w:rPr>
        <w:t>.0</w:t>
      </w:r>
      <w:r>
        <w:t>-1.</w:t>
      </w:r>
    </w:p>
    <w:p w:rsidR="008B0C61" w:rsidRDefault="007C7DAE">
      <w:pPr>
        <w:pStyle w:val="TH"/>
        <w:outlineLvl w:val="0"/>
      </w:pPr>
      <w:r>
        <w:t>Table D.12</w:t>
      </w:r>
      <w:r>
        <w:rPr>
          <w:rFonts w:eastAsia="宋体" w:hint="eastAsia"/>
          <w:lang w:eastAsia="zh-CN"/>
        </w:rPr>
        <w:t>.0</w:t>
      </w:r>
      <w:r>
        <w:t xml:space="preserve">-1: Attributes of </w:t>
      </w:r>
      <w:r>
        <w:rPr>
          <w:i/>
        </w:rPr>
        <w:t>[cmdhPolicy]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i/>
              </w:rPr>
            </w:pPr>
            <w:r>
              <w:rPr>
                <w:i/>
              </w:rPr>
              <w:t>parentID</w:t>
            </w:r>
          </w:p>
        </w:tc>
        <w:tc>
          <w:tcPr>
            <w:tcW w:w="1080" w:type="dxa"/>
          </w:tcPr>
          <w:p w:rsidR="008B0C61" w:rsidRDefault="007C7DAE">
            <w:pPr>
              <w:pStyle w:val="TAL"/>
              <w:jc w:val="center"/>
            </w:pPr>
            <w:r>
              <w:t>1</w:t>
            </w:r>
          </w:p>
        </w:tc>
        <w:tc>
          <w:tcPr>
            <w:tcW w:w="864" w:type="dxa"/>
          </w:tcPr>
          <w:p w:rsidR="008B0C61" w:rsidRDefault="007C7DAE">
            <w:pPr>
              <w:pStyle w:val="TAL"/>
              <w:jc w:val="center"/>
            </w:pPr>
            <w:r>
              <w:t>RO</w:t>
            </w:r>
          </w:p>
        </w:tc>
        <w:tc>
          <w:tcPr>
            <w:tcW w:w="5184" w:type="dxa"/>
          </w:tcPr>
          <w:p w:rsidR="008B0C61" w:rsidRDefault="007C7DAE">
            <w:pPr>
              <w:pStyle w:val="TAL"/>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"cmdhPolicy"</w:t>
            </w:r>
            <w:r>
              <w:rPr>
                <w:rFonts w:eastAsia="Arial Unicode MS" w:hint="eastAsia"/>
                <w:lang w:eastAsia="zh-CN"/>
              </w:rPr>
              <w:t xml:space="preserve"> to indicate the resource is for </w:t>
            </w:r>
            <w:r>
              <w:rPr>
                <w:rFonts w:eastAsia="Arial Unicode MS"/>
                <w:lang w:eastAsia="zh-CN"/>
              </w:rPr>
              <w:t>CMDH policy</w:t>
            </w:r>
            <w:r>
              <w:rPr>
                <w:rFonts w:eastAsia="Arial Unicode MS" w:hint="eastAsia"/>
                <w:lang w:eastAsia="zh-CN"/>
              </w:rPr>
              <w:t xml:space="preserv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cmdhPolicyName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mgmtLink</w:t>
            </w:r>
          </w:p>
        </w:tc>
        <w:tc>
          <w:tcPr>
            <w:tcW w:w="1080" w:type="dxa"/>
          </w:tcPr>
          <w:p w:rsidR="008B0C61" w:rsidRDefault="007C7DAE">
            <w:pPr>
              <w:pStyle w:val="TAL"/>
              <w:jc w:val="center"/>
              <w:rPr>
                <w:rFonts w:eastAsia="Arial Unicode MS"/>
              </w:rPr>
            </w:pPr>
            <w:r>
              <w:rPr>
                <w:rFonts w:eastAsia="Arial Unicode MS"/>
              </w:rPr>
              <w:t>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A list containing at least 4 links.</w:t>
            </w:r>
          </w:p>
          <w:p w:rsidR="008B0C61" w:rsidRDefault="007C7DAE">
            <w:pPr>
              <w:pStyle w:val="TB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rsidR="008B0C61" w:rsidRDefault="007C7DAE">
            <w:pPr>
              <w:pStyle w:val="TB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rsidR="008B0C61" w:rsidRDefault="007C7DAE">
            <w:pPr>
              <w:pStyle w:val="TB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rsidR="008B0C61" w:rsidRDefault="007C7DAE">
            <w:pPr>
              <w:pStyle w:val="TB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rsidR="008B0C61" w:rsidRDefault="008B0C61"/>
    <w:p w:rsidR="008B0C61" w:rsidRDefault="007C7DAE">
      <w:pPr>
        <w:pStyle w:val="2"/>
      </w:pPr>
      <w:bookmarkStart w:id="1113" w:name="_Toc486582173"/>
      <w:bookmarkStart w:id="1114" w:name="_Toc488948407"/>
      <w:r>
        <w:t>D.12.1</w:t>
      </w:r>
      <w:r>
        <w:tab/>
        <w:t xml:space="preserve">Resource </w:t>
      </w:r>
      <w:r>
        <w:rPr>
          <w:i/>
        </w:rPr>
        <w:t>activeCmdhPolicy</w:t>
      </w:r>
      <w:bookmarkEnd w:id="1113"/>
      <w:bookmarkEnd w:id="1114"/>
    </w:p>
    <w:p w:rsidR="008B0C61" w:rsidRDefault="007C7DAE">
      <w:r>
        <w:t xml:space="preserve">A managed node can have one or more sets of </w:t>
      </w:r>
      <w:r>
        <w:rPr>
          <w:i/>
        </w:rPr>
        <w:t>[cmdhPolicy]</w:t>
      </w:r>
      <w:r>
        <w:t xml:space="preserve"> resources assigned as children.</w:t>
      </w:r>
    </w:p>
    <w:p w:rsidR="008B0C61" w:rsidRDefault="007C7DAE">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rsidR="008B0C61" w:rsidRDefault="008B0C61">
      <w:pPr>
        <w:pStyle w:val="FL"/>
      </w:pPr>
      <w:r>
        <w:object w:dxaOrig="3347" w:dyaOrig="2844">
          <v:shape id="_x0000_i1125" type="#_x0000_t75" style="width:228.75pt;height:194.25pt" o:ole="">
            <v:imagedata r:id="rId213" o:title=""/>
          </v:shape>
          <o:OLEObject Type="Embed" ProgID="Visio.Drawing.11" ShapeID="_x0000_i1125" DrawAspect="Content" ObjectID="_1564475045" r:id="rId214"/>
        </w:object>
      </w:r>
    </w:p>
    <w:p w:rsidR="008B0C61" w:rsidRDefault="007C7DAE">
      <w:pPr>
        <w:keepLines/>
        <w:spacing w:after="240"/>
        <w:jc w:val="center"/>
        <w:outlineLvl w:val="0"/>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sidR="008B0C61" w:rsidRDefault="007C7DAE">
      <w:r>
        <w:t xml:space="preserve">The </w:t>
      </w:r>
      <w:r>
        <w:rPr>
          <w:i/>
        </w:rPr>
        <w:t>[activeCmdhPolicy]</w:t>
      </w:r>
      <w:r>
        <w:t xml:space="preserve"> resource shall contain attributes specified in table D.12.1-1.</w:t>
      </w:r>
    </w:p>
    <w:p w:rsidR="008B0C61" w:rsidRDefault="007C7DAE">
      <w:pPr>
        <w:pStyle w:val="TH"/>
        <w:outlineLvl w:val="0"/>
      </w:pPr>
      <w:r>
        <w:t xml:space="preserve">Table D.12.1-1: Attributes of </w:t>
      </w:r>
      <w:r>
        <w:rPr>
          <w:i/>
        </w:rPr>
        <w:t>[activeCmdhPolicy]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 xml:space="preserve">Attributes of </w:t>
            </w:r>
            <w:r>
              <w:rPr>
                <w:rFonts w:ascii="Arial" w:eastAsia="Arial Unicode MS" w:hAnsi="Arial"/>
                <w:b/>
                <w:i/>
                <w:sz w:val="18"/>
              </w:rPr>
              <w:t>[activeCmdhPolicy]</w:t>
            </w:r>
          </w:p>
        </w:tc>
        <w:tc>
          <w:tcPr>
            <w:tcW w:w="1080"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864"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RW/</w:t>
            </w:r>
          </w:p>
          <w:p w:rsidR="008B0C61" w:rsidRDefault="007C7DAE">
            <w:pPr>
              <w:keepNext/>
              <w:keepLines/>
              <w:jc w:val="center"/>
              <w:rPr>
                <w:rFonts w:ascii="Arial" w:eastAsia="Arial Unicode MS" w:hAnsi="Arial"/>
                <w:b/>
                <w:sz w:val="18"/>
              </w:rPr>
            </w:pPr>
            <w:r>
              <w:rPr>
                <w:rFonts w:ascii="Arial" w:eastAsia="Arial Unicode MS" w:hAnsi="Arial"/>
                <w:b/>
                <w:sz w:val="18"/>
              </w:rPr>
              <w:t>RO/</w:t>
            </w:r>
          </w:p>
          <w:p w:rsidR="008B0C61" w:rsidRDefault="007C7DAE">
            <w:pPr>
              <w:keepNext/>
              <w:keepLines/>
              <w:jc w:val="center"/>
              <w:rPr>
                <w:rFonts w:ascii="Arial" w:eastAsia="Arial Unicode MS" w:hAnsi="Arial"/>
                <w:b/>
                <w:sz w:val="18"/>
              </w:rPr>
            </w:pPr>
            <w:r>
              <w:rPr>
                <w:rFonts w:ascii="Arial" w:eastAsia="Arial Unicode MS" w:hAnsi="Arial"/>
                <w:b/>
                <w:sz w:val="18"/>
              </w:rPr>
              <w:t>WO</w:t>
            </w:r>
          </w:p>
        </w:tc>
        <w:tc>
          <w:tcPr>
            <w:tcW w:w="5184"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resourceType</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hint="eastAsia"/>
                <w:i/>
                <w:sz w:val="18"/>
                <w:lang w:eastAsia="ko-KR"/>
              </w:rPr>
              <w:t>resourceID</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ko-KR"/>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lang w:eastAsia="ko-KR"/>
              </w:rPr>
              <w:t>R</w:t>
            </w:r>
            <w:r>
              <w:rPr>
                <w:rFonts w:ascii="Arial" w:eastAsia="Arial Unicode MS" w:hAnsi="Arial" w:hint="eastAsia"/>
                <w:sz w:val="18"/>
                <w:lang w:eastAsia="ko-KR"/>
              </w:rPr>
              <w:t>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keepNext/>
              <w:keepLines/>
              <w:jc w:val="center"/>
              <w:rPr>
                <w:rFonts w:ascii="Arial" w:eastAsia="Arial Unicode MS" w:hAnsi="Arial"/>
                <w:sz w:val="18"/>
                <w:lang w:eastAsia="ko-KR"/>
              </w:rPr>
            </w:pPr>
            <w:r>
              <w:rPr>
                <w:rFonts w:eastAsia="Arial Unicode MS" w:hint="eastAsia"/>
                <w:lang w:eastAsia="ko-KR"/>
              </w:rPr>
              <w:t>1</w:t>
            </w:r>
          </w:p>
        </w:tc>
        <w:tc>
          <w:tcPr>
            <w:tcW w:w="864" w:type="dxa"/>
          </w:tcPr>
          <w:p w:rsidR="008B0C61" w:rsidRDefault="007C7DAE">
            <w:pPr>
              <w:keepNext/>
              <w:keepLines/>
              <w:jc w:val="center"/>
              <w:rPr>
                <w:rFonts w:ascii="Arial" w:eastAsia="Arial Unicode MS" w:hAnsi="Arial"/>
                <w:sz w:val="18"/>
                <w:lang w:eastAsia="ko-KR"/>
              </w:rPr>
            </w:pPr>
            <w:r>
              <w:rPr>
                <w:rFonts w:eastAsia="Arial Unicode MS"/>
                <w:lang w:eastAsia="ko-KR"/>
              </w:rPr>
              <w:t>WO</w:t>
            </w:r>
          </w:p>
        </w:tc>
        <w:tc>
          <w:tcPr>
            <w:tcW w:w="5184" w:type="dxa"/>
          </w:tcPr>
          <w:p w:rsidR="008B0C61" w:rsidRDefault="007C7DAE">
            <w:pPr>
              <w:keepNext/>
              <w:keepLines/>
              <w:rPr>
                <w:rFonts w:ascii="Arial" w:eastAsia="Arial Unicode MS" w:hAnsi="Arial"/>
                <w:sz w:val="18"/>
              </w:rPr>
            </w:pPr>
            <w:r>
              <w:rPr>
                <w:rFonts w:eastAsia="Arial Unicode MS"/>
              </w:rPr>
              <w:t>See clause 9.6.1.3.</w:t>
            </w:r>
          </w:p>
        </w:tc>
      </w:tr>
      <w:tr w:rsidR="008B0C61">
        <w:trPr>
          <w:jc w:val="center"/>
        </w:trPr>
        <w:tc>
          <w:tcPr>
            <w:tcW w:w="2160" w:type="dxa"/>
            <w:shd w:val="clear" w:color="auto" w:fill="auto"/>
          </w:tcPr>
          <w:p w:rsidR="008B0C61" w:rsidRDefault="007C7DAE">
            <w:pPr>
              <w:keepNext/>
              <w:keepLines/>
              <w:rPr>
                <w:rFonts w:ascii="Arial" w:hAnsi="Arial"/>
                <w:i/>
                <w:sz w:val="18"/>
              </w:rPr>
            </w:pPr>
            <w:r>
              <w:rPr>
                <w:rFonts w:ascii="Arial" w:hAnsi="Arial"/>
                <w:i/>
                <w:sz w:val="18"/>
              </w:rPr>
              <w:t>parentID</w:t>
            </w:r>
          </w:p>
        </w:tc>
        <w:tc>
          <w:tcPr>
            <w:tcW w:w="1080" w:type="dxa"/>
          </w:tcPr>
          <w:p w:rsidR="008B0C61" w:rsidRDefault="007C7DAE">
            <w:pPr>
              <w:keepNext/>
              <w:keepLines/>
              <w:jc w:val="center"/>
              <w:rPr>
                <w:rFonts w:ascii="Arial" w:hAnsi="Arial"/>
                <w:sz w:val="18"/>
              </w:rPr>
            </w:pPr>
            <w:r>
              <w:rPr>
                <w:rFonts w:ascii="Arial" w:hAnsi="Arial"/>
                <w:sz w:val="18"/>
              </w:rPr>
              <w:t>1</w:t>
            </w:r>
          </w:p>
        </w:tc>
        <w:tc>
          <w:tcPr>
            <w:tcW w:w="864" w:type="dxa"/>
          </w:tcPr>
          <w:p w:rsidR="008B0C61" w:rsidRDefault="007C7DAE">
            <w:pPr>
              <w:keepNext/>
              <w:keepLines/>
              <w:jc w:val="center"/>
              <w:rPr>
                <w:rFonts w:ascii="Arial" w:hAnsi="Arial"/>
                <w:sz w:val="18"/>
              </w:rPr>
            </w:pPr>
            <w:r>
              <w:rPr>
                <w:rFonts w:ascii="Arial" w:hAnsi="Arial"/>
                <w:sz w:val="18"/>
              </w:rPr>
              <w:t>RO</w:t>
            </w:r>
          </w:p>
        </w:tc>
        <w:tc>
          <w:tcPr>
            <w:tcW w:w="5184" w:type="dxa"/>
          </w:tcPr>
          <w:p w:rsidR="008B0C61" w:rsidRDefault="007C7DAE">
            <w:pPr>
              <w:keepNext/>
              <w:keepLines/>
              <w:rPr>
                <w:rFonts w:ascii="Arial" w:hAnsi="Arial"/>
                <w:sz w:val="18"/>
              </w:rPr>
            </w:pPr>
            <w:r>
              <w:rPr>
                <w:rFonts w:ascii="Arial" w:eastAsia="Arial Unicode MS" w:hAnsi="Arial"/>
                <w:sz w:val="18"/>
              </w:rPr>
              <w:t>See clause 9.6.1.3.</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hAnsi="Arial"/>
                <w:i/>
                <w:sz w:val="18"/>
              </w:rPr>
              <w:t>expirationTime</w:t>
            </w:r>
          </w:p>
        </w:tc>
        <w:tc>
          <w:tcPr>
            <w:tcW w:w="1080" w:type="dxa"/>
          </w:tcPr>
          <w:p w:rsidR="008B0C61" w:rsidRDefault="007C7DAE">
            <w:pPr>
              <w:keepNext/>
              <w:keepLines/>
              <w:jc w:val="center"/>
              <w:rPr>
                <w:rFonts w:ascii="Arial" w:eastAsia="Arial Unicode MS" w:hAnsi="Arial"/>
                <w:sz w:val="18"/>
              </w:rPr>
            </w:pPr>
            <w:r>
              <w:rPr>
                <w:rFonts w:ascii="Arial" w:hAnsi="Arial"/>
                <w:sz w:val="18"/>
              </w:rPr>
              <w:t>1</w:t>
            </w:r>
          </w:p>
        </w:tc>
        <w:tc>
          <w:tcPr>
            <w:tcW w:w="864" w:type="dxa"/>
          </w:tcPr>
          <w:p w:rsidR="008B0C61" w:rsidRDefault="007C7DAE">
            <w:pPr>
              <w:keepNext/>
              <w:keepLines/>
              <w:jc w:val="center"/>
              <w:rPr>
                <w:rFonts w:ascii="Arial" w:eastAsia="Arial Unicode MS" w:hAnsi="Arial"/>
                <w:sz w:val="18"/>
              </w:rPr>
            </w:pPr>
            <w:r>
              <w:rPr>
                <w:rFonts w:ascii="Arial" w:hAnsi="Arial"/>
                <w:sz w:val="18"/>
              </w:rPr>
              <w:t>RW</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hAnsi="Arial"/>
                <w:i/>
                <w:sz w:val="18"/>
              </w:rPr>
              <w:t>accessControlPolicyIDs</w:t>
            </w:r>
          </w:p>
        </w:tc>
        <w:tc>
          <w:tcPr>
            <w:tcW w:w="1080" w:type="dxa"/>
          </w:tcPr>
          <w:p w:rsidR="008B0C61" w:rsidRDefault="007C7DAE">
            <w:pPr>
              <w:keepNext/>
              <w:keepLines/>
              <w:jc w:val="center"/>
              <w:rPr>
                <w:rFonts w:ascii="Arial" w:eastAsia="Arial Unicode MS" w:hAnsi="Arial"/>
                <w:sz w:val="18"/>
              </w:rPr>
            </w:pPr>
            <w:r>
              <w:rPr>
                <w:rFonts w:ascii="Arial" w:hAnsi="Arial"/>
                <w:sz w:val="18"/>
              </w:rPr>
              <w:t>0..1 (L)</w:t>
            </w:r>
          </w:p>
        </w:tc>
        <w:tc>
          <w:tcPr>
            <w:tcW w:w="864" w:type="dxa"/>
          </w:tcPr>
          <w:p w:rsidR="008B0C61" w:rsidRDefault="007C7DAE">
            <w:pPr>
              <w:keepNext/>
              <w:keepLines/>
              <w:jc w:val="center"/>
              <w:rPr>
                <w:rFonts w:ascii="Arial" w:eastAsia="Arial Unicode MS" w:hAnsi="Arial"/>
                <w:sz w:val="18"/>
              </w:rPr>
            </w:pPr>
            <w:r>
              <w:rPr>
                <w:rFonts w:ascii="Arial" w:hAnsi="Arial"/>
                <w:sz w:val="18"/>
              </w:rPr>
              <w:t xml:space="preserve"> RW</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Borders>
              <w:bottom w:val="single" w:sz="4" w:space="0" w:color="000000"/>
            </w:tcBorders>
            <w:shd w:val="clear" w:color="auto" w:fill="auto"/>
          </w:tcPr>
          <w:p w:rsidR="008B0C61" w:rsidRDefault="007C7DAE">
            <w:pPr>
              <w:keepNext/>
              <w:keepLines/>
              <w:rPr>
                <w:rFonts w:ascii="Arial" w:eastAsia="Arial Unicode MS" w:hAnsi="Arial"/>
                <w:i/>
                <w:sz w:val="18"/>
              </w:rPr>
            </w:pPr>
            <w:r>
              <w:rPr>
                <w:rFonts w:ascii="Arial" w:hAnsi="Arial"/>
                <w:i/>
                <w:sz w:val="18"/>
              </w:rPr>
              <w:t>creationTime</w:t>
            </w:r>
          </w:p>
        </w:tc>
        <w:tc>
          <w:tcPr>
            <w:tcW w:w="1080" w:type="dxa"/>
            <w:tcBorders>
              <w:bottom w:val="single" w:sz="4" w:space="0" w:color="000000"/>
            </w:tcBorders>
          </w:tcPr>
          <w:p w:rsidR="008B0C61" w:rsidRDefault="007C7DAE">
            <w:pPr>
              <w:keepNext/>
              <w:keepLines/>
              <w:jc w:val="center"/>
              <w:rPr>
                <w:rFonts w:ascii="Arial" w:eastAsia="Arial Unicode MS" w:hAnsi="Arial"/>
                <w:sz w:val="18"/>
              </w:rPr>
            </w:pPr>
            <w:r>
              <w:rPr>
                <w:rFonts w:ascii="Arial" w:hAnsi="Arial"/>
                <w:sz w:val="18"/>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hAnsi="Arial"/>
                <w:sz w:val="18"/>
              </w:rPr>
              <w:t>RO</w:t>
            </w:r>
          </w:p>
        </w:tc>
        <w:tc>
          <w:tcPr>
            <w:tcW w:w="5184" w:type="dxa"/>
            <w:tcBorders>
              <w:bottom w:val="single" w:sz="4" w:space="0" w:color="000000"/>
            </w:tcBorders>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hAnsi="Arial"/>
                <w:i/>
                <w:sz w:val="18"/>
              </w:rPr>
              <w:t>lastModifiedTime</w:t>
            </w:r>
          </w:p>
        </w:tc>
        <w:tc>
          <w:tcPr>
            <w:tcW w:w="1080" w:type="dxa"/>
          </w:tcPr>
          <w:p w:rsidR="008B0C61" w:rsidRDefault="007C7DAE">
            <w:pPr>
              <w:keepNext/>
              <w:keepLines/>
              <w:jc w:val="center"/>
              <w:rPr>
                <w:rFonts w:ascii="Arial" w:eastAsia="Arial Unicode MS" w:hAnsi="Arial"/>
                <w:sz w:val="18"/>
              </w:rPr>
            </w:pPr>
            <w:r>
              <w:rPr>
                <w:rFonts w:ascii="Arial" w:hAnsi="Arial"/>
                <w:sz w:val="18"/>
              </w:rPr>
              <w:t>1</w:t>
            </w:r>
          </w:p>
        </w:tc>
        <w:tc>
          <w:tcPr>
            <w:tcW w:w="864" w:type="dxa"/>
          </w:tcPr>
          <w:p w:rsidR="008B0C61" w:rsidRDefault="007C7DAE">
            <w:pPr>
              <w:keepNext/>
              <w:keepLines/>
              <w:jc w:val="center"/>
              <w:rPr>
                <w:rFonts w:ascii="Arial" w:eastAsia="Arial Unicode MS" w:hAnsi="Arial"/>
                <w:sz w:val="18"/>
              </w:rPr>
            </w:pPr>
            <w:r>
              <w:rPr>
                <w:rFonts w:ascii="Arial" w:hAnsi="Arial"/>
                <w:sz w:val="18"/>
              </w:rPr>
              <w:t>RO</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labels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0..1</w:t>
            </w:r>
            <w:r>
              <w:rPr>
                <w:rFonts w:ascii="Arial" w:hAnsi="Arial"/>
                <w:sz w:val="18"/>
              </w:rPr>
              <w:t>(L)</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 xml:space="preserve">See clause 9.6.1.3 </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hint="eastAsia"/>
                <w:i/>
                <w:sz w:val="18"/>
                <w:lang w:eastAsia="zh-CN"/>
              </w:rPr>
              <w:t>mgmtDefinition</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zh-CN"/>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"activeCmdhPolicy".</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object</w:t>
            </w:r>
            <w:r>
              <w:rPr>
                <w:rFonts w:ascii="Arial" w:eastAsia="Arial Unicode MS" w:hAnsi="Arial" w:hint="eastAsia"/>
                <w:i/>
                <w:sz w:val="18"/>
                <w:lang w:eastAsia="zh-CN"/>
              </w:rPr>
              <w:t>ID</w:t>
            </w:r>
            <w:r>
              <w:rPr>
                <w:rFonts w:ascii="Arial" w:eastAsia="Arial Unicode MS" w:hAnsi="Arial"/>
                <w:i/>
                <w:sz w:val="18"/>
                <w:lang w:eastAsia="zh-CN"/>
              </w:rPr>
              <w:t>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8B0C61" w:rsidRDefault="007C7DAE">
            <w:pPr>
              <w:keepNext/>
              <w:keepLines/>
              <w:jc w:val="center"/>
              <w:rPr>
                <w:rFonts w:ascii="Arial" w:eastAsia="Arial Unicode MS" w:hAnsi="Arial"/>
                <w:sz w:val="18"/>
                <w:lang w:eastAsia="zh-CN"/>
              </w:rPr>
            </w:pPr>
            <w:r>
              <w:rPr>
                <w:rFonts w:ascii="Arial" w:eastAsia="Arial Unicode MS" w:hAnsi="Arial"/>
                <w:sz w:val="18"/>
                <w:lang w:eastAsia="zh-CN"/>
              </w:rPr>
              <w:t>WO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objectPaths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8B0C61" w:rsidRDefault="007C7DAE">
            <w:pPr>
              <w:keepNext/>
              <w:keepLines/>
              <w:jc w:val="center"/>
              <w:rPr>
                <w:rFonts w:ascii="Arial" w:eastAsia="Arial Unicode MS" w:hAnsi="Arial"/>
                <w:sz w:val="18"/>
                <w:lang w:eastAsia="zh-CN"/>
              </w:rPr>
            </w:pPr>
            <w:r>
              <w:rPr>
                <w:rFonts w:ascii="Arial" w:eastAsia="Arial Unicode MS" w:hAnsi="Arial"/>
                <w:sz w:val="18"/>
                <w:lang w:eastAsia="zh-CN"/>
              </w:rPr>
              <w:t>WO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description</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RW</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activeCmdhPolicyLink</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RW</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 xml:space="preserve">The resource ID of the </w:t>
            </w:r>
            <w:r>
              <w:rPr>
                <w:rFonts w:ascii="Arial" w:eastAsia="Arial Unicode MS" w:hAnsi="Arial"/>
                <w:i/>
                <w:sz w:val="18"/>
              </w:rPr>
              <w:t>[cmdhPolicy]</w:t>
            </w:r>
            <w:r>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Pr>
                <w:rFonts w:ascii="Arial" w:eastAsia="Arial Unicode MS" w:hAnsi="Arial"/>
                <w:i/>
                <w:sz w:val="18"/>
              </w:rPr>
              <w:t>&lt;node&gt;</w:t>
            </w:r>
            <w:r>
              <w:rPr>
                <w:rFonts w:ascii="Arial" w:eastAsia="Arial Unicode MS" w:hAnsi="Arial"/>
                <w:sz w:val="18"/>
              </w:rPr>
              <w:t xml:space="preserve"> resource.</w:t>
            </w:r>
          </w:p>
        </w:tc>
      </w:tr>
    </w:tbl>
    <w:p w:rsidR="008B0C61" w:rsidRDefault="008B0C61"/>
    <w:p w:rsidR="008B0C61" w:rsidRDefault="007C7DAE">
      <w:pPr>
        <w:pStyle w:val="2"/>
      </w:pPr>
      <w:bookmarkStart w:id="1115" w:name="_Toc486582174"/>
      <w:bookmarkStart w:id="1116" w:name="_Toc488948408"/>
      <w:r>
        <w:t>D.12.2</w:t>
      </w:r>
      <w:r>
        <w:tab/>
        <w:t xml:space="preserve">Resource </w:t>
      </w:r>
      <w:r>
        <w:rPr>
          <w:i/>
        </w:rPr>
        <w:t>cmdhDefaults</w:t>
      </w:r>
      <w:bookmarkEnd w:id="1115"/>
      <w:bookmarkEnd w:id="1116"/>
    </w:p>
    <w:p w:rsidR="008B0C61" w:rsidRDefault="007C7DAE">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sidR="008B0C61" w:rsidRDefault="007C7DAE">
      <w:r>
        <w:lastRenderedPageBreak/>
        <w:t xml:space="preserve">Upon receiving a request, the CSE </w:t>
      </w:r>
      <w:r>
        <w:rPr>
          <w:rFonts w:eastAsia="宋体" w:hint="eastAsia"/>
          <w:lang w:eastAsia="zh-CN"/>
        </w:rPr>
        <w:t>shall</w:t>
      </w:r>
      <w:r>
        <w:t xml:space="preserve"> first look if the </w:t>
      </w:r>
      <w:r>
        <w:rPr>
          <w:b/>
          <w:i/>
        </w:rPr>
        <w:t>Event Category</w:t>
      </w:r>
      <w:r>
        <w:t xml:space="preserve"> parameter is set. If not, </w:t>
      </w:r>
      <w:r>
        <w:rPr>
          <w:rFonts w:eastAsia="宋体" w:hint="eastAsia"/>
          <w:lang w:eastAsia="zh-CN"/>
        </w:rPr>
        <w:t>the CSE</w:t>
      </w:r>
      <w:r>
        <w:t xml:space="preserve"> </w:t>
      </w:r>
      <w:r>
        <w:rPr>
          <w:rFonts w:eastAsia="宋体" w:hint="eastAsia"/>
          <w:lang w:eastAsia="zh-CN"/>
        </w:rPr>
        <w:t>shall</w:t>
      </w:r>
      <w:r>
        <w:t xml:space="preserve"> use the </w:t>
      </w:r>
      <w:r>
        <w:rPr>
          <w:i/>
        </w:rPr>
        <w:t>[cmdhDefEcValue]</w:t>
      </w:r>
      <w:r>
        <w:t xml:space="preserve"> resources (see below) to determine a value that should be used for </w:t>
      </w:r>
      <w:r>
        <w:rPr>
          <w:b/>
          <w:i/>
        </w:rPr>
        <w:t>Event Category</w:t>
      </w:r>
      <w:r>
        <w:t>.</w:t>
      </w:r>
    </w:p>
    <w:p w:rsidR="008B0C61" w:rsidRDefault="007C7DAE">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eastAsia="宋体" w:hint="eastAsia"/>
          <w:lang w:eastAsia="zh-CN"/>
        </w:rPr>
        <w:t>shall</w:t>
      </w:r>
      <w:r>
        <w:t xml:space="preserve"> use the </w:t>
      </w:r>
      <w:r>
        <w:rPr>
          <w:i/>
        </w:rPr>
        <w:t>[cmdhEcDefParamValues]</w:t>
      </w:r>
      <w:r>
        <w:t xml:space="preserve"> resources (see below) to populate the missing parameters (and only the missing ones).</w:t>
      </w:r>
    </w:p>
    <w:p w:rsidR="008B0C61" w:rsidRDefault="008B0C61">
      <w:pPr>
        <w:pStyle w:val="FL"/>
      </w:pPr>
      <w:r>
        <w:object w:dxaOrig="3358" w:dyaOrig="2779">
          <v:shape id="_x0000_i1126" type="#_x0000_t75" style="width:228.75pt;height:194.25pt" o:ole="">
            <v:imagedata r:id="rId215" o:title=""/>
          </v:shape>
          <o:OLEObject Type="Embed" ProgID="Visio.Drawing.11" ShapeID="_x0000_i1126" DrawAspect="Content" ObjectID="_1564475046" r:id="rId216"/>
        </w:object>
      </w:r>
    </w:p>
    <w:p w:rsidR="008B0C61" w:rsidRDefault="007C7DAE">
      <w:pPr>
        <w:pStyle w:val="TF"/>
        <w:outlineLvl w:val="0"/>
      </w:pPr>
      <w:r>
        <w:t xml:space="preserve">Figure D.12.2-1: Structure of </w:t>
      </w:r>
      <w:r>
        <w:rPr>
          <w:i/>
        </w:rPr>
        <w:t>[cmdhDefaults]</w:t>
      </w:r>
      <w:r>
        <w:t xml:space="preserve"> resource</w:t>
      </w:r>
    </w:p>
    <w:p w:rsidR="008B0C61" w:rsidRDefault="007C7DAE">
      <w:pPr>
        <w:keepNext/>
        <w:keepLines/>
      </w:pPr>
      <w:r>
        <w:t xml:space="preserve">The </w:t>
      </w:r>
      <w:r>
        <w:rPr>
          <w:i/>
        </w:rPr>
        <w:t>[cmdhDefaults]</w:t>
      </w:r>
      <w:r>
        <w:t xml:space="preserve"> resource shall contain attributes specified in table D.12-2-1.</w:t>
      </w:r>
    </w:p>
    <w:p w:rsidR="008B0C61" w:rsidRDefault="007C7DAE">
      <w:pPr>
        <w:pStyle w:val="TH"/>
        <w:outlineLvl w:val="0"/>
      </w:pPr>
      <w:r>
        <w:t xml:space="preserve">Table D.12.2-1: Attributes of </w:t>
      </w:r>
      <w:r>
        <w:rPr>
          <w:i/>
        </w:rPr>
        <w:t>[cmdhDefaults]</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i/>
              </w:rPr>
            </w:pPr>
            <w:r>
              <w:rPr>
                <w:i/>
              </w:rPr>
              <w:t>labels</w:t>
            </w:r>
          </w:p>
        </w:tc>
        <w:tc>
          <w:tcPr>
            <w:tcW w:w="1080" w:type="dxa"/>
          </w:tcPr>
          <w:p w:rsidR="008B0C61" w:rsidRDefault="007C7DAE">
            <w:pPr>
              <w:pStyle w:val="TAL"/>
              <w:jc w:val="center"/>
            </w:pPr>
            <w:r>
              <w:t>0..1</w:t>
            </w:r>
            <w:r>
              <w:rPr>
                <w:rFonts w:eastAsia="Arial Unicode MS"/>
              </w:rPr>
              <w:t>(L)</w:t>
            </w:r>
          </w:p>
        </w:tc>
        <w:tc>
          <w:tcPr>
            <w:tcW w:w="864" w:type="dxa"/>
          </w:tcPr>
          <w:p w:rsidR="008B0C61" w:rsidRDefault="007C7DAE">
            <w:pPr>
              <w:pStyle w:val="TAL"/>
              <w:jc w:val="center"/>
            </w:pPr>
            <w:r>
              <w:t>RO</w:t>
            </w:r>
          </w:p>
        </w:tc>
        <w:tc>
          <w:tcPr>
            <w:tcW w:w="5184" w:type="dxa"/>
          </w:tcPr>
          <w:p w:rsidR="008B0C61" w:rsidRDefault="007C7DAE">
            <w:pPr>
              <w:pStyle w:val="TAL"/>
            </w:pPr>
            <w:r>
              <w:rPr>
                <w:rFonts w:eastAsia="Arial Unicode MS"/>
              </w:rPr>
              <w:t xml:space="preserve">See clause 9.6.1.3 </w:t>
            </w:r>
          </w:p>
        </w:tc>
      </w:tr>
      <w:tr w:rsidR="008B0C61">
        <w:trPr>
          <w:jc w:val="center"/>
        </w:trPr>
        <w:tc>
          <w:tcPr>
            <w:tcW w:w="2160" w:type="dxa"/>
          </w:tcPr>
          <w:p w:rsidR="008B0C61" w:rsidRDefault="007C7DAE">
            <w:pPr>
              <w:pStyle w:val="TAL"/>
              <w:rPr>
                <w:i/>
              </w:rPr>
            </w:pPr>
            <w:r>
              <w:rPr>
                <w:rFonts w:eastAsia="Arial Unicode MS" w:hint="eastAsia"/>
                <w:i/>
                <w:lang w:eastAsia="zh-CN"/>
              </w:rPr>
              <w:t>mgmtDefinition</w:t>
            </w:r>
          </w:p>
        </w:tc>
        <w:tc>
          <w:tcPr>
            <w:tcW w:w="1080" w:type="dxa"/>
          </w:tcPr>
          <w:p w:rsidR="008B0C61" w:rsidRDefault="007C7DAE">
            <w:pPr>
              <w:pStyle w:val="TAL"/>
              <w:jc w:val="center"/>
            </w:pPr>
            <w:r>
              <w:rPr>
                <w:rFonts w:eastAsia="Arial Unicode MS" w:hint="eastAsia"/>
                <w:lang w:eastAsia="zh-CN"/>
              </w:rPr>
              <w:t>1</w:t>
            </w:r>
          </w:p>
        </w:tc>
        <w:tc>
          <w:tcPr>
            <w:tcW w:w="864" w:type="dxa"/>
          </w:tcPr>
          <w:p w:rsidR="008B0C61" w:rsidRDefault="007C7DAE">
            <w:pPr>
              <w:pStyle w:val="TAL"/>
              <w:jc w:val="cente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"cmdhDefaults"</w:t>
            </w:r>
            <w:r>
              <w:rPr>
                <w:rFonts w:eastAsia="Arial Unicode MS"/>
                <w:lang w:eastAsia="zh-CN"/>
              </w:rPr>
              <w:t>.</w:t>
            </w:r>
          </w:p>
        </w:tc>
      </w:tr>
      <w:tr w:rsidR="008B0C61">
        <w:trPr>
          <w:jc w:val="center"/>
        </w:trPr>
        <w:tc>
          <w:tcPr>
            <w:tcW w:w="2160" w:type="dxa"/>
          </w:tcPr>
          <w:p w:rsidR="008B0C61" w:rsidRDefault="007C7DAE">
            <w:pPr>
              <w:pStyle w:val="TAL"/>
              <w:rPr>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objectPaths</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description</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mgmtLink</w:t>
            </w:r>
          </w:p>
        </w:tc>
        <w:tc>
          <w:tcPr>
            <w:tcW w:w="1080" w:type="dxa"/>
          </w:tcPr>
          <w:p w:rsidR="008B0C61" w:rsidRDefault="007C7DAE">
            <w:pPr>
              <w:pStyle w:val="TAL"/>
              <w:jc w:val="center"/>
            </w:pPr>
            <w:r>
              <w:rPr>
                <w:rFonts w:eastAsia="Arial Unicode MS"/>
              </w:rPr>
              <w:t>1 (L)</w:t>
            </w:r>
          </w:p>
        </w:tc>
        <w:tc>
          <w:tcPr>
            <w:tcW w:w="864" w:type="dxa"/>
          </w:tcPr>
          <w:p w:rsidR="008B0C61" w:rsidRDefault="007C7DAE">
            <w:pPr>
              <w:pStyle w:val="TAL"/>
              <w:jc w:val="center"/>
            </w:pPr>
            <w:r>
              <w:rPr>
                <w:rFonts w:eastAsia="Arial Unicode MS"/>
              </w:rPr>
              <w:t>RW</w:t>
            </w:r>
          </w:p>
        </w:tc>
        <w:tc>
          <w:tcPr>
            <w:tcW w:w="5184" w:type="dxa"/>
          </w:tcPr>
          <w:p w:rsidR="008B0C61" w:rsidRDefault="007C7DAE">
            <w:pPr>
              <w:pStyle w:val="TAL"/>
              <w:rPr>
                <w:rFonts w:eastAsia="Arial Unicode MS"/>
              </w:rPr>
            </w:pPr>
            <w:r>
              <w:rPr>
                <w:rFonts w:eastAsia="Arial Unicode MS"/>
              </w:rPr>
              <w:t>A list containing at least 2 links:</w:t>
            </w:r>
          </w:p>
          <w:p w:rsidR="008B0C61" w:rsidRDefault="007C7DAE">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eastAsia="Arial Unicode MS" w:hint="eastAsia"/>
                <w:lang w:eastAsia="zh-CN"/>
              </w:rPr>
              <w:t xml:space="preserve"> and</w:t>
            </w:r>
          </w:p>
          <w:p w:rsidR="008B0C61" w:rsidRDefault="007C7DAE">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rsidR="008B0C61" w:rsidRDefault="008B0C61"/>
    <w:p w:rsidR="008B0C61" w:rsidRDefault="007C7DAE">
      <w:pPr>
        <w:pStyle w:val="2"/>
        <w:rPr>
          <w:i/>
        </w:rPr>
      </w:pPr>
      <w:bookmarkStart w:id="1117" w:name="_Toc488948409"/>
      <w:bookmarkStart w:id="1118" w:name="_Toc486582175"/>
      <w:r>
        <w:t>D.12.3</w:t>
      </w:r>
      <w:r>
        <w:tab/>
        <w:t xml:space="preserve">Resource </w:t>
      </w:r>
      <w:r>
        <w:rPr>
          <w:i/>
        </w:rPr>
        <w:t>cmdhDefEcValue</w:t>
      </w:r>
      <w:bookmarkEnd w:id="1117"/>
      <w:bookmarkEnd w:id="1118"/>
    </w:p>
    <w:p w:rsidR="008B0C61" w:rsidRDefault="007C7DAE">
      <w:r>
        <w:t xml:space="preserve">The </w:t>
      </w:r>
      <w:r>
        <w:rPr>
          <w:i/>
        </w:rPr>
        <w:t>[cmdhDefEcValue]</w:t>
      </w:r>
      <w:r>
        <w:t xml:space="preserve"> resource is used to define a value for the </w:t>
      </w:r>
      <w:r>
        <w:rPr>
          <w:b/>
          <w:i/>
        </w:rPr>
        <w:t>Event Category</w:t>
      </w:r>
      <w:r>
        <w:t xml:space="preserve"> parameter of an incoming request when it is not defined.</w:t>
      </w:r>
    </w:p>
    <w:p w:rsidR="008B0C61" w:rsidRDefault="007C7DAE">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lastRenderedPageBreak/>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rsidR="008B0C61" w:rsidRDefault="008B0C61">
      <w:pPr>
        <w:pStyle w:val="FL"/>
      </w:pPr>
      <w:r>
        <w:object w:dxaOrig="3372" w:dyaOrig="5085">
          <v:shape id="_x0000_i1127" type="#_x0000_t75" style="width:230.25pt;height:354.75pt" o:ole="">
            <v:imagedata r:id="rId217" o:title=""/>
          </v:shape>
          <o:OLEObject Type="Embed" ProgID="Visio.Drawing.11" ShapeID="_x0000_i1127" DrawAspect="Content" ObjectID="_1564475047" r:id="rId218"/>
        </w:object>
      </w:r>
    </w:p>
    <w:p w:rsidR="008B0C61" w:rsidRDefault="007C7DAE">
      <w:pPr>
        <w:pStyle w:val="TF"/>
        <w:outlineLvl w:val="0"/>
      </w:pPr>
      <w:r>
        <w:t xml:space="preserve">Figure D.12.3-1: Structure of </w:t>
      </w:r>
      <w:r>
        <w:rPr>
          <w:i/>
        </w:rPr>
        <w:t>[cmdhDefEcValue]</w:t>
      </w:r>
      <w:r>
        <w:t xml:space="preserve"> resource</w:t>
      </w:r>
    </w:p>
    <w:p w:rsidR="008B0C61" w:rsidRDefault="007C7DAE">
      <w:pPr>
        <w:keepNext/>
        <w:keepLines/>
      </w:pPr>
      <w:r>
        <w:t xml:space="preserve">The </w:t>
      </w:r>
      <w:r>
        <w:rPr>
          <w:i/>
        </w:rPr>
        <w:t>[cmdhDefEcValue]</w:t>
      </w:r>
      <w:r>
        <w:t xml:space="preserve"> resource shall contain attributes specified in table D.12.3-1.</w:t>
      </w:r>
    </w:p>
    <w:p w:rsidR="008B0C61" w:rsidRDefault="007C7DAE">
      <w:pPr>
        <w:pStyle w:val="TH"/>
        <w:outlineLvl w:val="0"/>
      </w:pPr>
      <w:r>
        <w:t xml:space="preserve">Table D.12.3-1: Attributes of </w:t>
      </w:r>
      <w:r>
        <w:rPr>
          <w:i/>
        </w:rPr>
        <w:t>[cmdhDefEcValue]</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8B0C61">
        <w:trPr>
          <w:tblHeader/>
          <w:jc w:val="center"/>
        </w:trPr>
        <w:tc>
          <w:tcPr>
            <w:tcW w:w="2304" w:type="dxa"/>
            <w:shd w:val="clear" w:color="auto" w:fill="E0E0E0"/>
            <w:vAlign w:val="center"/>
          </w:tcPr>
          <w:p w:rsidR="008B0C61" w:rsidRDefault="007C7DAE">
            <w:pPr>
              <w:pStyle w:val="TAL"/>
              <w:keepNext w:val="0"/>
              <w:keepLines w:val="0"/>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order</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defEcValue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rFonts w:eastAsia="Arial Unicode MS"/>
                <w:i/>
              </w:rPr>
              <w:lastRenderedPageBreak/>
              <w:t>requestOrigin</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t>requestContext</w:t>
            </w:r>
          </w:p>
        </w:tc>
        <w:tc>
          <w:tcPr>
            <w:tcW w:w="1080" w:type="dxa"/>
          </w:tcPr>
          <w:p w:rsidR="008B0C61" w:rsidRDefault="007C7DAE">
            <w:pPr>
              <w:pStyle w:val="TAL"/>
              <w:keepNext w:val="0"/>
              <w:keepLines w:val="0"/>
              <w:jc w:val="center"/>
              <w:rPr>
                <w:rFonts w:eastAsia="Arial Unicode MS"/>
              </w:rPr>
            </w:pPr>
            <w:r>
              <w:rPr>
                <w:rFonts w:eastAsia="Arial Unicode MS"/>
              </w:rPr>
              <w:t>0..1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8B0C61" w:rsidRDefault="007C7DAE">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i/>
              </w:rPr>
              <w:t>requestContextNotification</w:t>
            </w:r>
          </w:p>
        </w:tc>
        <w:tc>
          <w:tcPr>
            <w:tcW w:w="1080" w:type="dxa"/>
          </w:tcPr>
          <w:p w:rsidR="008B0C61" w:rsidRDefault="007C7DAE">
            <w:pPr>
              <w:pStyle w:val="TAL"/>
              <w:keepNext w:val="0"/>
              <w:keepLines w:val="0"/>
              <w:jc w:val="center"/>
              <w:rPr>
                <w:rFonts w:eastAsia="Arial Unicode MS"/>
              </w:rPr>
            </w:pPr>
            <w:r>
              <w:t>0..1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requestCharacteristics</w:t>
            </w:r>
          </w:p>
        </w:tc>
        <w:tc>
          <w:tcPr>
            <w:tcW w:w="1080" w:type="dxa"/>
          </w:tcPr>
          <w:p w:rsidR="008B0C61" w:rsidRDefault="007C7DAE">
            <w:pPr>
              <w:pStyle w:val="TAL"/>
              <w:keepNext w:val="0"/>
              <w:keepLines w:val="0"/>
              <w:jc w:val="center"/>
              <w:rPr>
                <w:rFonts w:eastAsia="Arial Unicode MS"/>
              </w:rPr>
            </w:pPr>
            <w:r>
              <w:rPr>
                <w:rFonts w:eastAsia="Arial Unicode MS"/>
              </w:rPr>
              <w:t>0..1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2"/>
      </w:pPr>
      <w:bookmarkStart w:id="1119" w:name="_Toc488948410"/>
      <w:bookmarkStart w:id="1120" w:name="_Toc486582176"/>
      <w:r>
        <w:lastRenderedPageBreak/>
        <w:t>D.12.4</w:t>
      </w:r>
      <w:r>
        <w:tab/>
        <w:t>Resource cmdhEcDefParamValues</w:t>
      </w:r>
      <w:bookmarkEnd w:id="1119"/>
      <w:bookmarkEnd w:id="1120"/>
    </w:p>
    <w:p w:rsidR="008B0C61" w:rsidRDefault="007C7DAE">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rsidR="008B0C61" w:rsidRDefault="008B0C61">
      <w:pPr>
        <w:pStyle w:val="FL"/>
      </w:pPr>
      <w:r>
        <w:object w:dxaOrig="3372" w:dyaOrig="5085">
          <v:shape id="_x0000_i1128" type="#_x0000_t75" style="width:230.25pt;height:354.75pt" o:ole="">
            <v:imagedata r:id="rId219" o:title=""/>
          </v:shape>
          <o:OLEObject Type="Embed" ProgID="Visio.Drawing.11" ShapeID="_x0000_i1128" DrawAspect="Content" ObjectID="_1564475048" r:id="rId220"/>
        </w:object>
      </w:r>
    </w:p>
    <w:p w:rsidR="008B0C61" w:rsidRDefault="007C7DAE">
      <w:pPr>
        <w:pStyle w:val="TF"/>
        <w:outlineLvl w:val="0"/>
      </w:pPr>
      <w:r>
        <w:t xml:space="preserve">Figure D.12.4-1: Structure of </w:t>
      </w:r>
      <w:r>
        <w:rPr>
          <w:i/>
        </w:rPr>
        <w:t>[cmdhEcDefParamValues]</w:t>
      </w:r>
      <w:r>
        <w:t xml:space="preserve"> resource</w:t>
      </w:r>
    </w:p>
    <w:p w:rsidR="008B0C61" w:rsidRDefault="007C7DAE">
      <w:pPr>
        <w:keepNext/>
        <w:keepLines/>
      </w:pPr>
      <w:r>
        <w:lastRenderedPageBreak/>
        <w:t xml:space="preserve">The </w:t>
      </w:r>
      <w:r>
        <w:rPr>
          <w:i/>
        </w:rPr>
        <w:t>[cmdhEcDefParamValues]</w:t>
      </w:r>
      <w:r>
        <w:t xml:space="preserve"> resource shall contain attributes specified in table D.12.4-1.</w:t>
      </w:r>
    </w:p>
    <w:p w:rsidR="008B0C61" w:rsidRDefault="007C7DAE">
      <w:pPr>
        <w:pStyle w:val="TH"/>
        <w:outlineLvl w:val="0"/>
      </w:pPr>
      <w:r>
        <w:t xml:space="preserve">Table D.12.4-1: Attributes of </w:t>
      </w:r>
      <w:r>
        <w:rPr>
          <w:i/>
        </w:rPr>
        <w:t>[cmdhEcDefParamValues]</w:t>
      </w:r>
      <w:r>
        <w:t xml:space="preserve"> resource</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080"/>
        <w:gridCol w:w="864"/>
        <w:gridCol w:w="518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448"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rsidR="008B0C61">
        <w:trPr>
          <w:jc w:val="center"/>
        </w:trPr>
        <w:tc>
          <w:tcPr>
            <w:tcW w:w="2448"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applicableEventCategory</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t>defaultRequestExpTime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i/>
              </w:rPr>
              <w:t>defaultResultExpTime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t>defaultOpExecTime</w:t>
            </w:r>
          </w:p>
        </w:tc>
        <w:tc>
          <w:tcPr>
            <w:tcW w:w="1080" w:type="dxa"/>
          </w:tcPr>
          <w:p w:rsidR="008B0C61" w:rsidRDefault="007C7DAE">
            <w:pPr>
              <w:pStyle w:val="TAL"/>
              <w:jc w:val="center"/>
            </w:pPr>
            <w:r>
              <w:t>1</w:t>
            </w:r>
          </w:p>
        </w:tc>
        <w:tc>
          <w:tcPr>
            <w:tcW w:w="864" w:type="dxa"/>
          </w:tcPr>
          <w:p w:rsidR="008B0C61" w:rsidRDefault="007C7DAE">
            <w:pPr>
              <w:pStyle w:val="TAL"/>
              <w:jc w:val="center"/>
            </w:pPr>
            <w:r>
              <w:t>RW</w:t>
            </w:r>
          </w:p>
        </w:tc>
        <w:tc>
          <w:tcPr>
            <w:tcW w:w="5184" w:type="dxa"/>
          </w:tcPr>
          <w:p w:rsidR="008B0C61" w:rsidRDefault="007C7DAE">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keepNext w:val="0"/>
              <w:rPr>
                <w:rFonts w:eastAsia="Arial Unicode MS"/>
                <w:i/>
              </w:rPr>
            </w:pPr>
            <w:r>
              <w:rPr>
                <w:rFonts w:eastAsia="Arial Unicode MS"/>
                <w:i/>
              </w:rPr>
              <w:t>defaultRespPersistence</w:t>
            </w:r>
          </w:p>
        </w:tc>
        <w:tc>
          <w:tcPr>
            <w:tcW w:w="1080" w:type="dxa"/>
          </w:tcPr>
          <w:p w:rsidR="008B0C61" w:rsidRDefault="007C7DAE">
            <w:pPr>
              <w:pStyle w:val="TAL"/>
              <w:keepNext w:val="0"/>
              <w:jc w:val="center"/>
            </w:pPr>
            <w:r>
              <w:t>1</w:t>
            </w:r>
          </w:p>
        </w:tc>
        <w:tc>
          <w:tcPr>
            <w:tcW w:w="864" w:type="dxa"/>
          </w:tcPr>
          <w:p w:rsidR="008B0C61" w:rsidRDefault="007C7DAE">
            <w:pPr>
              <w:pStyle w:val="TAL"/>
              <w:keepNext w:val="0"/>
              <w:jc w:val="center"/>
            </w:pPr>
            <w:r>
              <w:t>RW</w:t>
            </w:r>
          </w:p>
        </w:tc>
        <w:tc>
          <w:tcPr>
            <w:tcW w:w="5184" w:type="dxa"/>
          </w:tcPr>
          <w:p w:rsidR="008B0C61" w:rsidRDefault="007C7DAE">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lastRenderedPageBreak/>
              <w:t>defaultDelAggregation</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8B0C61" w:rsidRDefault="008B0C61">
      <w:pPr>
        <w:rPr>
          <w:b/>
        </w:rPr>
      </w:pPr>
    </w:p>
    <w:p w:rsidR="008B0C61" w:rsidRDefault="007C7DAE">
      <w:pPr>
        <w:pStyle w:val="2"/>
        <w:rPr>
          <w:i/>
        </w:rPr>
      </w:pPr>
      <w:bookmarkStart w:id="1121" w:name="_Toc486582177"/>
      <w:bookmarkStart w:id="1122" w:name="_Toc488948411"/>
      <w:r>
        <w:t>D.12.5</w:t>
      </w:r>
      <w:r>
        <w:tab/>
        <w:t xml:space="preserve">Resource </w:t>
      </w:r>
      <w:r>
        <w:rPr>
          <w:i/>
        </w:rPr>
        <w:t>cmdhLimits</w:t>
      </w:r>
      <w:bookmarkEnd w:id="1121"/>
      <w:bookmarkEnd w:id="1122"/>
    </w:p>
    <w:p w:rsidR="008B0C61" w:rsidRDefault="007C7DAE">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rsidR="008B0C61" w:rsidRDefault="008B0C61">
      <w:pPr>
        <w:pStyle w:val="FL"/>
        <w:keepNext w:val="0"/>
        <w:keepLines w:val="0"/>
      </w:pPr>
      <w:r>
        <w:object w:dxaOrig="3372" w:dyaOrig="7415">
          <v:shape id="_x0000_i1129" type="#_x0000_t75" style="width:222pt;height:499.5pt" o:ole="">
            <v:imagedata r:id="rId221" o:title=""/>
          </v:shape>
          <o:OLEObject Type="Embed" ProgID="Visio.Drawing.11" ShapeID="_x0000_i1129" DrawAspect="Content" ObjectID="_1564475049" r:id="rId222"/>
        </w:object>
      </w:r>
    </w:p>
    <w:p w:rsidR="008B0C61" w:rsidRDefault="007C7DAE">
      <w:pPr>
        <w:pStyle w:val="TF"/>
        <w:keepLines w:val="0"/>
        <w:outlineLvl w:val="0"/>
      </w:pPr>
      <w:r>
        <w:t xml:space="preserve">Figure D.12.5-1: Structure of </w:t>
      </w:r>
      <w:r>
        <w:rPr>
          <w:i/>
        </w:rPr>
        <w:t>[cmdhLimits]</w:t>
      </w:r>
      <w:r>
        <w:t xml:space="preserve"> resource</w:t>
      </w:r>
    </w:p>
    <w:p w:rsidR="008B0C61" w:rsidRDefault="007C7DAE">
      <w:pPr>
        <w:keepNext/>
        <w:keepLines/>
      </w:pPr>
      <w:r>
        <w:lastRenderedPageBreak/>
        <w:t xml:space="preserve">The </w:t>
      </w:r>
      <w:r>
        <w:rPr>
          <w:i/>
        </w:rPr>
        <w:t>[cmdhLimits]</w:t>
      </w:r>
      <w:r>
        <w:t xml:space="preserve"> resource shall contain attributes specified in table D.12.5-1.</w:t>
      </w:r>
    </w:p>
    <w:p w:rsidR="008B0C61" w:rsidRDefault="007C7DAE">
      <w:pPr>
        <w:pStyle w:val="TH"/>
        <w:outlineLvl w:val="0"/>
      </w:pPr>
      <w:r>
        <w:t xml:space="preserve">Table D.12.5-1: Attributes of </w:t>
      </w:r>
      <w:r>
        <w:rPr>
          <w:i/>
        </w:rPr>
        <w:t>[cmdhLimits]</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i/>
                <w:lang w:eastAsia="ko-KR"/>
              </w:rPr>
            </w:pPr>
            <w:r>
              <w:rPr>
                <w:i/>
                <w:lang w:eastAsia="ko-KR"/>
              </w:rPr>
              <w:t>labels</w:t>
            </w:r>
          </w:p>
        </w:tc>
        <w:tc>
          <w:tcPr>
            <w:tcW w:w="1080" w:type="dxa"/>
          </w:tcPr>
          <w:p w:rsidR="008B0C61" w:rsidRDefault="007C7DAE">
            <w:pPr>
              <w:pStyle w:val="TAL"/>
              <w:jc w:val="center"/>
              <w:rPr>
                <w:rFonts w:eastAsia="Malgun Gothic"/>
                <w:lang w:eastAsia="ko-KR"/>
              </w:rPr>
            </w:pPr>
            <w:r>
              <w:rPr>
                <w:rFonts w:eastAsia="Malgun Gothic"/>
                <w:lang w:eastAsia="ko-KR"/>
              </w:rPr>
              <w:t>0..1</w:t>
            </w:r>
            <w:r>
              <w:rPr>
                <w:rFonts w:eastAsia="Arial Unicode MS"/>
              </w:rPr>
              <w:t>(L)</w:t>
            </w:r>
          </w:p>
        </w:tc>
        <w:tc>
          <w:tcPr>
            <w:tcW w:w="864" w:type="dxa"/>
          </w:tcPr>
          <w:p w:rsidR="008B0C61" w:rsidRDefault="007C7DAE">
            <w:pPr>
              <w:pStyle w:val="TAL"/>
              <w:jc w:val="center"/>
              <w:rPr>
                <w:rFonts w:eastAsia="Malgun Gothic"/>
                <w:lang w:eastAsia="ko-KR"/>
              </w:rPr>
            </w:pPr>
            <w:r>
              <w:rPr>
                <w:rFonts w:eastAsia="Malgun Gothic"/>
                <w:lang w:eastAsia="ko-KR"/>
              </w:rPr>
              <w:t>RO</w:t>
            </w:r>
          </w:p>
        </w:tc>
        <w:tc>
          <w:tcPr>
            <w:tcW w:w="5184" w:type="dxa"/>
          </w:tcPr>
          <w:p w:rsidR="008B0C61" w:rsidRDefault="007C7DAE">
            <w:pPr>
              <w:pStyle w:val="TAL"/>
              <w:rPr>
                <w:lang w:eastAsia="ko-KR"/>
              </w:rPr>
            </w:pPr>
            <w:r>
              <w:rPr>
                <w:rFonts w:eastAsia="Arial Unicode MS"/>
              </w:rPr>
              <w:t>See clause 9.6.1.3.</w:t>
            </w:r>
          </w:p>
        </w:tc>
      </w:tr>
      <w:tr w:rsidR="008B0C61">
        <w:trPr>
          <w:jc w:val="center"/>
        </w:trPr>
        <w:tc>
          <w:tcPr>
            <w:tcW w:w="2304" w:type="dxa"/>
          </w:tcPr>
          <w:p w:rsidR="008B0C61" w:rsidRDefault="007C7DAE">
            <w:pPr>
              <w:pStyle w:val="TAL"/>
              <w:rPr>
                <w:i/>
                <w:lang w:eastAsia="ko-KR"/>
              </w:rPr>
            </w:pPr>
            <w:r>
              <w:rPr>
                <w:rFonts w:eastAsia="Arial Unicode MS" w:hint="eastAsia"/>
                <w:i/>
                <w:lang w:eastAsia="zh-CN"/>
              </w:rPr>
              <w:t>mgmtDefinition</w:t>
            </w:r>
          </w:p>
        </w:tc>
        <w:tc>
          <w:tcPr>
            <w:tcW w:w="1080" w:type="dxa"/>
          </w:tcPr>
          <w:p w:rsidR="008B0C61" w:rsidRDefault="007C7DAE">
            <w:pPr>
              <w:pStyle w:val="TAL"/>
              <w:jc w:val="center"/>
              <w:rPr>
                <w:rFonts w:eastAsia="Malgun Gothic"/>
                <w:lang w:eastAsia="ko-KR"/>
              </w:rPr>
            </w:pPr>
            <w:r>
              <w:rPr>
                <w:rFonts w:eastAsia="Arial Unicode MS" w:hint="eastAsia"/>
                <w:lang w:eastAsia="zh-CN"/>
              </w:rPr>
              <w:t>1</w:t>
            </w:r>
          </w:p>
        </w:tc>
        <w:tc>
          <w:tcPr>
            <w:tcW w:w="864" w:type="dxa"/>
          </w:tcPr>
          <w:p w:rsidR="008B0C61" w:rsidRDefault="007C7DAE">
            <w:pPr>
              <w:pStyle w:val="TAL"/>
              <w:jc w:val="center"/>
              <w:rPr>
                <w:rFonts w:eastAsia="Malgun Gothic"/>
                <w:lang w:eastAsia="ko-KR"/>
              </w:rPr>
            </w:pPr>
            <w:r>
              <w:rPr>
                <w:rFonts w:eastAsia="Arial Unicode MS" w:hint="eastAsia"/>
                <w:lang w:eastAsia="zh-CN"/>
              </w:rPr>
              <w:t>WO</w:t>
            </w:r>
          </w:p>
        </w:tc>
        <w:tc>
          <w:tcPr>
            <w:tcW w:w="5184" w:type="dxa"/>
          </w:tcPr>
          <w:p w:rsidR="008B0C61" w:rsidRDefault="007C7DAE">
            <w:pPr>
              <w:pStyle w:val="TAL"/>
              <w:rPr>
                <w:lang w:eastAsia="ko-KR"/>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rsidR="008B0C61">
        <w:trPr>
          <w:jc w:val="center"/>
        </w:trPr>
        <w:tc>
          <w:tcPr>
            <w:tcW w:w="2304" w:type="dxa"/>
          </w:tcPr>
          <w:p w:rsidR="008B0C61" w:rsidRDefault="007C7DAE">
            <w:pPr>
              <w:pStyle w:val="TAL"/>
              <w:rPr>
                <w:i/>
                <w:lang w:eastAsia="ko-KR"/>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Malgun Gothic"/>
                <w:lang w:eastAsia="ko-KR"/>
              </w:rPr>
            </w:pPr>
            <w:r>
              <w:rPr>
                <w:rFonts w:eastAsia="Arial Unicode MS"/>
                <w:lang w:eastAsia="zh-CN"/>
              </w:rPr>
              <w:t>WO</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i/>
                <w:lang w:eastAsia="ko-KR"/>
              </w:rPr>
            </w:pPr>
            <w:r>
              <w:rPr>
                <w:rFonts w:eastAsia="Arial Unicode MS"/>
                <w:i/>
              </w:rPr>
              <w:t>objectPaths</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Malgun Gothic"/>
                <w:lang w:eastAsia="ko-KR"/>
              </w:rPr>
            </w:pPr>
            <w:r>
              <w:rPr>
                <w:rFonts w:eastAsia="Arial Unicode MS"/>
                <w:lang w:eastAsia="zh-CN"/>
              </w:rPr>
              <w:t>WO</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i/>
                <w:lang w:eastAsia="ko-KR"/>
              </w:rPr>
            </w:pPr>
            <w:r>
              <w:rPr>
                <w:rFonts w:eastAsia="Arial Unicode MS"/>
                <w:i/>
              </w:rPr>
              <w:t>description</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Malgun Gothic"/>
                <w:lang w:eastAsia="ko-KR"/>
              </w:rPr>
            </w:pPr>
            <w:r>
              <w:rPr>
                <w:rFonts w:eastAsia="Arial Unicode MS"/>
              </w:rPr>
              <w:t>RW</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rFonts w:eastAsia="Arial Unicode MS"/>
                <w:i/>
              </w:rPr>
            </w:pPr>
            <w:r>
              <w:rPr>
                <w:rFonts w:hint="eastAsia"/>
                <w:i/>
                <w:lang w:eastAsia="ko-KR"/>
              </w:rPr>
              <w:t>order</w:t>
            </w:r>
          </w:p>
        </w:tc>
        <w:tc>
          <w:tcPr>
            <w:tcW w:w="1080" w:type="dxa"/>
          </w:tcPr>
          <w:p w:rsidR="008B0C61" w:rsidRDefault="007C7DAE">
            <w:pPr>
              <w:pStyle w:val="TAL"/>
              <w:jc w:val="center"/>
              <w:rPr>
                <w:rFonts w:eastAsia="Arial Unicode MS"/>
              </w:rPr>
            </w:pPr>
            <w:r>
              <w:rPr>
                <w:rFonts w:eastAsia="Malgun Gothic" w:hint="eastAsia"/>
                <w:lang w:eastAsia="ko-KR"/>
              </w:rPr>
              <w:t>1</w:t>
            </w:r>
          </w:p>
        </w:tc>
        <w:tc>
          <w:tcPr>
            <w:tcW w:w="864" w:type="dxa"/>
          </w:tcPr>
          <w:p w:rsidR="008B0C61" w:rsidRDefault="007C7DAE">
            <w:pPr>
              <w:pStyle w:val="TAL"/>
              <w:jc w:val="center"/>
              <w:rPr>
                <w:rFonts w:eastAsia="Arial Unicode MS"/>
              </w:rPr>
            </w:pPr>
            <w:r>
              <w:rPr>
                <w:rFonts w:eastAsia="Malgun Gothic" w:hint="eastAsia"/>
                <w:lang w:eastAsia="ko-KR"/>
              </w:rPr>
              <w:t>RW</w:t>
            </w:r>
          </w:p>
        </w:tc>
        <w:tc>
          <w:tcPr>
            <w:tcW w:w="5184" w:type="dxa"/>
          </w:tcPr>
          <w:p w:rsidR="008B0C61" w:rsidRDefault="007C7DAE">
            <w:pPr>
              <w:pStyle w:val="TAL"/>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hint="eastAsia"/>
                <w:i/>
                <w:lang w:eastAsia="ko-KR"/>
              </w:rPr>
              <w:t>requestOrigin</w:t>
            </w:r>
          </w:p>
        </w:tc>
        <w:tc>
          <w:tcPr>
            <w:tcW w:w="1080" w:type="dxa"/>
          </w:tcPr>
          <w:p w:rsidR="008B0C61" w:rsidRDefault="007C7DAE">
            <w:pPr>
              <w:pStyle w:val="TAL"/>
              <w:jc w:val="center"/>
              <w:rPr>
                <w:rFonts w:eastAsia="Malgun Gothic"/>
                <w:lang w:eastAsia="ko-KR"/>
              </w:rPr>
            </w:pPr>
            <w:r>
              <w:rPr>
                <w:rFonts w:eastAsia="Malgun Gothic" w:hint="eastAsia"/>
                <w:lang w:eastAsia="ko-KR"/>
              </w:rPr>
              <w:t>1</w:t>
            </w:r>
          </w:p>
        </w:tc>
        <w:tc>
          <w:tcPr>
            <w:tcW w:w="864" w:type="dxa"/>
          </w:tcPr>
          <w:p w:rsidR="008B0C61" w:rsidRDefault="007C7DAE">
            <w:pPr>
              <w:pStyle w:val="TAL"/>
              <w:jc w:val="center"/>
              <w:rPr>
                <w:rFonts w:eastAsia="Malgun Gothic"/>
                <w:lang w:eastAsia="ko-KR"/>
              </w:rPr>
            </w:pPr>
            <w:r>
              <w:rPr>
                <w:rFonts w:eastAsia="Malgun Gothic" w:hint="eastAsia"/>
                <w:lang w:eastAsia="ko-KR"/>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hint="eastAsia"/>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eastAsia="Arial Unicode MS" w:hint="eastAsia"/>
                <w:lang w:eastAsia="ko-KR"/>
              </w:rPr>
              <w:t>local</w:t>
            </w:r>
            <w:r>
              <w:rPr>
                <w:rFonts w:eastAsia="Arial Unicode MS"/>
              </w:rPr>
              <w:t>AE' or '</w:t>
            </w:r>
            <w:r>
              <w:rPr>
                <w:rFonts w:eastAsia="Arial Unicode MS" w:hint="eastAsia"/>
                <w:lang w:eastAsia="ko-KR"/>
              </w:rPr>
              <w:t>this</w:t>
            </w:r>
            <w:r>
              <w:rPr>
                <w:rFonts w:eastAsia="Arial Unicode MS"/>
              </w:rPr>
              <w:t xml:space="preserve">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eastAsia="Arial Unicode MS" w:hint="eastAsia"/>
                <w:lang w:eastAsia="ko-KR"/>
              </w:rPr>
              <w:t xml:space="preserve"> </w:t>
            </w:r>
            <w:r>
              <w:rPr>
                <w:rFonts w:eastAsia="Arial Unicode MS" w:hint="eastAsia"/>
                <w:i/>
                <w:lang w:eastAsia="ko-KR"/>
              </w:rPr>
              <w:t>requestOrigin</w:t>
            </w:r>
            <w:r>
              <w:rPr>
                <w:rFonts w:eastAsia="Arial Unicode MS"/>
              </w:rPr>
              <w:t xml:space="preserve"> </w:t>
            </w:r>
            <w:r>
              <w:rPr>
                <w:rFonts w:eastAsia="Arial Unicode MS" w:hint="eastAsia"/>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rPr>
              <w:t>When the string '</w:t>
            </w:r>
            <w:r>
              <w:rPr>
                <w:rFonts w:eastAsia="Arial Unicode MS" w:hint="eastAsia"/>
                <w:lang w:eastAsia="ko-KR"/>
              </w:rPr>
              <w:t>local</w:t>
            </w:r>
            <w:r>
              <w:rPr>
                <w:rFonts w:eastAsia="Arial Unicode MS"/>
              </w:rPr>
              <w:t xml:space="preserve">AE'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eastAsia="Arial Unicode MS" w:hint="eastAsia"/>
                <w:lang w:eastAsia="ko-KR"/>
              </w:rPr>
              <w:t xml:space="preserve">unless covered by another </w:t>
            </w:r>
            <w:r>
              <w:rPr>
                <w:rFonts w:eastAsia="Arial Unicode MS"/>
                <w:i/>
                <w:lang w:eastAsia="ko-KR"/>
              </w:rPr>
              <w:t>[</w:t>
            </w:r>
            <w:r>
              <w:rPr>
                <w:rFonts w:eastAsia="Arial Unicode MS" w:hint="eastAsia"/>
                <w:i/>
                <w:lang w:eastAsia="ko-KR"/>
              </w:rPr>
              <w:t>cmdhLimits</w:t>
            </w:r>
            <w:r>
              <w:rPr>
                <w:rFonts w:eastAsia="Arial Unicode MS"/>
                <w:i/>
                <w:lang w:eastAsia="ko-KR"/>
              </w:rPr>
              <w:t>]</w:t>
            </w:r>
            <w:r>
              <w:rPr>
                <w:rFonts w:eastAsia="Arial Unicode MS" w:hint="eastAsia"/>
                <w:lang w:eastAsia="ko-KR"/>
              </w:rPr>
              <w:t xml:space="preserve"> resource with a </w:t>
            </w:r>
            <w:r>
              <w:rPr>
                <w:rFonts w:eastAsia="Arial Unicode MS" w:hint="eastAsia"/>
                <w:i/>
                <w:lang w:eastAsia="ko-KR"/>
              </w:rPr>
              <w:t>requestOrigin</w:t>
            </w:r>
            <w:r>
              <w:rPr>
                <w:rFonts w:eastAsia="Arial Unicode MS" w:hint="eastAsia"/>
                <w:lang w:eastAsia="ko-KR"/>
              </w:rPr>
              <w:t xml:space="preserve"> attribute containing the specific </w:t>
            </w:r>
            <w:r>
              <w:rPr>
                <w:rFonts w:eastAsia="Arial Unicode MS"/>
                <w:i/>
                <w:lang w:eastAsia="ko-KR"/>
              </w:rPr>
              <w:t>AE</w:t>
            </w:r>
            <w:r>
              <w:rPr>
                <w:rFonts w:eastAsia="Arial Unicode MS" w:hint="eastAsia"/>
                <w:i/>
                <w:lang w:eastAsia="ko-KR"/>
              </w:rPr>
              <w:t>-ID</w:t>
            </w:r>
            <w:r>
              <w:rPr>
                <w:rFonts w:eastAsia="Arial Unicode MS" w:hint="eastAsia"/>
                <w:lang w:eastAsia="ko-KR"/>
              </w:rPr>
              <w:t xml:space="preserve"> or </w:t>
            </w:r>
            <w:r>
              <w:rPr>
                <w:rFonts w:eastAsia="Arial Unicode MS" w:hint="eastAsia"/>
                <w:i/>
                <w:lang w:eastAsia="ko-KR"/>
              </w:rPr>
              <w:t>App-ID</w:t>
            </w:r>
            <w:r>
              <w:rPr>
                <w:rFonts w:eastAsia="Arial Unicode MS" w:hint="eastAsia"/>
                <w:lang w:eastAsia="ko-KR"/>
              </w:rPr>
              <w:t xml:space="preserve"> of the </w:t>
            </w:r>
            <w:r>
              <w:rPr>
                <w:rFonts w:eastAsia="Arial Unicode MS"/>
                <w:lang w:eastAsia="ko-KR"/>
              </w:rPr>
              <w:t>O</w:t>
            </w:r>
            <w:r>
              <w:rPr>
                <w:rFonts w:eastAsia="Arial Unicode MS" w:hint="eastAsia"/>
                <w:lang w:eastAsia="ko-KR"/>
              </w:rPr>
              <w:t>riginator of the request.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When the string '</w:t>
            </w:r>
            <w:r>
              <w:rPr>
                <w:rFonts w:eastAsia="Arial Unicode MS" w:hint="eastAsia"/>
                <w:lang w:eastAsia="ko-KR"/>
              </w:rPr>
              <w:t>this</w:t>
            </w:r>
            <w:r>
              <w:rPr>
                <w:rFonts w:eastAsia="Arial Unicode MS"/>
              </w:rPr>
              <w:t xml:space="preserve">CSE'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eastAsia="Arial Unicode MS" w:hint="eastAsia"/>
                <w:lang w:eastAsia="ko-KR"/>
              </w:rPr>
              <w:t>osting</w:t>
            </w:r>
            <w:r>
              <w:rPr>
                <w:rFonts w:eastAsia="Arial Unicode MS"/>
              </w:rPr>
              <w:t xml:space="preserve"> CSE.</w:t>
            </w:r>
          </w:p>
          <w:p w:rsidR="008B0C61" w:rsidRDefault="008B0C61">
            <w:pPr>
              <w:pStyle w:val="TAL"/>
              <w:rPr>
                <w:rFonts w:eastAsia="Arial Unicode MS"/>
                <w:lang w:eastAsia="ko-KR"/>
              </w:rPr>
            </w:pPr>
          </w:p>
          <w:p w:rsidR="008B0C61" w:rsidRDefault="007C7DAE">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rsidR="008B0C61" w:rsidRDefault="008B0C61">
            <w:pPr>
              <w:pStyle w:val="TAL"/>
              <w:rPr>
                <w:lang w:eastAsia="ko-KR"/>
              </w:rPr>
            </w:pPr>
          </w:p>
          <w:p w:rsidR="008B0C61" w:rsidRDefault="007C7DAE">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rsidR="008B0C61" w:rsidRDefault="008B0C61">
            <w:pPr>
              <w:pStyle w:val="TAL"/>
              <w:rPr>
                <w:lang w:eastAsia="ko-KR"/>
              </w:rPr>
            </w:pPr>
          </w:p>
          <w:p w:rsidR="008B0C61" w:rsidRDefault="007C7DAE">
            <w:pPr>
              <w:pStyle w:val="TAL"/>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i/>
                <w:lang w:eastAsia="ko-KR"/>
              </w:rPr>
            </w:pPr>
            <w:r>
              <w:rPr>
                <w:rFonts w:eastAsia="Arial Unicode MS" w:cs="Arial"/>
                <w:i/>
              </w:rPr>
              <w:t>requestContext</w:t>
            </w:r>
          </w:p>
        </w:tc>
        <w:tc>
          <w:tcPr>
            <w:tcW w:w="1080" w:type="dxa"/>
          </w:tcPr>
          <w:p w:rsidR="008B0C61" w:rsidRDefault="007C7DAE">
            <w:pPr>
              <w:pStyle w:val="TAL"/>
              <w:keepNext w:val="0"/>
              <w:keepLines w:val="0"/>
              <w:jc w:val="center"/>
              <w:rPr>
                <w:rFonts w:eastAsia="Malgun Gothic"/>
                <w:lang w:eastAsia="ko-KR"/>
              </w:rPr>
            </w:pPr>
            <w:r>
              <w:rPr>
                <w:rFonts w:eastAsia="Arial Unicode MS" w:cs="Arial"/>
              </w:rPr>
              <w:t>0..1</w:t>
            </w:r>
          </w:p>
        </w:tc>
        <w:tc>
          <w:tcPr>
            <w:tcW w:w="864" w:type="dxa"/>
          </w:tcPr>
          <w:p w:rsidR="008B0C61" w:rsidRDefault="007C7DAE">
            <w:pPr>
              <w:pStyle w:val="TAL"/>
              <w:keepNext w:val="0"/>
              <w:keepLines w:val="0"/>
              <w:jc w:val="center"/>
              <w:rPr>
                <w:rFonts w:eastAsia="Malgun Gothic"/>
                <w:lang w:eastAsia="ko-KR"/>
              </w:rPr>
            </w:pPr>
            <w:r>
              <w:rPr>
                <w:rFonts w:eastAsia="Arial Unicode MS" w:cs="Arial"/>
              </w:rPr>
              <w:t>RW</w:t>
            </w:r>
          </w:p>
        </w:tc>
        <w:tc>
          <w:tcPr>
            <w:tcW w:w="5184" w:type="dxa"/>
          </w:tcPr>
          <w:p w:rsidR="008B0C61" w:rsidRDefault="007C7DAE">
            <w:pPr>
              <w:pStyle w:val="TAL"/>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eastAsia="Arial Unicode MS" w:hint="eastAsia"/>
              </w:rPr>
              <w:t>CMDH parameter limits</w:t>
            </w:r>
            <w:r>
              <w:rPr>
                <w:rFonts w:eastAsia="Arial Unicode MS"/>
              </w:rPr>
              <w:t xml:space="preserve"> defined inside the </w:t>
            </w:r>
            <w:r>
              <w:rPr>
                <w:rFonts w:eastAsia="Arial Unicode MS"/>
                <w:i/>
              </w:rPr>
              <w:t>[cmdhLimits]</w:t>
            </w:r>
            <w:r>
              <w:rPr>
                <w:rFonts w:eastAsia="Arial Unicode MS" w:hint="eastAsia"/>
              </w:rPr>
              <w:t xml:space="preserve"> resource</w:t>
            </w:r>
            <w:r>
              <w:rPr>
                <w:rFonts w:eastAsia="Arial Unicode MS"/>
              </w:rPr>
              <w:t xml:space="preserve"> is applicable</w:t>
            </w:r>
            <w:r>
              <w:rPr>
                <w:rFonts w:eastAsia="Arial Unicode MS" w:hint="eastAsia"/>
                <w:lang w:eastAsia="ko-KR"/>
              </w:rPr>
              <w:t>.</w:t>
            </w:r>
          </w:p>
          <w:p w:rsidR="008B0C61" w:rsidRDefault="007C7DAE">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cs="Arial"/>
                <w:i/>
              </w:rPr>
            </w:pPr>
            <w:r>
              <w:rPr>
                <w:i/>
              </w:rPr>
              <w:lastRenderedPageBreak/>
              <w:t>requestContextNotification</w:t>
            </w:r>
          </w:p>
        </w:tc>
        <w:tc>
          <w:tcPr>
            <w:tcW w:w="1080" w:type="dxa"/>
          </w:tcPr>
          <w:p w:rsidR="008B0C61" w:rsidRDefault="007C7DAE">
            <w:pPr>
              <w:pStyle w:val="TAL"/>
              <w:jc w:val="center"/>
              <w:rPr>
                <w:rFonts w:eastAsia="Arial Unicode MS" w:cs="Arial"/>
              </w:rPr>
            </w:pPr>
            <w:r>
              <w:t>0..1</w:t>
            </w:r>
          </w:p>
        </w:tc>
        <w:tc>
          <w:tcPr>
            <w:tcW w:w="864" w:type="dxa"/>
          </w:tcPr>
          <w:p w:rsidR="008B0C61" w:rsidRDefault="007C7DAE">
            <w:pPr>
              <w:pStyle w:val="TAL"/>
              <w:jc w:val="center"/>
              <w:rPr>
                <w:rFonts w:eastAsia="Arial Unicode MS" w:cs="Arial"/>
              </w:rPr>
            </w:pPr>
            <w:r>
              <w:t>RW</w:t>
            </w:r>
          </w:p>
        </w:tc>
        <w:tc>
          <w:tcPr>
            <w:tcW w:w="5184" w:type="dxa"/>
          </w:tcPr>
          <w:p w:rsidR="008B0C61" w:rsidRDefault="007C7DAE">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rPr>
            </w:pPr>
            <w:r>
              <w:rPr>
                <w:rFonts w:eastAsia="Arial Unicode MS" w:cs="Arial"/>
                <w:i/>
              </w:rPr>
              <w:t>requestCharacteristics</w:t>
            </w:r>
          </w:p>
        </w:tc>
        <w:tc>
          <w:tcPr>
            <w:tcW w:w="1080" w:type="dxa"/>
          </w:tcPr>
          <w:p w:rsidR="008B0C61" w:rsidRDefault="007C7DAE">
            <w:pPr>
              <w:pStyle w:val="TAL"/>
              <w:jc w:val="center"/>
            </w:pPr>
            <w:r>
              <w:rPr>
                <w:rFonts w:eastAsia="Arial Unicode MS" w:cs="Arial"/>
              </w:rPr>
              <w:t>0..1</w:t>
            </w:r>
          </w:p>
        </w:tc>
        <w:tc>
          <w:tcPr>
            <w:tcW w:w="864" w:type="dxa"/>
          </w:tcPr>
          <w:p w:rsidR="008B0C61" w:rsidRDefault="007C7DAE">
            <w:pPr>
              <w:pStyle w:val="TAL"/>
              <w:jc w:val="center"/>
            </w:pPr>
            <w:r>
              <w:rPr>
                <w:rFonts w:eastAsia="Arial Unicode MS" w:cs="Arial"/>
              </w:rPr>
              <w:t>RW</w:t>
            </w:r>
          </w:p>
        </w:tc>
        <w:tc>
          <w:tcPr>
            <w:tcW w:w="5184" w:type="dxa"/>
          </w:tcPr>
          <w:p w:rsidR="008B0C61" w:rsidRDefault="007C7DAE">
            <w:pPr>
              <w:pStyle w:val="TAL"/>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cs="Arial"/>
                <w:i/>
              </w:rPr>
            </w:pPr>
            <w:r>
              <w:rPr>
                <w:rFonts w:eastAsia="Arial Unicode MS"/>
                <w:i/>
              </w:rPr>
              <w:t>limitsEventCategory</w:t>
            </w:r>
          </w:p>
        </w:tc>
        <w:tc>
          <w:tcPr>
            <w:tcW w:w="1080" w:type="dxa"/>
          </w:tcPr>
          <w:p w:rsidR="008B0C61" w:rsidRDefault="007C7DAE">
            <w:pPr>
              <w:pStyle w:val="TAL"/>
              <w:jc w:val="center"/>
              <w:rPr>
                <w:rFonts w:eastAsia="Arial Unicode MS" w:cs="Arial"/>
              </w:rPr>
            </w:pPr>
            <w:r>
              <w:t>1</w:t>
            </w:r>
          </w:p>
        </w:tc>
        <w:tc>
          <w:tcPr>
            <w:tcW w:w="864" w:type="dxa"/>
          </w:tcPr>
          <w:p w:rsidR="008B0C61" w:rsidRDefault="007C7DAE">
            <w:pPr>
              <w:pStyle w:val="TAL"/>
              <w:jc w:val="center"/>
              <w:rPr>
                <w:rFonts w:eastAsia="Arial Unicode MS" w:cs="Arial"/>
              </w:rPr>
            </w:pPr>
            <w:r>
              <w:rPr>
                <w:rFonts w:eastAsia="Arial Unicode MS"/>
              </w:rPr>
              <w:t>RW</w:t>
            </w:r>
          </w:p>
        </w:tc>
        <w:tc>
          <w:tcPr>
            <w:tcW w:w="5184" w:type="dxa"/>
          </w:tcPr>
          <w:p w:rsidR="008B0C61" w:rsidRDefault="007C7DAE">
            <w:pPr>
              <w:pStyle w:val="TAL"/>
              <w:rPr>
                <w:rFonts w:eastAsia="Arial Unicode MS" w:cs="Arial"/>
              </w:rPr>
            </w:pPr>
            <w:r>
              <w:rPr>
                <w:rFonts w:eastAsia="Arial Unicode MS"/>
              </w:rPr>
              <w:t>Allowed v</w:t>
            </w:r>
            <w:r>
              <w:rPr>
                <w:rFonts w:eastAsia="Arial Unicode MS" w:hint="eastAsia"/>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hint="eastAsia"/>
                <w:lang w:eastAsia="ko-KR"/>
              </w:rPr>
              <w:t xml:space="preserve"> </w:t>
            </w:r>
            <w:r>
              <w:rPr>
                <w:rFonts w:eastAsia="Arial Unicode MS"/>
              </w:rPr>
              <w:t>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rFonts w:eastAsia="Arial Unicode MS"/>
                <w:i/>
              </w:rPr>
              <w:t>limitsRequestExpTime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rPr>
              <w:t xml:space="preserve"> 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i/>
              </w:rPr>
              <w:t>limitsResultExpTime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Range of allowed values for the </w:t>
            </w:r>
            <w:r>
              <w:rPr>
                <w:b/>
                <w:i/>
              </w:rPr>
              <w:t xml:space="preserve">Result Expiration Timestamp </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rPr>
            </w:pPr>
            <w:r>
              <w:rPr>
                <w:rFonts w:hint="eastAsia"/>
                <w:i/>
                <w:lang w:eastAsia="ko-KR"/>
              </w:rPr>
              <w:t>limitsOpExecTime</w:t>
            </w:r>
          </w:p>
        </w:tc>
        <w:tc>
          <w:tcPr>
            <w:tcW w:w="1080" w:type="dxa"/>
          </w:tcPr>
          <w:p w:rsidR="008B0C61" w:rsidRDefault="007C7DAE">
            <w:pPr>
              <w:pStyle w:val="TAL"/>
              <w:jc w:val="center"/>
            </w:pPr>
            <w:r>
              <w:t>1</w:t>
            </w:r>
          </w:p>
        </w:tc>
        <w:tc>
          <w:tcPr>
            <w:tcW w:w="864" w:type="dxa"/>
          </w:tcPr>
          <w:p w:rsidR="008B0C61" w:rsidRDefault="007C7DAE">
            <w:pPr>
              <w:pStyle w:val="TAL"/>
              <w:jc w:val="center"/>
            </w:pPr>
            <w:r>
              <w:rPr>
                <w:rFonts w:eastAsia="Malgun Gothic" w:hint="eastAsia"/>
                <w:lang w:eastAsia="ko-KR"/>
              </w:rPr>
              <w:t>RW</w:t>
            </w:r>
          </w:p>
        </w:tc>
        <w:tc>
          <w:tcPr>
            <w:tcW w:w="5184" w:type="dxa"/>
          </w:tcPr>
          <w:p w:rsidR="008B0C61" w:rsidRDefault="007C7DAE">
            <w:pPr>
              <w:pStyle w:val="TAL"/>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hint="eastAsia"/>
                <w:i/>
                <w:lang w:eastAsia="ko-KR"/>
              </w:rPr>
              <w:t>limitsRespPersistence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Malgun Gothic"/>
                <w:lang w:eastAsia="ko-KR"/>
              </w:rPr>
            </w:pPr>
            <w:r>
              <w:rPr>
                <w:rFonts w:eastAsia="Malgun Gothic" w:hint="eastAsia"/>
                <w:lang w:eastAsia="ko-KR"/>
              </w:rPr>
              <w:t>RW</w:t>
            </w:r>
          </w:p>
        </w:tc>
        <w:tc>
          <w:tcPr>
            <w:tcW w:w="5184" w:type="dxa"/>
          </w:tcPr>
          <w:p w:rsidR="008B0C61" w:rsidRDefault="007C7DAE">
            <w:pPr>
              <w:pStyle w:val="TAL"/>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eastAsia="Arial Unicode MS"/>
                <w:i/>
              </w:rPr>
              <w:t>limitsDelAggre</w:t>
            </w:r>
            <w:r>
              <w:rPr>
                <w:rFonts w:eastAsia="Arial Unicode MS" w:hint="eastAsia"/>
                <w:i/>
                <w:lang w:eastAsia="ko-KR"/>
              </w:rPr>
              <w:t>g</w:t>
            </w:r>
            <w:r>
              <w:rPr>
                <w:rFonts w:eastAsia="Arial Unicode MS"/>
                <w:i/>
              </w:rPr>
              <w:t>ation</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Malgun Gothic"/>
                <w:lang w:eastAsia="ko-KR"/>
              </w:rPr>
            </w:pPr>
            <w:r>
              <w:t>RW</w:t>
            </w:r>
          </w:p>
        </w:tc>
        <w:tc>
          <w:tcPr>
            <w:tcW w:w="5184" w:type="dxa"/>
          </w:tcPr>
          <w:p w:rsidR="008B0C61" w:rsidRDefault="007C7DAE">
            <w:pPr>
              <w:pStyle w:val="TAL"/>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Pr>
        <w:rPr>
          <w:b/>
        </w:rPr>
      </w:pPr>
    </w:p>
    <w:p w:rsidR="008B0C61" w:rsidRDefault="007C7DAE">
      <w:pPr>
        <w:pStyle w:val="2"/>
      </w:pPr>
      <w:bookmarkStart w:id="1123" w:name="_Toc488948412"/>
      <w:bookmarkStart w:id="1124" w:name="_Toc486582178"/>
      <w:r>
        <w:t>D.12.6</w:t>
      </w:r>
      <w:r>
        <w:tab/>
        <w:t>Resource cmdhNetworkAccessRules</w:t>
      </w:r>
      <w:bookmarkEnd w:id="1123"/>
      <w:bookmarkEnd w:id="1124"/>
    </w:p>
    <w:p w:rsidR="008B0C61" w:rsidRDefault="007C7DAE">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sidR="008B0C61" w:rsidRDefault="007C7DAE">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rsidR="008B0C61" w:rsidRDefault="008B0C61">
      <w:pPr>
        <w:pStyle w:val="FL"/>
      </w:pPr>
      <w:r>
        <w:object w:dxaOrig="3372" w:dyaOrig="3237">
          <v:shape id="_x0000_i1130" type="#_x0000_t75" style="width:230.25pt;height:227.25pt" o:ole="">
            <v:imagedata r:id="rId223" o:title=""/>
          </v:shape>
          <o:OLEObject Type="Embed" ProgID="Visio.Drawing.11" ShapeID="_x0000_i1130" DrawAspect="Content" ObjectID="_1564475050" r:id="rId224"/>
        </w:object>
      </w:r>
    </w:p>
    <w:p w:rsidR="008B0C61" w:rsidRDefault="007C7DAE">
      <w:pPr>
        <w:pStyle w:val="TF"/>
        <w:outlineLvl w:val="0"/>
      </w:pPr>
      <w:r>
        <w:t xml:space="preserve">Figure D.12.6-1: Structure of </w:t>
      </w:r>
      <w:r>
        <w:rPr>
          <w:i/>
        </w:rPr>
        <w:t>[cmdhNetworkAccessRules]</w:t>
      </w:r>
      <w:r>
        <w:t xml:space="preserve"> resource </w:t>
      </w:r>
    </w:p>
    <w:p w:rsidR="008B0C61" w:rsidRDefault="007C7DAE">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rsidR="008B0C61" w:rsidRDefault="007C7DAE">
      <w:pPr>
        <w:keepNext/>
        <w:keepLines/>
      </w:pPr>
      <w:r>
        <w:lastRenderedPageBreak/>
        <w:t xml:space="preserve">The </w:t>
      </w:r>
      <w:r>
        <w:rPr>
          <w:i/>
        </w:rPr>
        <w:t>[cmdhNetworkAccessRules]</w:t>
      </w:r>
      <w:r>
        <w:t xml:space="preserve"> resource shall contain attributes specified in table D.12.6-1.</w:t>
      </w:r>
    </w:p>
    <w:p w:rsidR="008B0C61" w:rsidRDefault="007C7DAE">
      <w:pPr>
        <w:pStyle w:val="TH"/>
        <w:outlineLvl w:val="0"/>
      </w:pPr>
      <w:r>
        <w:t xml:space="preserve">Table D.12.6-1: Attributes of </w:t>
      </w:r>
      <w:r>
        <w:rPr>
          <w:i/>
        </w:rPr>
        <w:t>[cmdhNetworkAccessRules]</w:t>
      </w:r>
      <w:r>
        <w:t xml:space="preserve"> resource</w:t>
      </w:r>
    </w:p>
    <w:tbl>
      <w:tblPr>
        <w:tblW w:w="9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92"/>
        <w:gridCol w:w="1080"/>
        <w:gridCol w:w="864"/>
        <w:gridCol w:w="5184"/>
      </w:tblGrid>
      <w:tr w:rsidR="008B0C61">
        <w:trPr>
          <w:jc w:val="center"/>
        </w:trPr>
        <w:tc>
          <w:tcPr>
            <w:tcW w:w="2592"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592"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592"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rsidR="008B0C61">
        <w:trPr>
          <w:jc w:val="center"/>
        </w:trPr>
        <w:tc>
          <w:tcPr>
            <w:tcW w:w="2592"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applicableEventCategories</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592" w:type="dxa"/>
          </w:tcPr>
          <w:p w:rsidR="008B0C61" w:rsidRDefault="007C7DAE">
            <w:pPr>
              <w:pStyle w:val="TAL"/>
              <w:rPr>
                <w:rFonts w:eastAsia="Arial Unicode MS"/>
                <w:i/>
              </w:rPr>
            </w:pPr>
            <w:r>
              <w:rPr>
                <w:rFonts w:eastAsia="Arial Unicode MS"/>
                <w:i/>
              </w:rPr>
              <w:t>mgmtLink</w:t>
            </w:r>
          </w:p>
        </w:tc>
        <w:tc>
          <w:tcPr>
            <w:tcW w:w="1080" w:type="dxa"/>
          </w:tcPr>
          <w:p w:rsidR="008B0C61" w:rsidRDefault="007C7DAE">
            <w:pPr>
              <w:pStyle w:val="TAL"/>
              <w:jc w:val="center"/>
              <w:rPr>
                <w:rFonts w:eastAsia="Arial Unicode MS"/>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8B0C61" w:rsidRDefault="008B0C61"/>
    <w:p w:rsidR="008B0C61" w:rsidRDefault="007C7DAE">
      <w:pPr>
        <w:pStyle w:val="2"/>
      </w:pPr>
      <w:bookmarkStart w:id="1125" w:name="_Toc488948413"/>
      <w:bookmarkStart w:id="1126" w:name="_Toc486582179"/>
      <w:r>
        <w:t>D.12.7</w:t>
      </w:r>
      <w:r>
        <w:tab/>
        <w:t xml:space="preserve">Resource </w:t>
      </w:r>
      <w:r>
        <w:rPr>
          <w:i/>
        </w:rPr>
        <w:t>cmdhNwAccessRule</w:t>
      </w:r>
      <w:bookmarkEnd w:id="1125"/>
      <w:bookmarkEnd w:id="1126"/>
    </w:p>
    <w:p w:rsidR="008B0C61" w:rsidRDefault="007C7DAE">
      <w:r>
        <w:t xml:space="preserve">The </w:t>
      </w:r>
      <w:r>
        <w:rPr>
          <w:i/>
        </w:rPr>
        <w:t>[cmdhNwAccessRule]</w:t>
      </w:r>
      <w:r>
        <w:t xml:space="preserve"> resource is used define limits in usage of specific Underlying Networks for forwarding information to other CSEs during processing of CMDH-related requests.</w:t>
      </w:r>
    </w:p>
    <w:p w:rsidR="008B0C61" w:rsidRDefault="008B0C61">
      <w:pPr>
        <w:pStyle w:val="FL"/>
      </w:pPr>
      <w:r>
        <w:object w:dxaOrig="6731" w:dyaOrig="10142">
          <v:shape id="_x0000_i1131" type="#_x0000_t75" style="width:222.75pt;height:340.5pt" o:ole="">
            <v:imagedata r:id="rId225" o:title="" cropbottom="3946f" cropright="5085f"/>
          </v:shape>
          <o:OLEObject Type="Embed" ProgID="Visio.Drawing.11" ShapeID="_x0000_i1131" DrawAspect="Content" ObjectID="_1564475051" r:id="rId226"/>
        </w:object>
      </w:r>
    </w:p>
    <w:p w:rsidR="008B0C61" w:rsidRDefault="007C7DAE">
      <w:pPr>
        <w:pStyle w:val="TF"/>
        <w:outlineLvl w:val="0"/>
      </w:pPr>
      <w:r>
        <w:t xml:space="preserve">Figure D.12.7-1: Structure of </w:t>
      </w:r>
      <w:r>
        <w:rPr>
          <w:i/>
        </w:rPr>
        <w:t>[cmdhNwAccessRule]</w:t>
      </w:r>
      <w:r>
        <w:t xml:space="preserve"> resource </w:t>
      </w:r>
    </w:p>
    <w:p w:rsidR="008B0C61" w:rsidRDefault="007C7DAE">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rsidR="008B0C61" w:rsidRDefault="007C7DAE">
      <w:pPr>
        <w:keepNext/>
        <w:keepLines/>
      </w:pPr>
      <w:r>
        <w:t xml:space="preserve">The </w:t>
      </w:r>
      <w:r>
        <w:rPr>
          <w:i/>
        </w:rPr>
        <w:t>[cmdhNwAccessRule]</w:t>
      </w:r>
      <w:r>
        <w:t xml:space="preserve"> resource shall contain attributes specified in table D.12.7-1.</w:t>
      </w:r>
    </w:p>
    <w:p w:rsidR="008B0C61" w:rsidRDefault="007C7DAE">
      <w:pPr>
        <w:pStyle w:val="TH"/>
        <w:outlineLvl w:val="0"/>
      </w:pPr>
      <w:r>
        <w:t xml:space="preserve">Table D.12.7-1: Attributes of </w:t>
      </w:r>
      <w:r>
        <w:rPr>
          <w:i/>
        </w:rPr>
        <w:t>[cmdhNwAccessRule]</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tblHeader/>
          <w:jc w:val="center"/>
        </w:trPr>
        <w:tc>
          <w:tcPr>
            <w:tcW w:w="2160"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lastRenderedPageBreak/>
              <w:t>targetNetwork</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8B0C61" w:rsidRDefault="007C7DAE">
            <w:pPr>
              <w:pStyle w:val="TAL"/>
              <w:rPr>
                <w:rFonts w:eastAsia="Arial Unicode MS"/>
              </w:rPr>
            </w:pPr>
            <w:r>
              <w:rPr>
                <w:rFonts w:eastAsia="Arial Unicode MS"/>
              </w:rPr>
              <w:t>(See note).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minReqVolume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spreadingWaitTime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B1"/>
              <w:keepNext w:val="0"/>
              <w:keepLines w:val="0"/>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rsidR="008B0C61" w:rsidRDefault="007C7DAE">
            <w:pPr>
              <w:pStyle w:val="TAL"/>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backOffParameters</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rsidR="008B0C61" w:rsidRDefault="007C7DAE">
            <w:pPr>
              <w:pStyle w:val="TAL"/>
              <w:keepNext w:val="0"/>
              <w:keepLines w:val="0"/>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eastAsia="Arial Unicode MS" w:hint="eastAsia"/>
                <w:lang w:eastAsia="zh-CN"/>
              </w:rPr>
              <w:t>can either:</w:t>
            </w:r>
          </w:p>
          <w:p w:rsidR="008B0C61" w:rsidRDefault="007C7DAE" w:rsidP="00FE6E12">
            <w:pPr>
              <w:pStyle w:val="TAL"/>
              <w:keepNext w:val="0"/>
              <w:keepLines w:val="0"/>
              <w:numPr>
                <w:ilvl w:val="0"/>
                <w:numId w:val="30"/>
              </w:numPr>
              <w:ind w:left="371" w:hanging="371"/>
              <w:rPr>
                <w:rFonts w:eastAsia="Arial Unicode MS"/>
              </w:rPr>
            </w:pPr>
            <w:r>
              <w:rPr>
                <w:rFonts w:eastAsia="Arial Unicode MS" w:hint="eastAsia"/>
                <w:lang w:eastAsia="zh-CN"/>
              </w:rPr>
              <w:t>C</w:t>
            </w:r>
            <w:r>
              <w:rPr>
                <w:rFonts w:eastAsia="Arial Unicode MS"/>
              </w:rPr>
              <w:t xml:space="preserve">onsist of </w:t>
            </w:r>
            <w:r>
              <w:rPr>
                <w:rFonts w:eastAsia="Arial Unicode MS" w:hint="eastAsia"/>
                <w:lang w:eastAsia="zh-CN"/>
              </w:rPr>
              <w:t>the following</w:t>
            </w:r>
            <w:r>
              <w:rPr>
                <w:rFonts w:eastAsia="Arial Unicode MS"/>
              </w:rPr>
              <w:t xml:space="preserve"> values:</w:t>
            </w:r>
          </w:p>
          <w:p w:rsidR="008B0C61" w:rsidRDefault="007C7DAE">
            <w:pPr>
              <w:pStyle w:val="TB1"/>
              <w:keepNext w:val="0"/>
              <w:keepLines w:val="0"/>
              <w:tabs>
                <w:tab w:val="clear" w:pos="720"/>
                <w:tab w:val="left" w:pos="655"/>
              </w:tabs>
              <w:ind w:left="655"/>
            </w:pPr>
            <w:r>
              <w:t>A</w:t>
            </w:r>
            <w:r>
              <w:rPr>
                <w:rFonts w:eastAsia="宋体" w:hint="eastAsia"/>
                <w:lang w:eastAsia="zh-CN"/>
              </w:rPr>
              <w:t xml:space="preserve">n </w:t>
            </w:r>
            <w:bookmarkStart w:id="1127" w:name="OLE_LINK6"/>
            <w:bookmarkStart w:id="1128" w:name="OLE_LINK19"/>
            <w:r>
              <w:rPr>
                <w:rFonts w:eastAsia="宋体"/>
                <w:lang w:eastAsia="zh-CN"/>
              </w:rPr>
              <w:t>initial</w:t>
            </w:r>
            <w:r>
              <w:t xml:space="preserve"> back-off time</w:t>
            </w:r>
            <w:bookmarkEnd w:id="1127"/>
            <w:bookmarkEnd w:id="1128"/>
            <w:r>
              <w:rPr>
                <w:rFonts w:eastAsia="宋体" w:hint="eastAsia"/>
                <w:lang w:eastAsia="zh-CN"/>
              </w:rPr>
              <w:t xml:space="preserve"> IBT</w:t>
            </w:r>
            <w:r>
              <w:t xml:space="preserve"> that defines how long a CSE needs to wait before attempting to use a specific Underlying Network again after a first failed attempt</w:t>
            </w:r>
          </w:p>
          <w:p w:rsidR="008B0C61" w:rsidRDefault="007C7DAE">
            <w:pPr>
              <w:pStyle w:val="TB1"/>
              <w:keepNext w:val="0"/>
              <w:keepLines w:val="0"/>
              <w:tabs>
                <w:tab w:val="clear" w:pos="720"/>
                <w:tab w:val="left" w:pos="655"/>
              </w:tabs>
              <w:ind w:left="655"/>
            </w:pPr>
            <w:r>
              <w:t>A</w:t>
            </w:r>
            <w:r>
              <w:rPr>
                <w:rFonts w:eastAsia="宋体" w:hint="eastAsia"/>
                <w:lang w:eastAsia="zh-CN"/>
              </w:rPr>
              <w:t>n</w:t>
            </w:r>
            <w:r>
              <w:t xml:space="preserve"> </w:t>
            </w:r>
            <w:r>
              <w:rPr>
                <w:rFonts w:eastAsia="宋体" w:hint="eastAsia"/>
                <w:lang w:eastAsia="zh-CN"/>
              </w:rPr>
              <w:t xml:space="preserve">additional </w:t>
            </w:r>
            <w:r>
              <w:t xml:space="preserve">back-off time </w:t>
            </w:r>
            <w:r>
              <w:rPr>
                <w:rFonts w:eastAsia="宋体" w:hint="eastAsia"/>
                <w:lang w:eastAsia="zh-CN"/>
              </w:rPr>
              <w:t xml:space="preserve">ABT </w:t>
            </w:r>
            <w:r>
              <w:t>increment that defines by how much the back-off time shall be increased after each additional consecutive failed attempt to use the same Underlying Network without success</w:t>
            </w:r>
          </w:p>
          <w:p w:rsidR="008B0C61" w:rsidRDefault="007C7DAE">
            <w:pPr>
              <w:pStyle w:val="TB1"/>
              <w:keepNext w:val="0"/>
              <w:keepLines w:val="0"/>
              <w:tabs>
                <w:tab w:val="clear" w:pos="720"/>
                <w:tab w:val="left" w:pos="655"/>
              </w:tabs>
              <w:ind w:left="655"/>
            </w:pPr>
            <w:r>
              <w:t xml:space="preserve">A </w:t>
            </w:r>
            <w:bookmarkStart w:id="1129" w:name="OLE_LINK20"/>
            <w:r>
              <w:t xml:space="preserve">maximum back-off time </w:t>
            </w:r>
            <w:bookmarkEnd w:id="1129"/>
            <w:r>
              <w:rPr>
                <w:rFonts w:eastAsia="宋体" w:hint="eastAsia"/>
                <w:lang w:eastAsia="zh-CN"/>
              </w:rPr>
              <w:t xml:space="preserve">MBT </w:t>
            </w:r>
            <w:r>
              <w:t xml:space="preserve">that defines the maximum wait time before attempting to use an Underlying Network again after previous failures. </w:t>
            </w:r>
          </w:p>
          <w:p w:rsidR="008B0C61" w:rsidRDefault="007C7DAE">
            <w:pPr>
              <w:pStyle w:val="TB1"/>
              <w:keepNext w:val="0"/>
              <w:keepLines w:val="0"/>
              <w:tabs>
                <w:tab w:val="clear" w:pos="720"/>
                <w:tab w:val="left" w:pos="655"/>
              </w:tabs>
              <w:ind w:left="655"/>
            </w:pPr>
            <w:r>
              <w:t xml:space="preserve">An optional </w:t>
            </w:r>
            <w:bookmarkStart w:id="1130" w:name="OLE_LINK21"/>
            <w:bookmarkStart w:id="1131" w:name="OLE_LINK22"/>
            <w:r>
              <w:t>random back-off time</w:t>
            </w:r>
            <w:bookmarkEnd w:id="1130"/>
            <w:bookmarkEnd w:id="1131"/>
            <w:r>
              <w:t xml:space="preserve"> RBT that will make the network access actually occur randomly in a time window starting at IBT+n.ABT and ending at IBT+n.ABT+RBT (if RBT is not present, then no randomization occurs and the access takes place at IBT+n.ABT)</w:t>
            </w:r>
          </w:p>
          <w:p w:rsidR="008B0C61" w:rsidRDefault="007C7DAE">
            <w:pPr>
              <w:pStyle w:val="TAL"/>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rsidR="008B0C61" w:rsidRDefault="007C7DAE" w:rsidP="00FE6E12">
            <w:pPr>
              <w:pStyle w:val="TAL"/>
              <w:keepNext w:val="0"/>
              <w:keepLines w:val="0"/>
              <w:numPr>
                <w:ilvl w:val="0"/>
                <w:numId w:val="30"/>
              </w:numPr>
              <w:ind w:left="371" w:hanging="371"/>
              <w:rPr>
                <w:rFonts w:eastAsia="Arial Unicode MS"/>
              </w:rPr>
            </w:pPr>
            <w:r>
              <w:rPr>
                <w:rFonts w:eastAsia="Arial Unicode MS"/>
              </w:rPr>
              <w:t xml:space="preserve">Or consist of an array of several elements, each composed like this [NWA, IBT, ABT, MBT, (optional RBT)] </w:t>
            </w:r>
            <w:r>
              <w:rPr>
                <w:rFonts w:eastAsia="Arial Unicode MS"/>
              </w:rPr>
              <w:lastRenderedPageBreak/>
              <w:t>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8B0C61" w:rsidRDefault="007C7DAE">
            <w:pPr>
              <w:pStyle w:val="TB1"/>
              <w:keepNext w:val="0"/>
              <w:keepLines w:val="0"/>
              <w:tabs>
                <w:tab w:val="clear" w:pos="720"/>
                <w:tab w:val="left" w:pos="655"/>
              </w:tabs>
              <w:ind w:left="655"/>
            </w:pPr>
            <w:r>
              <w:t>"cellular-registration" for an IMSI CS-Registration onto 3GPP-compliant cellular networks</w:t>
            </w:r>
          </w:p>
          <w:p w:rsidR="008B0C61" w:rsidRDefault="007C7DAE">
            <w:pPr>
              <w:pStyle w:val="TB1"/>
              <w:keepNext w:val="0"/>
              <w:keepLines w:val="0"/>
              <w:tabs>
                <w:tab w:val="clear" w:pos="720"/>
                <w:tab w:val="left" w:pos="655"/>
              </w:tabs>
              <w:ind w:left="655"/>
            </w:pPr>
            <w:r>
              <w:rPr>
                <w:rFonts w:eastAsia="Arial Unicode MS"/>
              </w:rPr>
              <w:t>"cellular-attach" for a GPRS Attach onto 3GPP-compliant cellular networks</w:t>
            </w:r>
          </w:p>
          <w:p w:rsidR="008B0C61" w:rsidRDefault="007C7DAE">
            <w:pPr>
              <w:pStyle w:val="TB1"/>
              <w:keepNext w:val="0"/>
              <w:keepLines w:val="0"/>
              <w:tabs>
                <w:tab w:val="clear" w:pos="720"/>
                <w:tab w:val="left" w:pos="655"/>
              </w:tabs>
              <w:ind w:left="655"/>
            </w:pPr>
            <w:r>
              <w:rPr>
                <w:rFonts w:eastAsia="Arial Unicode MS"/>
              </w:rPr>
              <w:t>"cellular-pdpctxact" for a PDP Context Activation onto 3GPP-compliant cellular networks</w:t>
            </w:r>
          </w:p>
          <w:p w:rsidR="008B0C61" w:rsidRDefault="007C7DAE">
            <w:pPr>
              <w:pStyle w:val="TB1"/>
              <w:keepNext w:val="0"/>
              <w:keepLines w:val="0"/>
              <w:tabs>
                <w:tab w:val="clear" w:pos="720"/>
                <w:tab w:val="left" w:pos="655"/>
              </w:tabs>
              <w:ind w:left="655"/>
            </w:pPr>
            <w:r>
              <w:rPr>
                <w:rFonts w:eastAsia="Arial Unicode MS"/>
              </w:rPr>
              <w:t>"cellular-sms" for SMS originating from this CSE onto 3GPP-compliant cellular networks</w:t>
            </w:r>
          </w:p>
          <w:p w:rsidR="008B0C61" w:rsidRDefault="007C7DAE">
            <w:pPr>
              <w:pStyle w:val="TB1"/>
              <w:keepNext w:val="0"/>
              <w:keepLines w:val="0"/>
              <w:tabs>
                <w:tab w:val="clear" w:pos="720"/>
                <w:tab w:val="left" w:pos="655"/>
              </w:tabs>
              <w:ind w:left="655"/>
            </w:pPr>
            <w:r>
              <w:rPr>
                <w:rFonts w:eastAsia="Arial Unicode MS"/>
              </w:rPr>
              <w:t>"default" for all other actions not already declared in this backOffParameters attribute (this action will be used by the CSE when it does not know which kind of underlying network it uses)</w:t>
            </w:r>
          </w:p>
          <w:p w:rsidR="008B0C61" w:rsidRDefault="007C7DAE">
            <w:pPr>
              <w:pStyle w:val="TB1"/>
              <w:keepNext w:val="0"/>
              <w:keepLines w:val="0"/>
              <w:numPr>
                <w:ilvl w:val="0"/>
                <w:numId w:val="0"/>
              </w:numPr>
              <w:tabs>
                <w:tab w:val="clear" w:pos="720"/>
                <w:tab w:val="left" w:pos="655"/>
              </w:tabs>
              <w:ind w:left="653" w:hangingChars="363" w:hanging="653"/>
              <w:rPr>
                <w:rFonts w:eastAsia="Arial Unicode MS"/>
              </w:rPr>
            </w:pPr>
            <w:r>
              <w:rPr>
                <w:rFonts w:eastAsia="Arial Unicode MS"/>
              </w:rPr>
              <w:t>In which case the back-off timers apply only for the specified actions.</w:t>
            </w:r>
          </w:p>
          <w:p w:rsidR="008B0C61" w:rsidRDefault="007C7DAE">
            <w:pPr>
              <w:pStyle w:val="TAL"/>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lastRenderedPageBreak/>
              <w:t>otherConditions</w:t>
            </w:r>
          </w:p>
        </w:tc>
        <w:tc>
          <w:tcPr>
            <w:tcW w:w="1080" w:type="dxa"/>
          </w:tcPr>
          <w:p w:rsidR="008B0C61" w:rsidRDefault="007C7DAE">
            <w:pPr>
              <w:pStyle w:val="TAL"/>
              <w:keepNext w:val="0"/>
              <w:keepLines w:val="0"/>
              <w:jc w:val="center"/>
              <w:rPr>
                <w:rFonts w:eastAsia="Arial Unicode MS"/>
              </w:rPr>
            </w:pPr>
            <w:r>
              <w:rPr>
                <w:rFonts w:eastAsia="Arial Unicode MS"/>
              </w:rPr>
              <w:t>0..1 (L)</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cs="Arial"/>
                <w:i/>
                <w:color w:val="000000"/>
              </w:rPr>
              <w:t>mgmtLink</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r w:rsidR="008B0C61">
        <w:trPr>
          <w:jc w:val="center"/>
        </w:trPr>
        <w:tc>
          <w:tcPr>
            <w:tcW w:w="9288" w:type="dxa"/>
            <w:gridSpan w:val="4"/>
          </w:tcPr>
          <w:p w:rsidR="008B0C61" w:rsidRDefault="007C7DAE">
            <w:pPr>
              <w:pStyle w:val="TAN"/>
              <w:rPr>
                <w:rFonts w:eastAsia="Arial Unicode MS"/>
              </w:rPr>
            </w:pPr>
            <w:r>
              <w:rPr>
                <w:rFonts w:eastAsia="Arial Unicode MS"/>
              </w:rPr>
              <w:t>NOTE:</w:t>
            </w:r>
            <w:r>
              <w:rPr>
                <w:rFonts w:eastAsia="Arial Unicode MS"/>
              </w:rPr>
              <w:tab/>
              <w:t>A naming convention for Underlying Network names is not supported in this release of the specification.</w:t>
            </w:r>
          </w:p>
        </w:tc>
      </w:tr>
    </w:tbl>
    <w:p w:rsidR="008B0C61" w:rsidRDefault="008B0C61"/>
    <w:p w:rsidR="008B0C61" w:rsidRDefault="007C7DAE">
      <w:pPr>
        <w:pStyle w:val="2"/>
        <w:keepNext w:val="0"/>
        <w:keepLines w:val="0"/>
        <w:rPr>
          <w:i/>
        </w:rPr>
      </w:pPr>
      <w:bookmarkStart w:id="1132" w:name="_Toc488948414"/>
      <w:bookmarkStart w:id="1133" w:name="_Toc486582180"/>
      <w:r>
        <w:t>D.12.8</w:t>
      </w:r>
      <w:r>
        <w:tab/>
        <w:t xml:space="preserve">Resource </w:t>
      </w:r>
      <w:r>
        <w:rPr>
          <w:i/>
        </w:rPr>
        <w:t>cmdhBuffer</w:t>
      </w:r>
      <w:bookmarkEnd w:id="1132"/>
      <w:bookmarkEnd w:id="1133"/>
    </w:p>
    <w:p w:rsidR="008B0C61" w:rsidRDefault="007C7DAE">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rsidR="008B0C61" w:rsidRDefault="007C7DAE">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rsidR="008B0C61" w:rsidRDefault="008B0C61">
      <w:pPr>
        <w:pStyle w:val="FL"/>
      </w:pPr>
      <w:r>
        <w:object w:dxaOrig="3372" w:dyaOrig="3699">
          <v:shape id="_x0000_i1132" type="#_x0000_t75" style="width:230.25pt;height:258.75pt" o:ole="">
            <v:imagedata r:id="rId227" o:title=""/>
          </v:shape>
          <o:OLEObject Type="Embed" ProgID="Visio.Drawing.11" ShapeID="_x0000_i1132" DrawAspect="Content" ObjectID="_1564475052" r:id="rId228"/>
        </w:object>
      </w:r>
    </w:p>
    <w:p w:rsidR="008B0C61" w:rsidRDefault="007C7DAE">
      <w:pPr>
        <w:pStyle w:val="TF"/>
        <w:outlineLvl w:val="0"/>
      </w:pPr>
      <w:r>
        <w:t xml:space="preserve">Figure D.12.8-1: Structure of </w:t>
      </w:r>
      <w:r>
        <w:rPr>
          <w:i/>
        </w:rPr>
        <w:t>[cmdhBuffer]</w:t>
      </w:r>
      <w:r>
        <w:t xml:space="preserve"> resource</w:t>
      </w:r>
    </w:p>
    <w:p w:rsidR="008B0C61" w:rsidRDefault="007C7DAE">
      <w:pPr>
        <w:keepNext/>
        <w:keepLines/>
      </w:pPr>
      <w:r>
        <w:t xml:space="preserve">The </w:t>
      </w:r>
      <w:r>
        <w:rPr>
          <w:i/>
        </w:rPr>
        <w:t>[cmdhBuffer]</w:t>
      </w:r>
      <w:r>
        <w:t xml:space="preserve"> resource shall contain attributes specified in table D.12.8-1.</w:t>
      </w:r>
    </w:p>
    <w:p w:rsidR="008B0C61" w:rsidRDefault="007C7DAE">
      <w:pPr>
        <w:pStyle w:val="TH"/>
        <w:outlineLvl w:val="0"/>
      </w:pPr>
      <w:r>
        <w:t xml:space="preserve">Table D.12.8-1: Attributes of </w:t>
      </w:r>
      <w:r>
        <w:rPr>
          <w:i/>
        </w:rPr>
        <w:t>[cmdhBuffer]</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tblHeader/>
          <w:jc w:val="center"/>
        </w:trPr>
        <w:tc>
          <w:tcPr>
            <w:tcW w:w="2160"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lastRenderedPageBreak/>
              <w:t>applicableEventCategory</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i/>
              </w:rPr>
              <w:t>maxBufferSize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i/>
              </w:rPr>
              <w:t>storagePriority</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pPr>
            <w:r>
              <w:t xml:space="preserve">Storage priority for data that is stored for buffering requests matching with the attribute of this </w:t>
            </w:r>
            <w:r>
              <w:rPr>
                <w:i/>
              </w:rPr>
              <w:t>[cmdhBuffer]</w:t>
            </w:r>
            <w:r>
              <w:t xml:space="preserve"> resource.</w:t>
            </w:r>
          </w:p>
          <w:p w:rsidR="008B0C61" w:rsidRDefault="008B0C61">
            <w:pPr>
              <w:pStyle w:val="TAL"/>
              <w:keepNext w:val="0"/>
              <w:keepLines w:val="0"/>
            </w:pPr>
          </w:p>
          <w:p w:rsidR="008B0C61" w:rsidRDefault="007C7DAE">
            <w:pPr>
              <w:pStyle w:val="TAL"/>
              <w:keepNext w:val="0"/>
              <w:keepLines w:val="0"/>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Pr>
        <w:spacing w:before="0" w:after="160" w:line="259" w:lineRule="auto"/>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lang w:eastAsia="zh-CN"/>
        </w:rPr>
      </w:pPr>
    </w:p>
    <w:p w:rsidR="008B0C61" w:rsidRDefault="008B0C61">
      <w:pPr>
        <w:spacing w:before="0" w:after="160" w:line="259" w:lineRule="auto"/>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E</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F</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G</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H</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I</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J</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pStyle w:val="8"/>
        <w:ind w:left="0" w:firstLine="0"/>
        <w:jc w:val="center"/>
        <w:rPr>
          <w:rFonts w:eastAsiaTheme="minorEastAsia" w:cs="Arial"/>
          <w:szCs w:val="36"/>
          <w:lang w:eastAsia="zh-CN"/>
        </w:rPr>
      </w:pPr>
    </w:p>
    <w:p w:rsidR="008B0C61" w:rsidRDefault="007C7DAE">
      <w:pPr>
        <w:pStyle w:val="8"/>
        <w:ind w:left="0" w:firstLine="0"/>
        <w:jc w:val="center"/>
      </w:pPr>
      <w:r>
        <w:rPr>
          <w:rFonts w:eastAsiaTheme="minorEastAsia" w:cs="Arial"/>
          <w:szCs w:val="36"/>
          <w:lang w:eastAsia="zh-CN"/>
        </w:rPr>
        <w:t xml:space="preserve">Annex </w:t>
      </w:r>
      <w:r>
        <w:rPr>
          <w:rFonts w:eastAsiaTheme="minorEastAsia" w:cs="Arial" w:hint="eastAsia"/>
          <w:szCs w:val="36"/>
          <w:lang w:eastAsia="zh-CN"/>
        </w:rPr>
        <w:t>K</w:t>
      </w:r>
      <w:r>
        <w:rPr>
          <w:rFonts w:eastAsiaTheme="minorEastAsia" w:cs="Arial"/>
          <w:szCs w:val="36"/>
          <w:lang w:eastAsia="zh-CN"/>
        </w:rPr>
        <w:t xml:space="preserve"> (normative):</w:t>
      </w:r>
      <w:r>
        <w:rPr>
          <w:rFonts w:eastAsiaTheme="minorEastAsia" w:cs="Arial"/>
          <w:szCs w:val="36"/>
          <w:lang w:eastAsia="zh-CN"/>
        </w:rPr>
        <w:br/>
        <w:t>Syntaxes for content based discovery of &lt;contentInstance&gt;</w:t>
      </w:r>
    </w:p>
    <w:p w:rsidR="008B0C61" w:rsidRDefault="007C7DAE">
      <w:pPr>
        <w:pStyle w:val="1"/>
      </w:pPr>
      <w:r>
        <w:rPr>
          <w:rFonts w:eastAsia="宋体" w:hint="eastAsia"/>
          <w:lang w:eastAsia="zh-CN"/>
        </w:rPr>
        <w:t>K</w:t>
      </w:r>
      <w:r>
        <w:t>.1</w:t>
      </w:r>
      <w:r>
        <w:tab/>
        <w:t>Introduction</w:t>
      </w:r>
    </w:p>
    <w:p w:rsidR="008B0C61" w:rsidRDefault="007C7DAE">
      <w:r>
        <w:t>This annex specifies the syntax for contentFilterQuery filterCriteria (see clause 8.1.2).</w:t>
      </w:r>
    </w:p>
    <w:p w:rsidR="008B0C61" w:rsidRDefault="007C7DAE">
      <w:r>
        <w:t>The syntax of string for contentFilterQuery parameter shall be chosen by contentFilterSyntax parameter.</w:t>
      </w:r>
    </w:p>
    <w:p w:rsidR="008B0C61" w:rsidRDefault="007C7DAE">
      <w:pPr>
        <w:pStyle w:val="1"/>
      </w:pPr>
      <w:r>
        <w:rPr>
          <w:rFonts w:eastAsia="宋体" w:hint="eastAsia"/>
          <w:lang w:eastAsia="zh-CN"/>
        </w:rPr>
        <w:t>K</w:t>
      </w:r>
      <w:r>
        <w:t>.2</w:t>
      </w:r>
      <w:r>
        <w:tab/>
        <w:t>'jsonpath' query syntax</w:t>
      </w:r>
    </w:p>
    <w:p w:rsidR="008B0C61" w:rsidRDefault="007C7DAE">
      <w:r>
        <w:rPr>
          <w:rFonts w:hint="eastAsia"/>
        </w:rPr>
        <w:t xml:space="preserve">This syntax of query is applicable in the case </w:t>
      </w:r>
      <w:r>
        <w:t xml:space="preserve">of </w:t>
      </w:r>
      <w:r>
        <w:rPr>
          <w:rFonts w:hint="eastAsia"/>
        </w:rPr>
        <w:t xml:space="preserve">stored data in </w:t>
      </w:r>
      <w:r>
        <w:t xml:space="preserve">the </w:t>
      </w:r>
      <w:r>
        <w:rPr>
          <w:rFonts w:hint="eastAsia"/>
          <w:i/>
        </w:rPr>
        <w:t>&lt;contentInstance&gt;</w:t>
      </w:r>
      <w:r>
        <w:rPr>
          <w:rFonts w:hint="eastAsia"/>
        </w:rPr>
        <w:t xml:space="preserve"> resource </w:t>
      </w:r>
      <w:r>
        <w:t>which is indicated as</w:t>
      </w:r>
      <w:r>
        <w:rPr>
          <w:rFonts w:hint="eastAsia"/>
        </w:rPr>
        <w:t xml:space="preserve"> JSON based</w:t>
      </w:r>
      <w:r>
        <w:t xml:space="preserve"> according to the </w:t>
      </w:r>
      <w:r>
        <w:rPr>
          <w:i/>
        </w:rPr>
        <w:t>contentInfo</w:t>
      </w:r>
      <w:r>
        <w:t xml:space="preserve"> attribute value</w:t>
      </w:r>
      <w:r>
        <w:rPr>
          <w:rFonts w:hint="eastAsia"/>
        </w:rPr>
        <w:t>.</w:t>
      </w:r>
    </w:p>
    <w:p w:rsidR="008B0C61" w:rsidRDefault="007C7DAE">
      <w:r>
        <w:t>The target of evaluation shall be located by JSON path like addressing, which is constructed following rules:</w:t>
      </w:r>
    </w:p>
    <w:p w:rsidR="008B0C61" w:rsidRDefault="007C7DAE">
      <w:pPr>
        <w:pStyle w:val="B1"/>
        <w:rPr>
          <w:lang w:eastAsia="ja-JP"/>
        </w:rPr>
      </w:pPr>
      <w:r>
        <w:rPr>
          <w:lang w:eastAsia="ja-JP"/>
        </w:rPr>
        <w:t>The entire data shall be referred by '$(dollar sign)' character.</w:t>
      </w:r>
    </w:p>
    <w:p w:rsidR="008B0C61" w:rsidRDefault="007C7DAE">
      <w:pPr>
        <w:pStyle w:val="B1"/>
        <w:rPr>
          <w:lang w:eastAsia="ja-JP"/>
        </w:rPr>
      </w:pPr>
      <w:r>
        <w:rPr>
          <w:lang w:eastAsia="ja-JP"/>
        </w:rPr>
        <w:t>The notation '[n]' shall refer n-th member of JSON Array.</w:t>
      </w:r>
    </w:p>
    <w:p w:rsidR="008B0C61" w:rsidRDefault="007C7DAE">
      <w:pPr>
        <w:pStyle w:val="B1"/>
        <w:rPr>
          <w:lang w:eastAsia="ja-JP"/>
        </w:rPr>
      </w:pPr>
      <w:r>
        <w:rPr>
          <w:lang w:eastAsia="ja-JP"/>
        </w:rPr>
        <w:t>The operator '.(dot)' followed by name shall refer member of JSON Objects.</w:t>
      </w:r>
    </w:p>
    <w:p w:rsidR="008B0C61" w:rsidRDefault="007C7DAE">
      <w:pPr>
        <w:pStyle w:val="B1"/>
        <w:rPr>
          <w:lang w:eastAsia="ja-JP"/>
        </w:rPr>
      </w:pPr>
      <w:r>
        <w:rPr>
          <w:lang w:eastAsia="ja-JP"/>
        </w:rPr>
        <w:t>The name shall be surrounded with '"(quote)' characters when the name contains special characters, such as '$', '.', ' (space)', '[', ']', '{', and '}'.</w:t>
      </w:r>
    </w:p>
    <w:p w:rsidR="008B0C61" w:rsidRDefault="007C7DAE">
      <w:pPr>
        <w:pStyle w:val="B1"/>
        <w:rPr>
          <w:lang w:eastAsia="ja-JP"/>
        </w:rPr>
      </w:pPr>
      <w:r>
        <w:rPr>
          <w:lang w:eastAsia="ja-JP"/>
        </w:rPr>
        <w:t>The ' (space)' character shall be inserted between reserved keyword and other component of query string.</w:t>
      </w:r>
    </w:p>
    <w:p w:rsidR="008B0C61" w:rsidRDefault="007C7DAE">
      <w:r>
        <w:t xml:space="preserve">The following keywords shall be used to construct query string when </w:t>
      </w:r>
      <w:r>
        <w:rPr>
          <w:b/>
          <w:i/>
        </w:rPr>
        <w:t>contentFilterSyntax</w:t>
      </w:r>
      <w:r>
        <w:t xml:space="preserve"> parameter was 'JSON-path'.</w:t>
      </w:r>
    </w:p>
    <w:p w:rsidR="008B0C61" w:rsidRDefault="007C7DAE">
      <w:pPr>
        <w:pStyle w:val="TH"/>
        <w:outlineLvl w:val="0"/>
        <w:rPr>
          <w:lang w:eastAsia="ja-JP"/>
        </w:rPr>
      </w:pPr>
      <w:r>
        <w:rPr>
          <w:lang w:eastAsia="ja-JP"/>
        </w:rPr>
        <w:lastRenderedPageBreak/>
        <w:t xml:space="preserve">Table </w:t>
      </w:r>
      <w:r>
        <w:rPr>
          <w:rFonts w:eastAsia="宋体" w:hint="eastAsia"/>
          <w:lang w:eastAsia="zh-CN"/>
        </w:rPr>
        <w:t>K</w:t>
      </w:r>
      <w:r>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8B0C61">
        <w:trPr>
          <w:jc w:val="center"/>
        </w:trPr>
        <w:tc>
          <w:tcPr>
            <w:tcW w:w="2518" w:type="dxa"/>
            <w:shd w:val="clear" w:color="auto" w:fill="D9D9D9"/>
          </w:tcPr>
          <w:p w:rsidR="008B0C61" w:rsidRDefault="007C7DAE">
            <w:pPr>
              <w:pStyle w:val="TAH"/>
              <w:rPr>
                <w:rFonts w:eastAsia="Malgun Gothic"/>
                <w:lang w:eastAsia="ja-JP"/>
              </w:rPr>
            </w:pPr>
            <w:r>
              <w:rPr>
                <w:rFonts w:eastAsia="Malgun Gothic" w:hint="eastAsia"/>
                <w:lang w:eastAsia="ja-JP"/>
              </w:rPr>
              <w:t>Keyword</w:t>
            </w:r>
          </w:p>
        </w:tc>
        <w:tc>
          <w:tcPr>
            <w:tcW w:w="4040" w:type="dxa"/>
            <w:shd w:val="clear" w:color="auto" w:fill="D9D9D9"/>
          </w:tcPr>
          <w:p w:rsidR="008B0C61" w:rsidRDefault="007C7DAE">
            <w:pPr>
              <w:pStyle w:val="TAH"/>
              <w:rPr>
                <w:rFonts w:eastAsia="Malgun Gothic"/>
                <w:lang w:eastAsia="ja-JP"/>
              </w:rPr>
            </w:pPr>
            <w:r>
              <w:rPr>
                <w:rFonts w:eastAsia="Malgun Gothic" w:hint="eastAsia"/>
                <w:lang w:eastAsia="ja-JP"/>
              </w:rPr>
              <w:t>Condition</w:t>
            </w:r>
          </w:p>
        </w:tc>
        <w:tc>
          <w:tcPr>
            <w:tcW w:w="3279" w:type="dxa"/>
            <w:shd w:val="clear" w:color="auto" w:fill="D9D9D9"/>
          </w:tcPr>
          <w:p w:rsidR="008B0C61" w:rsidRDefault="007C7DAE">
            <w:pPr>
              <w:pStyle w:val="TAH"/>
              <w:rPr>
                <w:rFonts w:eastAsia="Malgun Gothic"/>
                <w:lang w:eastAsia="ja-JP"/>
              </w:rPr>
            </w:pPr>
            <w:r>
              <w:rPr>
                <w:rFonts w:eastAsia="Malgun Gothic"/>
                <w:lang w:eastAsia="ja-JP"/>
              </w:rPr>
              <w:t>Applicability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EQ</w:t>
            </w:r>
            <w:r>
              <w:rPr>
                <w:rFonts w:eastAsia="Malgun Gothic"/>
                <w:lang w:eastAsia="ja-JP"/>
              </w:rPr>
              <w:t xml:space="preserve">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equals with query</w:t>
            </w:r>
          </w:p>
        </w:tc>
        <w:tc>
          <w:tcPr>
            <w:tcW w:w="3279" w:type="dxa"/>
            <w:shd w:val="clear" w:color="auto" w:fill="auto"/>
          </w:tcPr>
          <w:p w:rsidR="008B0C61" w:rsidRDefault="007C7DAE">
            <w:pPr>
              <w:pStyle w:val="TAL"/>
              <w:rPr>
                <w:rFonts w:eastAsia="Malgun Gothic"/>
                <w:lang w:eastAsia="ja-JP"/>
              </w:rPr>
            </w:pPr>
            <w:r>
              <w:rPr>
                <w:rFonts w:eastAsia="Malgun Gothic"/>
                <w:lang w:eastAsia="ja-JP"/>
              </w:rPr>
              <w:t>S</w:t>
            </w:r>
            <w:r>
              <w:rPr>
                <w:rFonts w:eastAsia="Malgun Gothic" w:hint="eastAsia"/>
                <w:lang w:eastAsia="ja-JP"/>
              </w:rPr>
              <w:t xml:space="preserve">tring </w:t>
            </w:r>
            <w:r>
              <w:rPr>
                <w:rFonts w:eastAsia="Malgun Gothic"/>
                <w:lang w:eastAsia="ja-JP"/>
              </w:rPr>
              <w:t>or number</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NE (Not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does not equal with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String or number</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GT</w:t>
            </w:r>
            <w:r>
              <w:rPr>
                <w:rFonts w:eastAsia="Malgun Gothic"/>
                <w:lang w:eastAsia="ja-JP"/>
              </w:rPr>
              <w:t xml:space="preserve"> (Greater Than)</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was greater than number given as query.</w:t>
            </w:r>
          </w:p>
        </w:tc>
        <w:tc>
          <w:tcPr>
            <w:tcW w:w="3279" w:type="dxa"/>
            <w:shd w:val="clear" w:color="auto" w:fill="auto"/>
          </w:tcPr>
          <w:p w:rsidR="008B0C61" w:rsidRDefault="007C7DAE">
            <w:pPr>
              <w:pStyle w:val="TAL"/>
              <w:rPr>
                <w:rFonts w:eastAsia="Malgun Gothic"/>
                <w:lang w:eastAsia="ja-JP"/>
              </w:rPr>
            </w:pPr>
            <w:r>
              <w:rPr>
                <w:rFonts w:eastAsia="Malgun Gothic"/>
                <w:lang w:eastAsia="ja-JP"/>
              </w:rPr>
              <w:t>N</w:t>
            </w:r>
            <w:r>
              <w:rPr>
                <w:rFonts w:eastAsia="Malgun Gothic" w:hint="eastAsia"/>
                <w:lang w:eastAsia="ja-JP"/>
              </w:rPr>
              <w:t xml:space="preserve">umber </w:t>
            </w:r>
            <w:r>
              <w:rPr>
                <w:rFonts w:eastAsia="Malgun Gothic"/>
                <w:lang w:eastAsia="ja-JP"/>
              </w:rPr>
              <w:t>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LT</w:t>
            </w:r>
            <w:r>
              <w:rPr>
                <w:rFonts w:eastAsia="Malgun Gothic"/>
                <w:lang w:eastAsia="ja-JP"/>
              </w:rPr>
              <w:t xml:space="preserve"> (Less Than)</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was less than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GE</w:t>
            </w:r>
            <w:r>
              <w:rPr>
                <w:rFonts w:eastAsia="Malgun Gothic"/>
                <w:lang w:eastAsia="ja-JP"/>
              </w:rPr>
              <w:t xml:space="preserve"> (Greater or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targeted value was greater or equals with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LE (Less or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targeted value was less or equals</w:t>
            </w:r>
            <w:r>
              <w:rPr>
                <w:rFonts w:eastAsia="Malgun Gothic"/>
                <w:lang w:eastAsia="ja-JP"/>
              </w:rPr>
              <w:t xml:space="preserve"> with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S Mincho"/>
                <w:lang w:eastAsia="ja-JP"/>
              </w:rPr>
            </w:pPr>
            <w:r>
              <w:rPr>
                <w:rFonts w:hint="eastAsia"/>
                <w:lang w:eastAsia="ja-JP"/>
              </w:rPr>
              <w:t>MATCH</w:t>
            </w:r>
          </w:p>
        </w:tc>
        <w:tc>
          <w:tcPr>
            <w:tcW w:w="4040" w:type="dxa"/>
            <w:shd w:val="clear" w:color="auto" w:fill="auto"/>
          </w:tcPr>
          <w:p w:rsidR="008B0C61" w:rsidRDefault="007C7DAE">
            <w:pPr>
              <w:pStyle w:val="TAL"/>
              <w:rPr>
                <w:rFonts w:eastAsia="MS Mincho"/>
                <w:lang w:eastAsia="ja-JP"/>
              </w:rPr>
            </w:pPr>
            <w:r>
              <w:rPr>
                <w:rFonts w:hint="eastAsia"/>
                <w:lang w:eastAsia="ja-JP"/>
              </w:rPr>
              <w:t>When the targeted value contains given string.</w:t>
            </w:r>
          </w:p>
        </w:tc>
        <w:tc>
          <w:tcPr>
            <w:tcW w:w="3279" w:type="dxa"/>
            <w:shd w:val="clear" w:color="auto" w:fill="auto"/>
          </w:tcPr>
          <w:p w:rsidR="008B0C61" w:rsidRDefault="007C7DAE">
            <w:pPr>
              <w:pStyle w:val="TAL"/>
              <w:rPr>
                <w:rFonts w:eastAsia="MS Mincho"/>
                <w:lang w:eastAsia="ja-JP"/>
              </w:rPr>
            </w:pPr>
            <w:r>
              <w:rPr>
                <w:rFonts w:hint="eastAsia"/>
                <w:lang w:eastAsia="ja-JP"/>
              </w:rPr>
              <w:t>String only</w:t>
            </w:r>
          </w:p>
        </w:tc>
      </w:tr>
      <w:tr w:rsidR="008B0C61">
        <w:trPr>
          <w:jc w:val="center"/>
        </w:trPr>
        <w:tc>
          <w:tcPr>
            <w:tcW w:w="2518" w:type="dxa"/>
            <w:shd w:val="clear" w:color="auto" w:fill="auto"/>
          </w:tcPr>
          <w:p w:rsidR="008B0C61" w:rsidRDefault="007C7DAE">
            <w:pPr>
              <w:pStyle w:val="TAL"/>
              <w:rPr>
                <w:lang w:eastAsia="ja-JP"/>
              </w:rPr>
            </w:pPr>
            <w:r>
              <w:rPr>
                <w:rFonts w:hint="eastAsia"/>
                <w:lang w:eastAsia="ja-JP"/>
              </w:rPr>
              <w:t>AND</w:t>
            </w:r>
          </w:p>
        </w:tc>
        <w:tc>
          <w:tcPr>
            <w:tcW w:w="4040" w:type="dxa"/>
            <w:shd w:val="clear" w:color="auto" w:fill="auto"/>
          </w:tcPr>
          <w:p w:rsidR="008B0C61" w:rsidRDefault="007C7DAE">
            <w:pPr>
              <w:pStyle w:val="TAL"/>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rsidR="008B0C61" w:rsidRDefault="007C7DAE">
            <w:pPr>
              <w:pStyle w:val="TAL"/>
              <w:rPr>
                <w:lang w:eastAsia="ja-JP"/>
              </w:rPr>
            </w:pPr>
            <w:r>
              <w:rPr>
                <w:lang w:eastAsia="ja-JP"/>
              </w:rPr>
              <w:t>Q</w:t>
            </w:r>
            <w:r>
              <w:rPr>
                <w:rFonts w:hint="eastAsia"/>
                <w:lang w:eastAsia="ja-JP"/>
              </w:rPr>
              <w:t>uery-string</w:t>
            </w:r>
          </w:p>
        </w:tc>
      </w:tr>
      <w:tr w:rsidR="008B0C61">
        <w:trPr>
          <w:jc w:val="center"/>
        </w:trPr>
        <w:tc>
          <w:tcPr>
            <w:tcW w:w="2518" w:type="dxa"/>
            <w:shd w:val="clear" w:color="auto" w:fill="auto"/>
          </w:tcPr>
          <w:p w:rsidR="008B0C61" w:rsidRDefault="007C7DAE">
            <w:pPr>
              <w:pStyle w:val="TAL"/>
              <w:rPr>
                <w:lang w:eastAsia="ja-JP"/>
              </w:rPr>
            </w:pPr>
            <w:r>
              <w:rPr>
                <w:rFonts w:hint="eastAsia"/>
                <w:lang w:eastAsia="ja-JP"/>
              </w:rPr>
              <w:t>OR</w:t>
            </w:r>
          </w:p>
        </w:tc>
        <w:tc>
          <w:tcPr>
            <w:tcW w:w="4040" w:type="dxa"/>
            <w:shd w:val="clear" w:color="auto" w:fill="auto"/>
          </w:tcPr>
          <w:p w:rsidR="008B0C61" w:rsidRDefault="007C7DAE">
            <w:pPr>
              <w:pStyle w:val="TAL"/>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rsidR="008B0C61" w:rsidRDefault="007C7DAE">
            <w:pPr>
              <w:pStyle w:val="TAL"/>
              <w:rPr>
                <w:lang w:eastAsia="ja-JP"/>
              </w:rPr>
            </w:pPr>
            <w:r>
              <w:rPr>
                <w:rFonts w:hint="eastAsia"/>
                <w:lang w:eastAsia="ja-JP"/>
              </w:rPr>
              <w:t>Query-string</w:t>
            </w:r>
          </w:p>
        </w:tc>
      </w:tr>
    </w:tbl>
    <w:p w:rsidR="008B0C61" w:rsidRDefault="008B0C61"/>
    <w:p w:rsidR="008B0C61" w:rsidRDefault="008B0C61">
      <w:pPr>
        <w:pStyle w:val="8"/>
        <w:ind w:left="0" w:firstLine="0"/>
        <w:jc w:val="center"/>
        <w:rPr>
          <w:rFonts w:eastAsiaTheme="minorEastAsia" w:cs="Arial"/>
          <w:szCs w:val="36"/>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 xml:space="preserve">Annex </w:t>
      </w:r>
      <w:r>
        <w:rPr>
          <w:rFonts w:eastAsiaTheme="minorEastAsia" w:cs="Arial" w:hint="eastAsia"/>
          <w:szCs w:val="36"/>
          <w:lang w:eastAsia="zh-CN"/>
        </w:rPr>
        <w:t>L:</w:t>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oneM2M Specification Update and Maintenance Control Procedure</w:t>
      </w:r>
    </w:p>
    <w:p w:rsidR="008B0C61" w:rsidRDefault="007C7DAE">
      <w:pPr>
        <w:jc w:val="center"/>
      </w:pPr>
      <w:r>
        <w:t>(This annex forms an integral part of this Recommendation.)</w:t>
      </w:r>
    </w:p>
    <w:p w:rsidR="008B0C61" w:rsidRDefault="007C7DAE">
      <w:r>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rsidR="008B0C61" w:rsidRDefault="007C7DAE">
      <w:r>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rsidR="008B0C61" w:rsidRDefault="007C7DAE">
      <w:r>
        <w:t>In summary, any and all improvements, modifications or changes to this Recommendation are developed in oneM2M, and are submitted on regular basis to ITU, to be integrated into a future in-force edition of this Recommendation.</w:t>
      </w:r>
    </w:p>
    <w:p w:rsidR="008B0C61" w:rsidRDefault="007C7DAE">
      <w:r>
        <w:t>The following procedure defines how improvements, modifications or changes to the oneM2M specifications are acknowledged and integrated into this Recommendation.</w:t>
      </w:r>
    </w:p>
    <w:p w:rsidR="008B0C61" w:rsidRDefault="007C7DAE" w:rsidP="00FE6E12">
      <w:pPr>
        <w:numPr>
          <w:ilvl w:val="1"/>
          <w:numId w:val="31"/>
        </w:numPr>
        <w:overflowPunct w:val="0"/>
        <w:autoSpaceDE w:val="0"/>
        <w:autoSpaceDN w:val="0"/>
        <w:adjustRightInd w:val="0"/>
        <w:ind w:left="567" w:hanging="567"/>
        <w:textAlignment w:val="baseline"/>
      </w:pPr>
      <w:r>
        <w:t>Any and all improvements, modifications or changes to this Recommendation, upon agreement by the oneM2M, shall be submitted by oneM2M member(s) (e.g. Partner Type 1, Member Company), that is also an ITU-T Member, as input to ITU-T SG20.</w:t>
      </w:r>
    </w:p>
    <w:p w:rsidR="008B0C61" w:rsidRDefault="007C7DAE" w:rsidP="00FE6E12">
      <w:pPr>
        <w:numPr>
          <w:ilvl w:val="0"/>
          <w:numId w:val="32"/>
        </w:numPr>
        <w:overflowPunct w:val="0"/>
        <w:autoSpaceDE w:val="0"/>
        <w:autoSpaceDN w:val="0"/>
        <w:adjustRightInd w:val="0"/>
        <w:ind w:left="1134" w:hanging="567"/>
        <w:textAlignment w:val="baseline"/>
      </w:pPr>
      <w:r>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rsidR="008B0C61" w:rsidRDefault="007C7DAE" w:rsidP="00FE6E12">
      <w:pPr>
        <w:numPr>
          <w:ilvl w:val="0"/>
          <w:numId w:val="32"/>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rsidR="008B0C61" w:rsidRDefault="007C7DAE" w:rsidP="00FE6E12">
      <w:pPr>
        <w:numPr>
          <w:ilvl w:val="1"/>
          <w:numId w:val="31"/>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t xml:space="preserve">for processing towards a revised edition of this Recommendation (as per [ITU-T A.8]). </w:t>
      </w:r>
    </w:p>
    <w:p w:rsidR="008B0C61" w:rsidRDefault="007C7DAE" w:rsidP="00FE6E12">
      <w:pPr>
        <w:numPr>
          <w:ilvl w:val="1"/>
          <w:numId w:val="31"/>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229" w:history="1">
        <w:r>
          <w:rPr>
            <w:rStyle w:val="affd"/>
          </w:rPr>
          <w:t>Partner Agreement</w:t>
        </w:r>
      </w:hyperlink>
      <w:r>
        <w:t>.</w:t>
      </w:r>
    </w:p>
    <w:p w:rsidR="008B0C61" w:rsidRDefault="008B0C61">
      <w:pPr>
        <w:spacing w:before="0" w:after="160" w:line="259" w:lineRule="auto"/>
        <w:rPr>
          <w:rFonts w:cs="Arial"/>
          <w:b/>
          <w:szCs w:val="36"/>
          <w:lang w:eastAsia="zh-CN"/>
        </w:rPr>
      </w:pPr>
    </w:p>
    <w:p w:rsidR="008B0C61" w:rsidRDefault="008B0C61">
      <w:pPr>
        <w:spacing w:before="0" w:after="160" w:line="259" w:lineRule="auto"/>
        <w:rPr>
          <w:rFonts w:cs="Arial"/>
          <w:b/>
          <w:szCs w:val="36"/>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rFonts w:cs="Arial"/>
          <w:b/>
          <w:szCs w:val="36"/>
          <w:lang w:eastAsia="zh-CN"/>
        </w:rPr>
      </w:pPr>
    </w:p>
    <w:p w:rsidR="008B0C61" w:rsidRDefault="007C7DAE">
      <w:pPr>
        <w:pStyle w:val="8"/>
        <w:ind w:left="0" w:firstLine="0"/>
        <w:jc w:val="center"/>
        <w:rPr>
          <w:rFonts w:eastAsiaTheme="minorEastAsia"/>
          <w:lang w:eastAsia="zh-CN"/>
        </w:rPr>
      </w:pPr>
      <w:r>
        <w:rPr>
          <w:rFonts w:eastAsiaTheme="minorEastAsia" w:cs="Arial" w:hint="eastAsia"/>
          <w:szCs w:val="36"/>
          <w:lang w:eastAsia="zh-CN"/>
        </w:rPr>
        <w:t>Appendix</w:t>
      </w:r>
      <w:r>
        <w:rPr>
          <w:rFonts w:cs="Arial"/>
          <w:szCs w:val="36"/>
        </w:rPr>
        <w:t xml:space="preserve"> A (informative):</w:t>
      </w:r>
      <w:r>
        <w:rPr>
          <w:rFonts w:cs="Arial"/>
          <w:szCs w:val="36"/>
        </w:rPr>
        <w:br/>
      </w:r>
      <w:r>
        <w:t>Mapping of Requirements with CSFs</w:t>
      </w:r>
    </w:p>
    <w:p w:rsidR="008B0C61" w:rsidRDefault="007C7DAE">
      <w:r>
        <w:t>Table A-1 illustrates the mapping of the Requirements specified in oneM2M TS-0002 [</w:t>
      </w:r>
      <w:r w:rsidR="00510326">
        <w:rPr>
          <w:rFonts w:hint="eastAsia"/>
        </w:rPr>
        <w:t>b-oneM2M TS-0002</w:t>
      </w:r>
      <w:r>
        <w:t>] with the CSFs specified in the present document.</w:t>
      </w:r>
    </w:p>
    <w:p w:rsidR="008B0C61" w:rsidRDefault="007C7DAE">
      <w:pPr>
        <w:pStyle w:val="TH"/>
        <w:outlineLvl w:val="0"/>
      </w:pPr>
      <w: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20"/>
        <w:gridCol w:w="3878"/>
        <w:gridCol w:w="1648"/>
        <w:gridCol w:w="2022"/>
      </w:tblGrid>
      <w:tr w:rsidR="008B0C61">
        <w:trPr>
          <w:tblHeader/>
          <w:jc w:val="center"/>
        </w:trPr>
        <w:tc>
          <w:tcPr>
            <w:tcW w:w="2420" w:type="dxa"/>
            <w:shd w:val="clear" w:color="auto" w:fill="DDDDDD"/>
            <w:vAlign w:val="center"/>
          </w:tcPr>
          <w:p w:rsidR="008B0C61" w:rsidRDefault="007C7DAE">
            <w:pPr>
              <w:pStyle w:val="TAH"/>
              <w:rPr>
                <w:rFonts w:eastAsia="Arial Unicode MS"/>
              </w:rPr>
            </w:pPr>
            <w:r>
              <w:rPr>
                <w:rFonts w:eastAsia="Arial Unicode MS"/>
              </w:rPr>
              <w:t>CSF Name</w:t>
            </w:r>
          </w:p>
        </w:tc>
        <w:tc>
          <w:tcPr>
            <w:tcW w:w="3878" w:type="dxa"/>
            <w:shd w:val="clear" w:color="auto" w:fill="DDDDDD"/>
            <w:vAlign w:val="center"/>
          </w:tcPr>
          <w:p w:rsidR="008B0C61" w:rsidRDefault="007C7DAE">
            <w:pPr>
              <w:pStyle w:val="TAH"/>
              <w:rPr>
                <w:rFonts w:eastAsia="Arial Unicode MS"/>
              </w:rPr>
            </w:pPr>
            <w:r>
              <w:rPr>
                <w:rFonts w:eastAsia="Arial Unicode MS"/>
              </w:rPr>
              <w:t>Supported Sub-Functions</w:t>
            </w:r>
          </w:p>
        </w:tc>
        <w:tc>
          <w:tcPr>
            <w:tcW w:w="1648" w:type="dxa"/>
            <w:shd w:val="clear" w:color="auto" w:fill="DDDDDD"/>
            <w:vAlign w:val="center"/>
          </w:tcPr>
          <w:p w:rsidR="008B0C61" w:rsidRDefault="007C7DAE">
            <w:pPr>
              <w:pStyle w:val="TAH"/>
              <w:rPr>
                <w:rFonts w:eastAsia="Arial Unicode MS"/>
              </w:rPr>
            </w:pPr>
            <w:r>
              <w:rPr>
                <w:rFonts w:eastAsia="Arial Unicode MS"/>
              </w:rPr>
              <w:t>Associated Requirements</w:t>
            </w:r>
          </w:p>
        </w:tc>
        <w:tc>
          <w:tcPr>
            <w:tcW w:w="2022" w:type="dxa"/>
            <w:shd w:val="clear" w:color="auto" w:fill="DDDDDD"/>
          </w:tcPr>
          <w:p w:rsidR="008B0C61" w:rsidRDefault="007C7DAE">
            <w:pPr>
              <w:pStyle w:val="TAH"/>
              <w:rPr>
                <w:rFonts w:eastAsia="Arial Unicode MS"/>
              </w:rPr>
            </w:pPr>
            <w:r>
              <w:rPr>
                <w:rFonts w:eastAsia="Arial Unicode MS"/>
              </w:rPr>
              <w:t>Notes</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Addressing and Identification</w:t>
            </w:r>
          </w:p>
          <w:p w:rsidR="008B0C61" w:rsidRDefault="007C7DAE">
            <w:pPr>
              <w:pStyle w:val="TAC"/>
              <w:rPr>
                <w:rFonts w:eastAsia="Arial Unicode MS" w:cs="Arial"/>
                <w:szCs w:val="18"/>
              </w:rPr>
            </w:pPr>
            <w:r>
              <w:rPr>
                <w:rFonts w:cs="Arial"/>
                <w:b/>
                <w:szCs w:val="18"/>
                <w:lang w:eastAsia="zh-CN"/>
              </w:rPr>
              <w:t>(AID)</w:t>
            </w:r>
          </w:p>
        </w:tc>
        <w:tc>
          <w:tcPr>
            <w:tcW w:w="3878" w:type="dxa"/>
          </w:tcPr>
          <w:p w:rsidR="008B0C61" w:rsidRDefault="007C7DAE">
            <w:pPr>
              <w:pStyle w:val="TB1"/>
              <w:tabs>
                <w:tab w:val="clear" w:pos="720"/>
                <w:tab w:val="left" w:pos="552"/>
              </w:tabs>
              <w:ind w:left="552"/>
              <w:rPr>
                <w:rFonts w:eastAsia="Arial Unicode MS"/>
              </w:rPr>
            </w:pPr>
            <w:r>
              <w:rPr>
                <w:lang w:eastAsia="zh-CN"/>
              </w:rPr>
              <w:t>Management of identifiers</w:t>
            </w:r>
          </w:p>
        </w:tc>
        <w:tc>
          <w:tcPr>
            <w:tcW w:w="1648" w:type="dxa"/>
          </w:tcPr>
          <w:p w:rsidR="008B0C61" w:rsidRDefault="007C7DAE">
            <w:pPr>
              <w:pStyle w:val="TAC"/>
              <w:rPr>
                <w:lang w:eastAsia="zh-CN"/>
              </w:rPr>
            </w:pPr>
            <w:r>
              <w:rPr>
                <w:lang w:eastAsia="zh-CN"/>
              </w:rPr>
              <w:t xml:space="preserve">OSR-026 </w:t>
            </w:r>
          </w:p>
          <w:p w:rsidR="008B0C61" w:rsidRDefault="007C7DAE">
            <w:pPr>
              <w:pStyle w:val="TAC"/>
              <w:rPr>
                <w:lang w:eastAsia="zh-CN"/>
              </w:rPr>
            </w:pPr>
            <w:r>
              <w:rPr>
                <w:lang w:eastAsia="zh-CN"/>
              </w:rPr>
              <w:t>OSR-023</w:t>
            </w:r>
          </w:p>
          <w:p w:rsidR="008B0C61" w:rsidRDefault="007C7DAE">
            <w:pPr>
              <w:pStyle w:val="TAC"/>
              <w:rPr>
                <w:lang w:eastAsia="zh-CN"/>
              </w:rPr>
            </w:pPr>
            <w:r>
              <w:rPr>
                <w:lang w:eastAsia="zh-CN"/>
              </w:rPr>
              <w:t xml:space="preserve">OSR-024 </w:t>
            </w:r>
          </w:p>
          <w:p w:rsidR="008B0C61" w:rsidRDefault="007C7DAE">
            <w:pPr>
              <w:pStyle w:val="TAC"/>
              <w:rPr>
                <w:lang w:eastAsia="zh-CN"/>
              </w:rPr>
            </w:pPr>
            <w:r>
              <w:rPr>
                <w:lang w:eastAsia="zh-CN"/>
              </w:rPr>
              <w:t>OSR-025</w:t>
            </w:r>
          </w:p>
        </w:tc>
        <w:tc>
          <w:tcPr>
            <w:tcW w:w="2022" w:type="dxa"/>
          </w:tcPr>
          <w:p w:rsidR="008B0C61" w:rsidRDefault="007C7DAE">
            <w:pPr>
              <w:pStyle w:val="TAL"/>
              <w:rPr>
                <w:szCs w:val="18"/>
                <w:lang w:eastAsia="zh-CN"/>
              </w:rPr>
            </w:pPr>
            <w:r>
              <w:rPr>
                <w:szCs w:val="18"/>
                <w:lang w:eastAsia="zh-CN"/>
              </w:rPr>
              <w:t>Overlap w/:</w:t>
            </w:r>
          </w:p>
          <w:p w:rsidR="008B0C61" w:rsidRDefault="007C7DAE">
            <w:pPr>
              <w:pStyle w:val="TAL"/>
              <w:rPr>
                <w:szCs w:val="18"/>
                <w:lang w:eastAsia="zh-CN"/>
              </w:rPr>
            </w:pPr>
            <w:r>
              <w:rPr>
                <w:szCs w:val="18"/>
                <w:lang w:eastAsia="zh-CN"/>
              </w:rPr>
              <w:t xml:space="preserve">DIS for OSR-023, OSR-024, and </w:t>
            </w:r>
          </w:p>
          <w:p w:rsidR="008B0C61" w:rsidRDefault="007C7DAE">
            <w:pPr>
              <w:pStyle w:val="TAL"/>
              <w:rPr>
                <w:szCs w:val="18"/>
                <w:lang w:eastAsia="zh-CN"/>
              </w:rPr>
            </w:pPr>
            <w:r>
              <w:rPr>
                <w:szCs w:val="18"/>
                <w:lang w:eastAsia="zh-CN"/>
              </w:rPr>
              <w:t>OSR-025</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Communication Management/Delivery Handling</w:t>
            </w:r>
          </w:p>
          <w:p w:rsidR="008B0C61" w:rsidRDefault="007C7DAE">
            <w:pPr>
              <w:pStyle w:val="TAC"/>
              <w:rPr>
                <w:rFonts w:eastAsia="Arial Unicode MS" w:cs="Arial"/>
                <w:szCs w:val="18"/>
              </w:rPr>
            </w:pPr>
            <w:r>
              <w:rPr>
                <w:rFonts w:cs="Arial"/>
                <w:b/>
                <w:szCs w:val="18"/>
                <w:lang w:eastAsia="zh-CN"/>
              </w:rPr>
              <w:t>(CMDH)</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fr-FR"/>
              </w:rPr>
              <w:t>Providing communications with other CSE's, AE's, and NSE's</w:t>
            </w:r>
          </w:p>
          <w:p w:rsidR="008B0C61" w:rsidRDefault="007C7DAE">
            <w:pPr>
              <w:pStyle w:val="TB1"/>
              <w:tabs>
                <w:tab w:val="clear" w:pos="720"/>
                <w:tab w:val="left" w:pos="552"/>
              </w:tabs>
              <w:ind w:left="552"/>
              <w:rPr>
                <w:rFonts w:eastAsia="Arial Unicode MS"/>
                <w:szCs w:val="18"/>
              </w:rPr>
            </w:pPr>
            <w:r>
              <w:rPr>
                <w:szCs w:val="18"/>
                <w:lang w:eastAsia="fr-FR"/>
              </w:rPr>
              <w:t>Communications management: best effort</w:t>
            </w:r>
          </w:p>
          <w:p w:rsidR="008B0C61" w:rsidRDefault="007C7DAE">
            <w:pPr>
              <w:pStyle w:val="TB1"/>
              <w:tabs>
                <w:tab w:val="clear" w:pos="720"/>
                <w:tab w:val="left" w:pos="552"/>
              </w:tabs>
              <w:ind w:left="552"/>
              <w:rPr>
                <w:rFonts w:eastAsia="Arial Unicode MS"/>
                <w:szCs w:val="18"/>
              </w:rPr>
            </w:pPr>
            <w:r>
              <w:rPr>
                <w:szCs w:val="18"/>
                <w:lang w:eastAsia="fr-FR"/>
              </w:rPr>
              <w:t>Communications policy management</w:t>
            </w:r>
          </w:p>
          <w:p w:rsidR="008B0C61" w:rsidRDefault="007C7DAE">
            <w:pPr>
              <w:pStyle w:val="TB1"/>
              <w:tabs>
                <w:tab w:val="clear" w:pos="720"/>
                <w:tab w:val="left" w:pos="552"/>
              </w:tabs>
              <w:ind w:left="552"/>
              <w:rPr>
                <w:rFonts w:eastAsia="Arial Unicode MS"/>
                <w:szCs w:val="18"/>
              </w:rPr>
            </w:pPr>
            <w:r>
              <w:rPr>
                <w:szCs w:val="18"/>
                <w:lang w:eastAsia="fr-FR"/>
              </w:rPr>
              <w:t>Underlying Network connectivity management</w:t>
            </w:r>
          </w:p>
          <w:p w:rsidR="008B0C61" w:rsidRDefault="007C7DAE">
            <w:pPr>
              <w:pStyle w:val="TB1"/>
              <w:tabs>
                <w:tab w:val="clear" w:pos="720"/>
                <w:tab w:val="left" w:pos="552"/>
              </w:tabs>
              <w:ind w:left="552"/>
              <w:rPr>
                <w:rFonts w:eastAsia="Arial Unicode MS"/>
                <w:szCs w:val="18"/>
              </w:rPr>
            </w:pPr>
            <w:r>
              <w:rPr>
                <w:szCs w:val="18"/>
                <w:lang w:eastAsia="fr-FR"/>
              </w:rPr>
              <w:t>Communications management: data store and forward</w:t>
            </w:r>
          </w:p>
          <w:p w:rsidR="008B0C61" w:rsidRDefault="007C7DAE">
            <w:pPr>
              <w:pStyle w:val="TB1"/>
              <w:tabs>
                <w:tab w:val="clear" w:pos="720"/>
                <w:tab w:val="left" w:pos="552"/>
              </w:tabs>
              <w:ind w:left="552"/>
              <w:rPr>
                <w:rFonts w:eastAsia="Arial Unicode MS"/>
              </w:rPr>
            </w:pPr>
            <w:r>
              <w:rPr>
                <w:szCs w:val="18"/>
                <w:lang w:eastAsia="fr-FR"/>
              </w:rPr>
              <w:t>Ability to trigger off-line device</w:t>
            </w:r>
          </w:p>
        </w:tc>
        <w:tc>
          <w:tcPr>
            <w:tcW w:w="1648" w:type="dxa"/>
          </w:tcPr>
          <w:p w:rsidR="008B0C61" w:rsidRDefault="007C7DAE">
            <w:pPr>
              <w:pStyle w:val="TAC"/>
              <w:rPr>
                <w:lang w:eastAsia="zh-CN"/>
              </w:rPr>
            </w:pPr>
            <w:r>
              <w:rPr>
                <w:rFonts w:eastAsia="Arial Unicode MS"/>
              </w:rPr>
              <w:t>OSR-001</w:t>
            </w:r>
          </w:p>
          <w:p w:rsidR="008B0C61" w:rsidRDefault="007C7DAE">
            <w:pPr>
              <w:pStyle w:val="TAC"/>
              <w:rPr>
                <w:lang w:eastAsia="zh-CN"/>
              </w:rPr>
            </w:pPr>
            <w:r>
              <w:rPr>
                <w:rFonts w:eastAsia="Arial Unicode MS"/>
              </w:rPr>
              <w:t xml:space="preserve">OSR-002 </w:t>
            </w:r>
          </w:p>
          <w:p w:rsidR="008B0C61" w:rsidRDefault="007C7DAE">
            <w:pPr>
              <w:pStyle w:val="TAC"/>
              <w:rPr>
                <w:lang w:eastAsia="zh-CN"/>
              </w:rPr>
            </w:pPr>
            <w:r>
              <w:rPr>
                <w:rFonts w:eastAsia="Arial Unicode MS"/>
              </w:rPr>
              <w:t xml:space="preserve">OSR-005 </w:t>
            </w:r>
          </w:p>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OSR-008 </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 xml:space="preserve">OSR-012 </w:t>
            </w:r>
          </w:p>
          <w:p w:rsidR="008B0C61" w:rsidRDefault="007C7DAE">
            <w:pPr>
              <w:pStyle w:val="TAC"/>
              <w:rPr>
                <w:lang w:eastAsia="zh-CN"/>
              </w:rPr>
            </w:pPr>
            <w:r>
              <w:rPr>
                <w:rFonts w:eastAsia="Arial Unicode MS"/>
              </w:rPr>
              <w:t xml:space="preserve">OSR-013 </w:t>
            </w:r>
          </w:p>
          <w:p w:rsidR="008B0C61" w:rsidRDefault="007C7DAE">
            <w:pPr>
              <w:pStyle w:val="TAC"/>
              <w:rPr>
                <w:lang w:eastAsia="zh-CN"/>
              </w:rPr>
            </w:pPr>
            <w:r>
              <w:rPr>
                <w:rFonts w:eastAsia="Arial Unicode MS"/>
              </w:rPr>
              <w:t xml:space="preserve">OSR-014 </w:t>
            </w:r>
          </w:p>
          <w:p w:rsidR="008B0C61" w:rsidRDefault="007C7DAE">
            <w:pPr>
              <w:pStyle w:val="TAC"/>
              <w:rPr>
                <w:lang w:eastAsia="zh-CN"/>
              </w:rPr>
            </w:pPr>
            <w:r>
              <w:rPr>
                <w:rFonts w:eastAsia="Arial Unicode MS"/>
              </w:rPr>
              <w:t xml:space="preserve">OSR-015 </w:t>
            </w:r>
          </w:p>
          <w:p w:rsidR="008B0C61" w:rsidRDefault="007C7DAE">
            <w:pPr>
              <w:pStyle w:val="TAC"/>
              <w:rPr>
                <w:lang w:eastAsia="zh-CN"/>
              </w:rPr>
            </w:pPr>
            <w:r>
              <w:rPr>
                <w:rFonts w:eastAsia="Arial Unicode MS"/>
              </w:rPr>
              <w:t xml:space="preserve">OSR-018 </w:t>
            </w:r>
          </w:p>
          <w:p w:rsidR="008B0C61" w:rsidRDefault="007C7DAE">
            <w:pPr>
              <w:pStyle w:val="TAC"/>
              <w:rPr>
                <w:lang w:eastAsia="zh-CN"/>
              </w:rPr>
            </w:pPr>
            <w:r>
              <w:rPr>
                <w:rFonts w:eastAsia="Arial Unicode MS"/>
              </w:rPr>
              <w:t xml:space="preserve">OSR-019 </w:t>
            </w:r>
          </w:p>
          <w:p w:rsidR="008B0C61" w:rsidRDefault="007C7DAE">
            <w:pPr>
              <w:pStyle w:val="TAC"/>
              <w:rPr>
                <w:lang w:eastAsia="zh-CN"/>
              </w:rPr>
            </w:pPr>
            <w:r>
              <w:rPr>
                <w:rFonts w:eastAsia="Arial Unicode MS"/>
              </w:rPr>
              <w:t xml:space="preserve">OSR-021 </w:t>
            </w:r>
          </w:p>
          <w:p w:rsidR="008B0C61" w:rsidRDefault="007C7DAE">
            <w:pPr>
              <w:pStyle w:val="TAC"/>
              <w:rPr>
                <w:lang w:eastAsia="zh-CN"/>
              </w:rPr>
            </w:pPr>
            <w:r>
              <w:rPr>
                <w:rFonts w:eastAsia="Arial Unicode MS"/>
              </w:rPr>
              <w:t xml:space="preserve">OSR-027 </w:t>
            </w:r>
          </w:p>
          <w:p w:rsidR="008B0C61" w:rsidRDefault="007C7DAE">
            <w:pPr>
              <w:pStyle w:val="TAC"/>
              <w:rPr>
                <w:lang w:eastAsia="zh-CN"/>
              </w:rPr>
            </w:pPr>
            <w:r>
              <w:rPr>
                <w:rFonts w:eastAsia="Arial Unicode MS"/>
              </w:rPr>
              <w:t xml:space="preserve">OSR-032 </w:t>
            </w:r>
          </w:p>
          <w:p w:rsidR="008B0C61" w:rsidRDefault="007C7DAE">
            <w:pPr>
              <w:pStyle w:val="TAC"/>
              <w:rPr>
                <w:lang w:eastAsia="zh-CN"/>
              </w:rPr>
            </w:pPr>
            <w:r>
              <w:rPr>
                <w:rFonts w:eastAsia="Arial Unicode MS"/>
              </w:rPr>
              <w:t xml:space="preserve">OSR-035 </w:t>
            </w:r>
          </w:p>
          <w:p w:rsidR="008B0C61" w:rsidRDefault="007C7DAE">
            <w:pPr>
              <w:pStyle w:val="TAC"/>
              <w:rPr>
                <w:lang w:eastAsia="zh-CN"/>
              </w:rPr>
            </w:pPr>
            <w:r>
              <w:rPr>
                <w:rFonts w:eastAsia="Arial Unicode MS"/>
              </w:rPr>
              <w:t xml:space="preserve">OSR-038 </w:t>
            </w:r>
          </w:p>
          <w:p w:rsidR="008B0C61" w:rsidRDefault="007C7DAE">
            <w:pPr>
              <w:pStyle w:val="TAC"/>
              <w:tabs>
                <w:tab w:val="center" w:pos="756"/>
              </w:tabs>
              <w:jc w:val="left"/>
              <w:rPr>
                <w:lang w:eastAsia="zh-CN"/>
              </w:rPr>
            </w:pPr>
            <w:r>
              <w:rPr>
                <w:rFonts w:eastAsia="Arial Unicode MS"/>
              </w:rPr>
              <w:tab/>
              <w:t xml:space="preserve">OSR-039 </w:t>
            </w:r>
          </w:p>
          <w:p w:rsidR="008B0C61" w:rsidRDefault="007C7DAE">
            <w:pPr>
              <w:pStyle w:val="TAC"/>
              <w:rPr>
                <w:lang w:eastAsia="zh-CN"/>
              </w:rPr>
            </w:pPr>
            <w:r>
              <w:rPr>
                <w:rFonts w:eastAsia="Arial Unicode MS"/>
              </w:rPr>
              <w:t xml:space="preserve">OSR-040 </w:t>
            </w:r>
          </w:p>
          <w:p w:rsidR="008B0C61" w:rsidRDefault="007C7DAE">
            <w:pPr>
              <w:pStyle w:val="TAC"/>
              <w:rPr>
                <w:lang w:eastAsia="zh-CN"/>
              </w:rPr>
            </w:pPr>
            <w:r>
              <w:rPr>
                <w:rFonts w:eastAsia="Arial Unicode MS"/>
              </w:rPr>
              <w:t xml:space="preserve">OSR-048 </w:t>
            </w:r>
          </w:p>
          <w:p w:rsidR="008B0C61" w:rsidRDefault="007C7DAE">
            <w:pPr>
              <w:pStyle w:val="TAC"/>
              <w:rPr>
                <w:lang w:eastAsia="zh-CN"/>
              </w:rPr>
            </w:pPr>
            <w:r>
              <w:rPr>
                <w:rFonts w:eastAsia="Arial Unicode MS"/>
              </w:rPr>
              <w:t xml:space="preserve">OSR-049 </w:t>
            </w:r>
          </w:p>
          <w:p w:rsidR="008B0C61" w:rsidRDefault="007C7DAE">
            <w:pPr>
              <w:pStyle w:val="TAC"/>
              <w:rPr>
                <w:lang w:eastAsia="zh-CN"/>
              </w:rPr>
            </w:pPr>
            <w:r>
              <w:rPr>
                <w:rFonts w:eastAsia="Arial Unicode MS"/>
              </w:rPr>
              <w:t xml:space="preserve">OSR-050 </w:t>
            </w:r>
          </w:p>
          <w:p w:rsidR="008B0C61" w:rsidRDefault="007C7DAE">
            <w:pPr>
              <w:pStyle w:val="TAC"/>
              <w:rPr>
                <w:lang w:eastAsia="zh-CN"/>
              </w:rPr>
            </w:pPr>
            <w:r>
              <w:rPr>
                <w:rFonts w:eastAsia="Arial Unicode MS"/>
              </w:rPr>
              <w:t xml:space="preserve">OSR-053 </w:t>
            </w:r>
          </w:p>
          <w:p w:rsidR="008B0C61" w:rsidRDefault="007C7DAE">
            <w:pPr>
              <w:pStyle w:val="TAC"/>
              <w:rPr>
                <w:lang w:eastAsia="zh-CN"/>
              </w:rPr>
            </w:pPr>
            <w:r>
              <w:rPr>
                <w:rFonts w:eastAsia="Arial Unicode MS"/>
              </w:rPr>
              <w:t xml:space="preserve">OSR-062 </w:t>
            </w:r>
          </w:p>
          <w:p w:rsidR="008B0C61" w:rsidRDefault="007C7DAE">
            <w:pPr>
              <w:pStyle w:val="TAC"/>
              <w:rPr>
                <w:lang w:eastAsia="zh-CN"/>
              </w:rPr>
            </w:pPr>
            <w:r>
              <w:rPr>
                <w:rFonts w:eastAsia="Arial Unicode MS"/>
              </w:rPr>
              <w:t xml:space="preserve">OSR-063 </w:t>
            </w:r>
          </w:p>
          <w:p w:rsidR="008B0C61" w:rsidRDefault="007C7DAE">
            <w:pPr>
              <w:pStyle w:val="TAC"/>
              <w:rPr>
                <w:lang w:eastAsia="zh-CN"/>
              </w:rPr>
            </w:pPr>
            <w:r>
              <w:rPr>
                <w:rFonts w:eastAsia="Arial Unicode MS"/>
              </w:rPr>
              <w:t>OSR-064</w:t>
            </w:r>
          </w:p>
          <w:p w:rsidR="008B0C61" w:rsidRDefault="007C7DAE">
            <w:pPr>
              <w:pStyle w:val="TAC"/>
              <w:rPr>
                <w:lang w:eastAsia="zh-CN"/>
              </w:rPr>
            </w:pPr>
            <w:r>
              <w:rPr>
                <w:rFonts w:eastAsia="Arial Unicode MS"/>
              </w:rPr>
              <w:t xml:space="preserve">OSR-065 </w:t>
            </w:r>
          </w:p>
          <w:p w:rsidR="008B0C61" w:rsidRDefault="007C7DAE">
            <w:pPr>
              <w:pStyle w:val="TAC"/>
              <w:rPr>
                <w:lang w:eastAsia="zh-CN"/>
              </w:rPr>
            </w:pPr>
            <w:r>
              <w:rPr>
                <w:rFonts w:eastAsia="Arial Unicode MS"/>
              </w:rPr>
              <w:t xml:space="preserve">OSR-066 </w:t>
            </w:r>
          </w:p>
          <w:p w:rsidR="008B0C61" w:rsidRDefault="007C7DAE">
            <w:pPr>
              <w:pStyle w:val="TAC"/>
              <w:rPr>
                <w:lang w:eastAsia="zh-CN"/>
              </w:rPr>
            </w:pPr>
            <w:r>
              <w:rPr>
                <w:rFonts w:eastAsia="Arial Unicode MS"/>
              </w:rPr>
              <w:t xml:space="preserve">OSR-067 </w:t>
            </w:r>
          </w:p>
          <w:p w:rsidR="008B0C61" w:rsidRDefault="007C7DAE">
            <w:pPr>
              <w:pStyle w:val="TAC"/>
              <w:rPr>
                <w:lang w:eastAsia="zh-CN"/>
              </w:rPr>
            </w:pPr>
            <w:r>
              <w:rPr>
                <w:rFonts w:eastAsia="Arial Unicode MS"/>
              </w:rPr>
              <w:t>OSR-068</w:t>
            </w:r>
          </w:p>
          <w:p w:rsidR="008B0C61" w:rsidRDefault="007C7DAE">
            <w:pPr>
              <w:pStyle w:val="TAC"/>
              <w:rPr>
                <w:lang w:eastAsia="zh-CN"/>
              </w:rPr>
            </w:pPr>
            <w:r>
              <w:rPr>
                <w:rFonts w:eastAsia="Arial Unicode MS"/>
              </w:rPr>
              <w:t xml:space="preserve">CRPR-001 </w:t>
            </w:r>
          </w:p>
          <w:p w:rsidR="008B0C61" w:rsidRDefault="007C7DAE">
            <w:pPr>
              <w:pStyle w:val="TAC"/>
              <w:rPr>
                <w:lang w:eastAsia="zh-CN"/>
              </w:rPr>
            </w:pPr>
            <w:r>
              <w:rPr>
                <w:rFonts w:eastAsia="Arial Unicode MS"/>
              </w:rPr>
              <w:t xml:space="preserve">CRPR-002 </w:t>
            </w:r>
          </w:p>
          <w:p w:rsidR="008B0C61" w:rsidRDefault="007C7DAE">
            <w:pPr>
              <w:pStyle w:val="TAC"/>
              <w:rPr>
                <w:lang w:eastAsia="zh-CN"/>
              </w:rPr>
            </w:pPr>
            <w:r>
              <w:rPr>
                <w:rFonts w:eastAsia="Arial Unicode MS"/>
              </w:rPr>
              <w:t>CRPR-003</w:t>
            </w:r>
          </w:p>
          <w:p w:rsidR="008B0C61" w:rsidRDefault="007C7DAE">
            <w:pPr>
              <w:pStyle w:val="TAC"/>
              <w:rPr>
                <w:lang w:eastAsia="zh-CN"/>
              </w:rPr>
            </w:pPr>
            <w:r>
              <w:rPr>
                <w:rFonts w:eastAsia="Arial Unicode MS"/>
              </w:rPr>
              <w:t>MGR-016</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DMR for OSR-001, OSR-009, OSR-021, OSR-032</w:t>
            </w:r>
          </w:p>
          <w:p w:rsidR="008B0C61" w:rsidRDefault="007C7DAE">
            <w:pPr>
              <w:pStyle w:val="TAL"/>
              <w:rPr>
                <w:rFonts w:eastAsia="Arial Unicode MS"/>
              </w:rPr>
            </w:pPr>
            <w:r>
              <w:rPr>
                <w:rFonts w:eastAsia="Arial Unicode MS"/>
              </w:rPr>
              <w:t>SSM for OSR-009</w:t>
            </w:r>
          </w:p>
          <w:p w:rsidR="008B0C61" w:rsidRDefault="007C7DAE">
            <w:pPr>
              <w:pStyle w:val="TAL"/>
              <w:rPr>
                <w:rFonts w:eastAsia="Arial Unicode MS"/>
              </w:rPr>
            </w:pPr>
            <w:r>
              <w:rPr>
                <w:rFonts w:eastAsia="Arial Unicode MS"/>
              </w:rPr>
              <w:t>LOC for OSR-006</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NSSE for OSR-006, OSR-027</w:t>
            </w:r>
          </w:p>
          <w:p w:rsidR="008B0C61" w:rsidRDefault="007C7DAE">
            <w:pPr>
              <w:pStyle w:val="TAL"/>
              <w:rPr>
                <w:rFonts w:eastAsia="Arial Unicode MS"/>
              </w:rPr>
            </w:pPr>
            <w:r>
              <w:rPr>
                <w:rFonts w:eastAsia="Arial Unicode MS"/>
              </w:rPr>
              <w:t>SSM for OSR-009</w:t>
            </w:r>
          </w:p>
        </w:tc>
      </w:tr>
      <w:tr w:rsidR="008B0C61">
        <w:trPr>
          <w:jc w:val="center"/>
        </w:trPr>
        <w:tc>
          <w:tcPr>
            <w:tcW w:w="2420" w:type="dxa"/>
          </w:tcPr>
          <w:p w:rsidR="008B0C61" w:rsidRDefault="007C7DAE">
            <w:pPr>
              <w:pStyle w:val="TAC"/>
              <w:keepNext w:val="0"/>
              <w:keepLines w:val="0"/>
              <w:rPr>
                <w:rFonts w:cs="Arial"/>
                <w:b/>
                <w:szCs w:val="18"/>
                <w:lang w:eastAsia="zh-CN"/>
              </w:rPr>
            </w:pPr>
            <w:r>
              <w:rPr>
                <w:rFonts w:cs="Arial"/>
                <w:b/>
                <w:szCs w:val="18"/>
                <w:lang w:eastAsia="zh-CN"/>
              </w:rPr>
              <w:t>Data Management and Repository</w:t>
            </w:r>
          </w:p>
          <w:p w:rsidR="008B0C61" w:rsidRDefault="007C7DAE">
            <w:pPr>
              <w:pStyle w:val="TAC"/>
              <w:keepNext w:val="0"/>
              <w:keepLines w:val="0"/>
              <w:rPr>
                <w:rFonts w:cs="Arial"/>
                <w:b/>
                <w:szCs w:val="18"/>
                <w:lang w:eastAsia="zh-CN"/>
              </w:rPr>
            </w:pPr>
            <w:r>
              <w:rPr>
                <w:rFonts w:cs="Arial"/>
                <w:b/>
                <w:szCs w:val="18"/>
                <w:lang w:eastAsia="zh-CN"/>
              </w:rPr>
              <w:t>(DMR)</w:t>
            </w:r>
          </w:p>
        </w:tc>
        <w:tc>
          <w:tcPr>
            <w:tcW w:w="3878" w:type="dxa"/>
          </w:tcPr>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storage and management</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Semantic support</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aggregation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analytics</w:t>
            </w:r>
          </w:p>
          <w:p w:rsidR="008B0C61" w:rsidRDefault="007C7DAE">
            <w:pPr>
              <w:pStyle w:val="TB1"/>
              <w:keepNext w:val="0"/>
              <w:keepLines w:val="0"/>
              <w:tabs>
                <w:tab w:val="clear" w:pos="720"/>
                <w:tab w:val="left" w:pos="552"/>
              </w:tabs>
              <w:ind w:left="552"/>
              <w:rPr>
                <w:rFonts w:eastAsia="Arial Unicode MS"/>
              </w:rPr>
            </w:pPr>
            <w:r>
              <w:rPr>
                <w:szCs w:val="18"/>
                <w:lang w:eastAsia="zh-CN"/>
              </w:rPr>
              <w:t>Device data backup and recovery</w:t>
            </w:r>
            <w:r>
              <w:rPr>
                <w:sz w:val="20"/>
                <w:lang w:eastAsia="fr-FR"/>
              </w:rPr>
              <w:t xml:space="preserve"> </w:t>
            </w:r>
          </w:p>
        </w:tc>
        <w:tc>
          <w:tcPr>
            <w:tcW w:w="1648" w:type="dxa"/>
          </w:tcPr>
          <w:p w:rsidR="008B0C61" w:rsidRDefault="007C7DAE">
            <w:pPr>
              <w:pStyle w:val="TAC"/>
              <w:rPr>
                <w:lang w:eastAsia="zh-CN"/>
              </w:rPr>
            </w:pPr>
            <w:r>
              <w:rPr>
                <w:rFonts w:eastAsia="Arial Unicode MS"/>
              </w:rPr>
              <w:t xml:space="preserve">OSR-001 </w:t>
            </w:r>
          </w:p>
          <w:p w:rsidR="008B0C61" w:rsidRDefault="007C7DAE">
            <w:pPr>
              <w:pStyle w:val="TAC"/>
              <w:rPr>
                <w:lang w:eastAsia="zh-CN"/>
              </w:rPr>
            </w:pPr>
            <w:r>
              <w:rPr>
                <w:rFonts w:eastAsia="Arial Unicode MS"/>
              </w:rPr>
              <w:t>OSR-007</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OSR-016</w:t>
            </w:r>
          </w:p>
          <w:p w:rsidR="008B0C61" w:rsidRDefault="007C7DAE">
            <w:pPr>
              <w:pStyle w:val="TAC"/>
              <w:rPr>
                <w:lang w:eastAsia="zh-CN"/>
              </w:rPr>
            </w:pPr>
            <w:r>
              <w:rPr>
                <w:rFonts w:eastAsia="Arial Unicode MS"/>
              </w:rPr>
              <w:t xml:space="preserve">OSR-020 </w:t>
            </w:r>
          </w:p>
          <w:p w:rsidR="008B0C61" w:rsidRDefault="007C7DAE">
            <w:pPr>
              <w:pStyle w:val="TAC"/>
              <w:rPr>
                <w:lang w:eastAsia="zh-CN"/>
              </w:rPr>
            </w:pPr>
            <w:r>
              <w:rPr>
                <w:rFonts w:eastAsia="Arial Unicode MS"/>
              </w:rPr>
              <w:t xml:space="preserve">OSR-021 </w:t>
            </w:r>
          </w:p>
          <w:p w:rsidR="008B0C61" w:rsidRDefault="007C7DAE">
            <w:pPr>
              <w:pStyle w:val="TAC"/>
              <w:rPr>
                <w:lang w:eastAsia="zh-CN"/>
              </w:rPr>
            </w:pPr>
            <w:r>
              <w:rPr>
                <w:rFonts w:eastAsia="Arial Unicode MS"/>
              </w:rPr>
              <w:t xml:space="preserve">OSR-032 </w:t>
            </w:r>
          </w:p>
          <w:p w:rsidR="008B0C61" w:rsidRDefault="007C7DAE">
            <w:pPr>
              <w:pStyle w:val="TAC"/>
              <w:rPr>
                <w:lang w:eastAsia="zh-CN"/>
              </w:rPr>
            </w:pPr>
            <w:r>
              <w:rPr>
                <w:rFonts w:eastAsia="Arial Unicode MS"/>
              </w:rPr>
              <w:t xml:space="preserve">OSR-034 </w:t>
            </w:r>
          </w:p>
          <w:p w:rsidR="008B0C61" w:rsidRDefault="007C7DAE">
            <w:pPr>
              <w:pStyle w:val="TAC"/>
              <w:rPr>
                <w:lang w:eastAsia="zh-CN"/>
              </w:rPr>
            </w:pPr>
            <w:r>
              <w:rPr>
                <w:rFonts w:eastAsia="Arial Unicode MS"/>
              </w:rPr>
              <w:t xml:space="preserve">OSR-036 </w:t>
            </w:r>
          </w:p>
          <w:p w:rsidR="008B0C61" w:rsidRDefault="007C7DAE">
            <w:pPr>
              <w:pStyle w:val="TAC"/>
              <w:rPr>
                <w:lang w:eastAsia="zh-CN"/>
              </w:rPr>
            </w:pPr>
            <w:r>
              <w:rPr>
                <w:rFonts w:eastAsia="Arial Unicode MS"/>
              </w:rPr>
              <w:t>OSR-058</w:t>
            </w:r>
          </w:p>
          <w:p w:rsidR="008B0C61" w:rsidRDefault="007C7DAE">
            <w:pPr>
              <w:pStyle w:val="TAC"/>
              <w:rPr>
                <w:lang w:eastAsia="zh-CN"/>
              </w:rPr>
            </w:pPr>
            <w:r>
              <w:rPr>
                <w:rFonts w:eastAsia="Arial Unicode MS"/>
              </w:rPr>
              <w:t>SMR-006</w:t>
            </w:r>
          </w:p>
          <w:p w:rsidR="008B0C61" w:rsidRDefault="007C7DAE">
            <w:pPr>
              <w:pStyle w:val="TAC"/>
              <w:rPr>
                <w:lang w:eastAsia="zh-CN"/>
              </w:rPr>
            </w:pPr>
            <w:r>
              <w:rPr>
                <w:rFonts w:eastAsia="Arial Unicode MS"/>
              </w:rPr>
              <w:t>SER-015</w:t>
            </w:r>
          </w:p>
        </w:tc>
        <w:tc>
          <w:tcPr>
            <w:tcW w:w="2022" w:type="dxa"/>
          </w:tcPr>
          <w:p w:rsidR="008B0C61" w:rsidRDefault="007C7DAE">
            <w:pPr>
              <w:pStyle w:val="TAL"/>
              <w:keepNext w:val="0"/>
              <w:keepLines w:val="0"/>
              <w:rPr>
                <w:rFonts w:eastAsia="Arial Unicode MS"/>
              </w:rPr>
            </w:pPr>
            <w:r>
              <w:rPr>
                <w:rFonts w:eastAsia="Arial Unicode MS"/>
              </w:rPr>
              <w:t>Overlap w/:</w:t>
            </w:r>
          </w:p>
          <w:p w:rsidR="008B0C61" w:rsidRDefault="007C7DAE">
            <w:pPr>
              <w:pStyle w:val="TAL"/>
              <w:keepNext w:val="0"/>
              <w:keepLines w:val="0"/>
              <w:rPr>
                <w:rFonts w:eastAsia="Arial Unicode MS"/>
              </w:rPr>
            </w:pPr>
            <w:r>
              <w:rPr>
                <w:rFonts w:eastAsia="Arial Unicode MS"/>
              </w:rPr>
              <w:t>CMDH for OSR-001, OSR-009, OSR-021, OSR-032</w:t>
            </w:r>
          </w:p>
          <w:p w:rsidR="008B0C61" w:rsidRDefault="007C7DAE">
            <w:pPr>
              <w:pStyle w:val="TAL"/>
              <w:keepNext w:val="0"/>
              <w:keepLines w:val="0"/>
              <w:rPr>
                <w:rFonts w:eastAsia="Arial Unicode MS"/>
              </w:rPr>
            </w:pPr>
            <w:r>
              <w:rPr>
                <w:rFonts w:eastAsia="Arial Unicode MS"/>
              </w:rPr>
              <w:t>SUB for OSR-016</w:t>
            </w:r>
          </w:p>
          <w:p w:rsidR="008B0C61" w:rsidRDefault="007C7DAE">
            <w:pPr>
              <w:pStyle w:val="TAL"/>
              <w:keepNext w:val="0"/>
              <w:keepLines w:val="0"/>
              <w:rPr>
                <w:rFonts w:eastAsia="Arial Unicode MS"/>
              </w:rPr>
            </w:pPr>
            <w:r>
              <w:rPr>
                <w:rFonts w:eastAsia="Arial Unicode MS"/>
              </w:rPr>
              <w:t>GMG for OSR-020</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lastRenderedPageBreak/>
              <w:t>Device Management</w:t>
            </w:r>
          </w:p>
          <w:p w:rsidR="008B0C61" w:rsidRDefault="007C7DAE">
            <w:pPr>
              <w:pStyle w:val="TAC"/>
              <w:rPr>
                <w:rFonts w:eastAsia="Arial Unicode MS" w:cs="Arial"/>
                <w:szCs w:val="18"/>
              </w:rPr>
            </w:pPr>
            <w:r>
              <w:rPr>
                <w:rFonts w:cs="Arial"/>
                <w:b/>
                <w:szCs w:val="18"/>
                <w:lang w:eastAsia="zh-CN"/>
              </w:rPr>
              <w:t>(DMG)</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Configuration Management</w:t>
            </w:r>
          </w:p>
          <w:p w:rsidR="008B0C61" w:rsidRDefault="007C7DAE">
            <w:pPr>
              <w:pStyle w:val="TB1"/>
              <w:tabs>
                <w:tab w:val="clear" w:pos="720"/>
                <w:tab w:val="left" w:pos="552"/>
              </w:tabs>
              <w:ind w:left="552"/>
              <w:rPr>
                <w:rFonts w:eastAsia="Arial Unicode MS"/>
                <w:szCs w:val="18"/>
              </w:rPr>
            </w:pPr>
            <w:r>
              <w:rPr>
                <w:szCs w:val="18"/>
                <w:lang w:eastAsia="zh-CN"/>
              </w:rPr>
              <w:t>Diagnostics and Monitoring</w:t>
            </w:r>
          </w:p>
          <w:p w:rsidR="008B0C61" w:rsidRDefault="007C7DAE">
            <w:pPr>
              <w:pStyle w:val="TB1"/>
              <w:tabs>
                <w:tab w:val="clear" w:pos="720"/>
                <w:tab w:val="left" w:pos="552"/>
              </w:tabs>
              <w:ind w:left="552"/>
              <w:rPr>
                <w:rFonts w:eastAsia="Arial Unicode MS"/>
                <w:szCs w:val="18"/>
              </w:rPr>
            </w:pPr>
            <w:r>
              <w:rPr>
                <w:szCs w:val="18"/>
                <w:lang w:eastAsia="zh-CN"/>
              </w:rPr>
              <w:t>Firmware management</w:t>
            </w:r>
          </w:p>
          <w:p w:rsidR="008B0C61" w:rsidRDefault="007C7DAE">
            <w:pPr>
              <w:pStyle w:val="TB1"/>
              <w:tabs>
                <w:tab w:val="clear" w:pos="720"/>
                <w:tab w:val="left" w:pos="552"/>
              </w:tabs>
              <w:ind w:left="552"/>
              <w:rPr>
                <w:rFonts w:eastAsia="Arial Unicode MS"/>
                <w:szCs w:val="18"/>
              </w:rPr>
            </w:pPr>
            <w:r>
              <w:rPr>
                <w:szCs w:val="18"/>
                <w:lang w:eastAsia="zh-CN"/>
              </w:rPr>
              <w:t>Software management</w:t>
            </w:r>
          </w:p>
          <w:p w:rsidR="008B0C61" w:rsidRDefault="007C7DAE">
            <w:pPr>
              <w:pStyle w:val="TB1"/>
              <w:tabs>
                <w:tab w:val="clear" w:pos="720"/>
                <w:tab w:val="left" w:pos="552"/>
              </w:tabs>
              <w:ind w:left="552"/>
              <w:rPr>
                <w:rFonts w:eastAsia="Arial Unicode MS"/>
              </w:rPr>
            </w:pPr>
            <w:r>
              <w:rPr>
                <w:szCs w:val="18"/>
                <w:lang w:eastAsia="zh-CN"/>
              </w:rPr>
              <w:t>Device Area Network topology management</w:t>
            </w:r>
          </w:p>
        </w:tc>
        <w:tc>
          <w:tcPr>
            <w:tcW w:w="1648" w:type="dxa"/>
          </w:tcPr>
          <w:p w:rsidR="008B0C61" w:rsidRDefault="007C7DAE">
            <w:pPr>
              <w:pStyle w:val="TAC"/>
              <w:rPr>
                <w:lang w:eastAsia="zh-CN"/>
              </w:rPr>
            </w:pPr>
            <w:r>
              <w:rPr>
                <w:rFonts w:eastAsia="Arial Unicode MS"/>
              </w:rPr>
              <w:t>OSR-017</w:t>
            </w:r>
          </w:p>
          <w:p w:rsidR="008B0C61" w:rsidRDefault="007C7DAE">
            <w:pPr>
              <w:pStyle w:val="TAC"/>
              <w:rPr>
                <w:lang w:eastAsia="zh-CN"/>
              </w:rPr>
            </w:pPr>
            <w:r>
              <w:rPr>
                <w:rFonts w:eastAsia="Arial Unicode MS"/>
              </w:rPr>
              <w:t>OSR-069</w:t>
            </w:r>
          </w:p>
          <w:p w:rsidR="008B0C61" w:rsidRDefault="007C7DAE">
            <w:pPr>
              <w:pStyle w:val="TAC"/>
              <w:rPr>
                <w:lang w:eastAsia="zh-CN"/>
              </w:rPr>
            </w:pPr>
            <w:r>
              <w:rPr>
                <w:rFonts w:eastAsia="Arial Unicode MS"/>
              </w:rPr>
              <w:t>OSR-070</w:t>
            </w:r>
          </w:p>
          <w:p w:rsidR="008B0C61" w:rsidRDefault="007C7DAE">
            <w:pPr>
              <w:pStyle w:val="TAC"/>
              <w:rPr>
                <w:lang w:eastAsia="zh-CN"/>
              </w:rPr>
            </w:pPr>
            <w:r>
              <w:rPr>
                <w:rFonts w:eastAsia="Arial Unicode MS"/>
              </w:rPr>
              <w:t>OSR-071</w:t>
            </w:r>
          </w:p>
          <w:p w:rsidR="008B0C61" w:rsidRDefault="007C7DAE">
            <w:pPr>
              <w:pStyle w:val="TAC"/>
              <w:rPr>
                <w:lang w:eastAsia="zh-CN"/>
              </w:rPr>
            </w:pPr>
            <w:r>
              <w:rPr>
                <w:rFonts w:eastAsia="Arial Unicode MS"/>
              </w:rPr>
              <w:t xml:space="preserve">OPR-001 </w:t>
            </w:r>
          </w:p>
          <w:p w:rsidR="008B0C61" w:rsidRDefault="007C7DAE">
            <w:pPr>
              <w:pStyle w:val="TAC"/>
              <w:rPr>
                <w:lang w:eastAsia="zh-CN"/>
              </w:rPr>
            </w:pPr>
            <w:r>
              <w:rPr>
                <w:rFonts w:eastAsia="Arial Unicode MS"/>
              </w:rPr>
              <w:t xml:space="preserve">OPR-002 </w:t>
            </w:r>
          </w:p>
          <w:p w:rsidR="008B0C61" w:rsidRDefault="007C7DAE">
            <w:pPr>
              <w:pStyle w:val="TAC"/>
              <w:rPr>
                <w:lang w:eastAsia="zh-CN"/>
              </w:rPr>
            </w:pPr>
            <w:r>
              <w:rPr>
                <w:rFonts w:eastAsia="Arial Unicode MS"/>
              </w:rPr>
              <w:t>OPR-003</w:t>
            </w:r>
          </w:p>
          <w:p w:rsidR="008B0C61" w:rsidRDefault="007C7DAE">
            <w:pPr>
              <w:pStyle w:val="TAC"/>
              <w:rPr>
                <w:lang w:eastAsia="zh-CN"/>
              </w:rPr>
            </w:pPr>
            <w:r>
              <w:rPr>
                <w:rFonts w:eastAsia="Arial Unicode MS"/>
              </w:rPr>
              <w:t xml:space="preserve">MGR-001 </w:t>
            </w:r>
          </w:p>
          <w:p w:rsidR="008B0C61" w:rsidRDefault="007C7DAE">
            <w:pPr>
              <w:pStyle w:val="TAC"/>
              <w:rPr>
                <w:lang w:eastAsia="zh-CN"/>
              </w:rPr>
            </w:pPr>
            <w:r>
              <w:rPr>
                <w:rFonts w:eastAsia="Arial Unicode MS"/>
              </w:rPr>
              <w:t xml:space="preserve">MGR-003 </w:t>
            </w:r>
          </w:p>
          <w:p w:rsidR="008B0C61" w:rsidRDefault="007C7DAE">
            <w:pPr>
              <w:pStyle w:val="TAC"/>
              <w:rPr>
                <w:lang w:eastAsia="zh-CN"/>
              </w:rPr>
            </w:pPr>
            <w:r>
              <w:rPr>
                <w:rFonts w:eastAsia="Arial Unicode MS"/>
              </w:rPr>
              <w:t xml:space="preserve">MGR-004 </w:t>
            </w:r>
          </w:p>
          <w:p w:rsidR="008B0C61" w:rsidRDefault="007C7DAE">
            <w:pPr>
              <w:pStyle w:val="TAC"/>
              <w:rPr>
                <w:lang w:eastAsia="zh-CN"/>
              </w:rPr>
            </w:pPr>
            <w:r>
              <w:rPr>
                <w:rFonts w:eastAsia="Arial Unicode MS"/>
              </w:rPr>
              <w:t xml:space="preserve">MGR-006 </w:t>
            </w:r>
          </w:p>
          <w:p w:rsidR="008B0C61" w:rsidRDefault="007C7DAE">
            <w:pPr>
              <w:pStyle w:val="TAC"/>
              <w:rPr>
                <w:lang w:eastAsia="zh-CN"/>
              </w:rPr>
            </w:pPr>
            <w:r>
              <w:rPr>
                <w:rFonts w:eastAsia="Arial Unicode MS"/>
              </w:rPr>
              <w:t xml:space="preserve">MGR-007 </w:t>
            </w:r>
          </w:p>
          <w:p w:rsidR="008B0C61" w:rsidRDefault="007C7DAE">
            <w:pPr>
              <w:pStyle w:val="TAC"/>
              <w:rPr>
                <w:lang w:eastAsia="zh-CN"/>
              </w:rPr>
            </w:pPr>
            <w:r>
              <w:rPr>
                <w:rFonts w:eastAsia="Arial Unicode MS"/>
              </w:rPr>
              <w:t xml:space="preserve">MGR-008 </w:t>
            </w:r>
          </w:p>
          <w:p w:rsidR="008B0C61" w:rsidRDefault="007C7DAE">
            <w:pPr>
              <w:pStyle w:val="TAC"/>
              <w:rPr>
                <w:lang w:eastAsia="zh-CN"/>
              </w:rPr>
            </w:pPr>
            <w:r>
              <w:rPr>
                <w:rFonts w:eastAsia="Arial Unicode MS"/>
              </w:rPr>
              <w:t xml:space="preserve">MGR-009 </w:t>
            </w:r>
          </w:p>
          <w:p w:rsidR="008B0C61" w:rsidRDefault="007C7DAE">
            <w:pPr>
              <w:pStyle w:val="TAC"/>
              <w:rPr>
                <w:lang w:eastAsia="zh-CN"/>
              </w:rPr>
            </w:pPr>
            <w:r>
              <w:rPr>
                <w:rFonts w:eastAsia="Arial Unicode MS"/>
              </w:rPr>
              <w:t xml:space="preserve">MGR-011 </w:t>
            </w:r>
          </w:p>
          <w:p w:rsidR="008B0C61" w:rsidRDefault="007C7DAE">
            <w:pPr>
              <w:pStyle w:val="TAC"/>
              <w:rPr>
                <w:lang w:eastAsia="zh-CN"/>
              </w:rPr>
            </w:pPr>
            <w:r>
              <w:rPr>
                <w:rFonts w:eastAsia="Arial Unicode MS"/>
              </w:rPr>
              <w:t xml:space="preserve">MGR-012 </w:t>
            </w:r>
          </w:p>
          <w:p w:rsidR="008B0C61" w:rsidRDefault="007C7DAE">
            <w:pPr>
              <w:pStyle w:val="TAC"/>
              <w:rPr>
                <w:lang w:eastAsia="zh-CN"/>
              </w:rPr>
            </w:pPr>
            <w:r>
              <w:rPr>
                <w:rFonts w:eastAsia="Arial Unicode MS"/>
              </w:rPr>
              <w:t xml:space="preserve">MGR-013 </w:t>
            </w:r>
          </w:p>
          <w:p w:rsidR="008B0C61" w:rsidRDefault="007C7DAE">
            <w:pPr>
              <w:pStyle w:val="TAC"/>
              <w:rPr>
                <w:lang w:eastAsia="zh-CN"/>
              </w:rPr>
            </w:pPr>
            <w:r>
              <w:rPr>
                <w:rFonts w:eastAsia="Arial Unicode MS"/>
              </w:rPr>
              <w:t xml:space="preserve">MGR-014 </w:t>
            </w:r>
          </w:p>
          <w:p w:rsidR="008B0C61" w:rsidRDefault="007C7DAE">
            <w:pPr>
              <w:pStyle w:val="TAC"/>
              <w:rPr>
                <w:lang w:eastAsia="zh-CN"/>
              </w:rPr>
            </w:pPr>
            <w:r>
              <w:rPr>
                <w:rFonts w:eastAsia="Arial Unicode MS"/>
              </w:rPr>
              <w:t xml:space="preserve">MGR-015 </w:t>
            </w:r>
          </w:p>
          <w:p w:rsidR="008B0C61" w:rsidRDefault="007C7DAE">
            <w:pPr>
              <w:pStyle w:val="TAC"/>
              <w:rPr>
                <w:lang w:eastAsia="zh-CN"/>
              </w:rPr>
            </w:pPr>
            <w:r>
              <w:rPr>
                <w:rFonts w:eastAsia="Arial Unicode MS"/>
              </w:rPr>
              <w:t xml:space="preserve">MGR-019 </w:t>
            </w:r>
          </w:p>
          <w:p w:rsidR="008B0C61" w:rsidRDefault="007C7DAE">
            <w:pPr>
              <w:pStyle w:val="TAC"/>
              <w:rPr>
                <w:lang w:eastAsia="zh-CN"/>
              </w:rPr>
            </w:pPr>
            <w:r>
              <w:rPr>
                <w:rFonts w:eastAsia="Arial Unicode MS"/>
              </w:rPr>
              <w:t xml:space="preserve">MGR-020 </w:t>
            </w:r>
          </w:p>
          <w:p w:rsidR="008B0C61" w:rsidRDefault="007C7DAE">
            <w:pPr>
              <w:pStyle w:val="TAC"/>
              <w:rPr>
                <w:lang w:eastAsia="zh-CN"/>
              </w:rPr>
            </w:pPr>
            <w:r>
              <w:rPr>
                <w:rFonts w:eastAsia="Arial Unicode MS"/>
              </w:rPr>
              <w:t>MGR-021</w:t>
            </w:r>
          </w:p>
          <w:p w:rsidR="008B0C61" w:rsidRDefault="007C7DAE">
            <w:pPr>
              <w:pStyle w:val="TAC"/>
              <w:rPr>
                <w:lang w:eastAsia="zh-CN"/>
              </w:rPr>
            </w:pPr>
            <w:r>
              <w:rPr>
                <w:rFonts w:eastAsia="Arial Unicode MS"/>
              </w:rPr>
              <w:t xml:space="preserve">SER-013 </w:t>
            </w:r>
          </w:p>
          <w:p w:rsidR="008B0C61" w:rsidRDefault="007C7DAE">
            <w:pPr>
              <w:pStyle w:val="TAC"/>
              <w:rPr>
                <w:lang w:eastAsia="zh-CN"/>
              </w:rPr>
            </w:pPr>
            <w:r>
              <w:rPr>
                <w:rFonts w:eastAsia="Arial Unicode MS"/>
              </w:rPr>
              <w:t>SER-014</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GMG for OSR-017</w:t>
            </w:r>
          </w:p>
          <w:p w:rsidR="008B0C61" w:rsidRDefault="007C7DAE">
            <w:pPr>
              <w:pStyle w:val="TAL"/>
              <w:rPr>
                <w:rFonts w:eastAsia="Arial Unicode MS"/>
              </w:rPr>
            </w:pPr>
            <w:r>
              <w:rPr>
                <w:rFonts w:eastAsia="Arial Unicode MS"/>
              </w:rPr>
              <w:t>SEC for SER-013</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Discovery</w:t>
            </w:r>
          </w:p>
          <w:p w:rsidR="008B0C61" w:rsidRDefault="007C7DAE">
            <w:pPr>
              <w:pStyle w:val="TAC"/>
              <w:rPr>
                <w:rFonts w:eastAsia="Arial Unicode MS" w:cs="Arial"/>
                <w:szCs w:val="18"/>
              </w:rPr>
            </w:pPr>
            <w:r>
              <w:rPr>
                <w:rFonts w:cs="Arial"/>
                <w:b/>
                <w:szCs w:val="18"/>
                <w:lang w:eastAsia="zh-CN"/>
              </w:rPr>
              <w:t>(DIS)</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Discover resource</w:t>
            </w:r>
          </w:p>
          <w:p w:rsidR="008B0C61" w:rsidRDefault="007C7DAE">
            <w:pPr>
              <w:pStyle w:val="TB1"/>
              <w:tabs>
                <w:tab w:val="clear" w:pos="720"/>
                <w:tab w:val="left" w:pos="552"/>
              </w:tabs>
              <w:ind w:left="552"/>
              <w:rPr>
                <w:rFonts w:eastAsia="Arial Unicode MS"/>
                <w:szCs w:val="18"/>
              </w:rPr>
            </w:pPr>
            <w:r>
              <w:rPr>
                <w:szCs w:val="18"/>
                <w:lang w:eastAsia="zh-CN"/>
              </w:rPr>
              <w:t>Local discovery (within CSE)</w:t>
            </w:r>
          </w:p>
          <w:p w:rsidR="008B0C61" w:rsidRDefault="007C7DAE">
            <w:pPr>
              <w:pStyle w:val="TB1"/>
              <w:tabs>
                <w:tab w:val="clear" w:pos="720"/>
                <w:tab w:val="left" w:pos="552"/>
              </w:tabs>
              <w:ind w:left="552"/>
              <w:rPr>
                <w:rFonts w:eastAsia="Arial Unicode MS"/>
                <w:szCs w:val="18"/>
              </w:rPr>
            </w:pPr>
            <w:r>
              <w:rPr>
                <w:szCs w:val="18"/>
                <w:lang w:eastAsia="zh-CN"/>
              </w:rPr>
              <w:t>Directed remote discovery</w:t>
            </w:r>
          </w:p>
        </w:tc>
        <w:tc>
          <w:tcPr>
            <w:tcW w:w="1648" w:type="dxa"/>
          </w:tcPr>
          <w:p w:rsidR="008B0C61" w:rsidRDefault="007C7DAE">
            <w:pPr>
              <w:pStyle w:val="TAC"/>
              <w:rPr>
                <w:lang w:eastAsia="zh-CN"/>
              </w:rPr>
            </w:pPr>
            <w:r>
              <w:rPr>
                <w:rFonts w:eastAsia="Arial Unicode MS"/>
              </w:rPr>
              <w:t xml:space="preserve">OSR-023 </w:t>
            </w:r>
          </w:p>
          <w:p w:rsidR="008B0C61" w:rsidRDefault="007C7DAE">
            <w:pPr>
              <w:pStyle w:val="TAC"/>
              <w:rPr>
                <w:lang w:eastAsia="zh-CN"/>
              </w:rPr>
            </w:pPr>
            <w:r>
              <w:rPr>
                <w:rFonts w:eastAsia="Arial Unicode MS"/>
              </w:rPr>
              <w:t xml:space="preserve">OSR-024 </w:t>
            </w:r>
          </w:p>
          <w:p w:rsidR="008B0C61" w:rsidRDefault="007C7DAE">
            <w:pPr>
              <w:pStyle w:val="TAC"/>
              <w:rPr>
                <w:lang w:eastAsia="zh-CN"/>
              </w:rPr>
            </w:pPr>
            <w:r>
              <w:rPr>
                <w:rFonts w:eastAsia="Arial Unicode MS"/>
              </w:rPr>
              <w:t xml:space="preserve">OSR-025 </w:t>
            </w:r>
          </w:p>
          <w:p w:rsidR="008B0C61" w:rsidRDefault="007C7DAE">
            <w:pPr>
              <w:pStyle w:val="TAC"/>
              <w:rPr>
                <w:lang w:eastAsia="zh-CN"/>
              </w:rPr>
            </w:pPr>
            <w:r>
              <w:rPr>
                <w:rFonts w:eastAsia="Arial Unicode MS"/>
              </w:rPr>
              <w:t xml:space="preserve">OSR-059 </w:t>
            </w:r>
          </w:p>
          <w:p w:rsidR="008B0C61" w:rsidRDefault="007C7DAE">
            <w:pPr>
              <w:pStyle w:val="TAC"/>
              <w:rPr>
                <w:lang w:eastAsia="zh-CN"/>
              </w:rPr>
            </w:pPr>
            <w:r>
              <w:rPr>
                <w:rFonts w:eastAsia="Arial Unicode MS"/>
              </w:rPr>
              <w:t xml:space="preserve">OSR-060 </w:t>
            </w:r>
          </w:p>
          <w:p w:rsidR="008B0C61" w:rsidRDefault="007C7DAE">
            <w:pPr>
              <w:pStyle w:val="TAC"/>
              <w:rPr>
                <w:lang w:eastAsia="zh-CN"/>
              </w:rPr>
            </w:pPr>
            <w:r>
              <w:rPr>
                <w:rFonts w:eastAsia="Arial Unicode MS"/>
              </w:rPr>
              <w:t>OSR-061</w:t>
            </w:r>
          </w:p>
          <w:p w:rsidR="008B0C61" w:rsidRDefault="007C7DAE">
            <w:pPr>
              <w:pStyle w:val="TAC"/>
              <w:rPr>
                <w:lang w:eastAsia="zh-CN"/>
              </w:rPr>
            </w:pPr>
            <w:r>
              <w:rPr>
                <w:rFonts w:eastAsia="Arial Unicode MS"/>
              </w:rPr>
              <w:t>MGR-002</w:t>
            </w:r>
          </w:p>
          <w:p w:rsidR="008B0C61" w:rsidRDefault="007C7DAE">
            <w:pPr>
              <w:pStyle w:val="TAC"/>
              <w:rPr>
                <w:lang w:eastAsia="zh-CN"/>
              </w:rPr>
            </w:pPr>
            <w:r>
              <w:rPr>
                <w:rFonts w:eastAsia="Arial Unicode MS"/>
              </w:rPr>
              <w:t>SMR-004</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AID for OSR-023, OSR-024, OSR-025</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Group Management</w:t>
            </w:r>
          </w:p>
          <w:p w:rsidR="008B0C61" w:rsidRDefault="007C7DAE">
            <w:pPr>
              <w:pStyle w:val="TAC"/>
              <w:rPr>
                <w:rFonts w:cs="Arial"/>
                <w:b/>
                <w:szCs w:val="18"/>
                <w:lang w:eastAsia="zh-CN"/>
              </w:rPr>
            </w:pPr>
            <w:r>
              <w:rPr>
                <w:rFonts w:cs="Arial"/>
                <w:b/>
                <w:szCs w:val="18"/>
                <w:lang w:eastAsia="zh-CN"/>
              </w:rPr>
              <w:t>(GMG)</w:t>
            </w:r>
          </w:p>
          <w:p w:rsidR="008B0C61" w:rsidRDefault="008B0C61">
            <w:pPr>
              <w:pStyle w:val="TAC"/>
              <w:rPr>
                <w:rFonts w:eastAsia="Arial Unicode MS" w:cs="Arial"/>
                <w:szCs w:val="18"/>
              </w:rPr>
            </w:pP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Management of a group and its membership</w:t>
            </w:r>
          </w:p>
          <w:p w:rsidR="008B0C61" w:rsidRDefault="007C7DAE">
            <w:pPr>
              <w:pStyle w:val="TB1"/>
              <w:tabs>
                <w:tab w:val="clear" w:pos="720"/>
                <w:tab w:val="left" w:pos="552"/>
              </w:tabs>
              <w:ind w:left="552"/>
              <w:rPr>
                <w:rFonts w:eastAsia="Arial Unicode MS"/>
                <w:szCs w:val="18"/>
              </w:rPr>
            </w:pPr>
            <w:r>
              <w:rPr>
                <w:szCs w:val="18"/>
                <w:lang w:eastAsia="zh-CN"/>
              </w:rPr>
              <w:t>CRUD</w:t>
            </w:r>
          </w:p>
          <w:p w:rsidR="008B0C61" w:rsidRDefault="007C7DAE">
            <w:pPr>
              <w:pStyle w:val="TB1"/>
              <w:tabs>
                <w:tab w:val="clear" w:pos="720"/>
                <w:tab w:val="left" w:pos="552"/>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rsidR="008B0C61" w:rsidRDefault="007C7DAE">
            <w:pPr>
              <w:pStyle w:val="TB1"/>
              <w:tabs>
                <w:tab w:val="clear" w:pos="720"/>
                <w:tab w:val="left" w:pos="552"/>
              </w:tabs>
              <w:ind w:left="552"/>
              <w:rPr>
                <w:rFonts w:eastAsia="Arial Unicode MS"/>
                <w:szCs w:val="18"/>
              </w:rPr>
            </w:pPr>
            <w:r>
              <w:rPr>
                <w:szCs w:val="18"/>
                <w:lang w:eastAsia="zh-CN"/>
              </w:rPr>
              <w:t>Bulk operations</w:t>
            </w:r>
          </w:p>
          <w:p w:rsidR="008B0C61" w:rsidRDefault="007C7DAE">
            <w:pPr>
              <w:pStyle w:val="TB1"/>
              <w:tabs>
                <w:tab w:val="clear" w:pos="720"/>
                <w:tab w:val="left" w:pos="552"/>
              </w:tabs>
              <w:ind w:left="552"/>
              <w:rPr>
                <w:rFonts w:eastAsia="Arial Unicode MS"/>
                <w:szCs w:val="18"/>
              </w:rPr>
            </w:pPr>
            <w:r>
              <w:rPr>
                <w:szCs w:val="18"/>
                <w:lang w:eastAsia="zh-CN"/>
              </w:rPr>
              <w:t>Access control</w:t>
            </w:r>
          </w:p>
        </w:tc>
        <w:tc>
          <w:tcPr>
            <w:tcW w:w="1648" w:type="dxa"/>
          </w:tcPr>
          <w:p w:rsidR="008B0C61" w:rsidRDefault="007C7DAE">
            <w:pPr>
              <w:pStyle w:val="TAC"/>
              <w:rPr>
                <w:lang w:eastAsia="zh-CN"/>
              </w:rPr>
            </w:pPr>
            <w:r>
              <w:rPr>
                <w:rFonts w:eastAsia="Arial Unicode MS"/>
              </w:rPr>
              <w:t>OSR-006</w:t>
            </w:r>
          </w:p>
          <w:p w:rsidR="008B0C61" w:rsidRDefault="007C7DAE">
            <w:pPr>
              <w:pStyle w:val="TAC"/>
              <w:rPr>
                <w:lang w:eastAsia="zh-CN"/>
              </w:rPr>
            </w:pPr>
            <w:r>
              <w:rPr>
                <w:rFonts w:eastAsia="Arial Unicode MS"/>
              </w:rPr>
              <w:t xml:space="preserve">OSR-017 </w:t>
            </w:r>
          </w:p>
          <w:p w:rsidR="008B0C61" w:rsidRDefault="007C7DAE">
            <w:pPr>
              <w:pStyle w:val="TAC"/>
              <w:rPr>
                <w:lang w:eastAsia="zh-CN"/>
              </w:rPr>
            </w:pPr>
            <w:r>
              <w:rPr>
                <w:rFonts w:eastAsia="Arial Unicode MS"/>
              </w:rPr>
              <w:t xml:space="preserve">OSR-020 </w:t>
            </w:r>
          </w:p>
          <w:p w:rsidR="008B0C61" w:rsidRDefault="007C7DAE">
            <w:pPr>
              <w:pStyle w:val="TAC"/>
              <w:rPr>
                <w:lang w:eastAsia="zh-CN"/>
              </w:rPr>
            </w:pPr>
            <w:r>
              <w:rPr>
                <w:rFonts w:eastAsia="Arial Unicode MS"/>
              </w:rPr>
              <w:t xml:space="preserve">OSR-029 </w:t>
            </w:r>
          </w:p>
          <w:p w:rsidR="008B0C61" w:rsidRDefault="007C7DAE">
            <w:pPr>
              <w:pStyle w:val="TAC"/>
              <w:rPr>
                <w:lang w:eastAsia="zh-CN"/>
              </w:rPr>
            </w:pPr>
            <w:r>
              <w:rPr>
                <w:rFonts w:eastAsia="Arial Unicode MS"/>
              </w:rPr>
              <w:t xml:space="preserve">OSR-030 </w:t>
            </w:r>
          </w:p>
          <w:p w:rsidR="008B0C61" w:rsidRDefault="007C7DAE">
            <w:pPr>
              <w:pStyle w:val="TAC"/>
              <w:rPr>
                <w:lang w:eastAsia="zh-CN"/>
              </w:rPr>
            </w:pPr>
            <w:r>
              <w:rPr>
                <w:rFonts w:eastAsia="Arial Unicode MS"/>
              </w:rPr>
              <w:t xml:space="preserve">OSR-031 </w:t>
            </w:r>
          </w:p>
          <w:p w:rsidR="008B0C61" w:rsidRDefault="007C7DAE">
            <w:pPr>
              <w:pStyle w:val="TAC"/>
              <w:rPr>
                <w:lang w:eastAsia="zh-CN"/>
              </w:rPr>
            </w:pPr>
            <w:r>
              <w:rPr>
                <w:rFonts w:eastAsia="Arial Unicode MS"/>
              </w:rPr>
              <w:t xml:space="preserve">OSR-037 </w:t>
            </w:r>
          </w:p>
          <w:p w:rsidR="008B0C61" w:rsidRDefault="007C7DAE">
            <w:pPr>
              <w:pStyle w:val="TAC"/>
              <w:rPr>
                <w:lang w:eastAsia="zh-CN"/>
              </w:rPr>
            </w:pPr>
            <w:r>
              <w:rPr>
                <w:rFonts w:eastAsia="Arial Unicode MS"/>
              </w:rPr>
              <w:t>OSR-047</w:t>
            </w:r>
          </w:p>
          <w:p w:rsidR="008B0C61" w:rsidRDefault="007C7DAE">
            <w:pPr>
              <w:pStyle w:val="TAC"/>
              <w:rPr>
                <w:lang w:eastAsia="zh-CN"/>
              </w:rPr>
            </w:pPr>
            <w:r>
              <w:rPr>
                <w:rFonts w:eastAsia="Arial Unicode MS"/>
              </w:rPr>
              <w:t>MGR-005</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CMDH for OSR-006</w:t>
            </w:r>
          </w:p>
          <w:p w:rsidR="008B0C61" w:rsidRDefault="007C7DAE">
            <w:pPr>
              <w:pStyle w:val="TAL"/>
              <w:rPr>
                <w:rFonts w:eastAsia="Arial Unicode MS"/>
              </w:rPr>
            </w:pPr>
            <w:r>
              <w:rPr>
                <w:rFonts w:eastAsia="Arial Unicode MS"/>
              </w:rPr>
              <w:t>LOC for OSR-006</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NSSE for OSR-006,</w:t>
            </w:r>
          </w:p>
          <w:p w:rsidR="008B0C61" w:rsidRDefault="007C7DAE">
            <w:pPr>
              <w:pStyle w:val="TAL"/>
              <w:rPr>
                <w:rFonts w:eastAsia="Arial Unicode MS"/>
              </w:rPr>
            </w:pPr>
            <w:r>
              <w:rPr>
                <w:rFonts w:eastAsia="Arial Unicode MS"/>
              </w:rPr>
              <w:t>OSR-037</w:t>
            </w:r>
          </w:p>
          <w:p w:rsidR="008B0C61" w:rsidRDefault="007C7DAE">
            <w:pPr>
              <w:pStyle w:val="TAL"/>
              <w:rPr>
                <w:rFonts w:eastAsia="Arial Unicode MS"/>
              </w:rPr>
            </w:pPr>
            <w:r>
              <w:rPr>
                <w:rFonts w:eastAsia="Arial Unicode MS"/>
              </w:rPr>
              <w:t>DMR for OSR-020</w:t>
            </w:r>
          </w:p>
          <w:p w:rsidR="008B0C61" w:rsidRDefault="007C7DAE">
            <w:pPr>
              <w:pStyle w:val="TAL"/>
              <w:rPr>
                <w:rFonts w:eastAsia="Arial Unicode MS"/>
              </w:rPr>
            </w:pPr>
            <w:r>
              <w:rPr>
                <w:rFonts w:eastAsia="Arial Unicode MS"/>
              </w:rPr>
              <w:t>DMG for OSR-017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Location</w:t>
            </w:r>
          </w:p>
          <w:p w:rsidR="008B0C61" w:rsidRDefault="007C7DAE">
            <w:pPr>
              <w:pStyle w:val="TAC"/>
              <w:rPr>
                <w:rFonts w:eastAsia="Arial Unicode MS" w:cs="Arial"/>
                <w:szCs w:val="18"/>
              </w:rPr>
            </w:pPr>
            <w:r>
              <w:rPr>
                <w:rFonts w:cs="Arial"/>
                <w:b/>
                <w:szCs w:val="18"/>
                <w:lang w:eastAsia="zh-CN"/>
              </w:rPr>
              <w:t>(LOC)</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Location management</w:t>
            </w:r>
          </w:p>
          <w:p w:rsidR="008B0C61" w:rsidRDefault="007C7DAE">
            <w:pPr>
              <w:pStyle w:val="TB1"/>
              <w:tabs>
                <w:tab w:val="clear" w:pos="720"/>
                <w:tab w:val="left" w:pos="552"/>
              </w:tabs>
              <w:ind w:left="552"/>
              <w:rPr>
                <w:rFonts w:eastAsia="Arial Unicode MS"/>
                <w:szCs w:val="18"/>
              </w:rPr>
            </w:pPr>
            <w:r>
              <w:rPr>
                <w:szCs w:val="18"/>
                <w:lang w:eastAsia="zh-CN"/>
              </w:rPr>
              <w:t>Network-provided</w:t>
            </w:r>
          </w:p>
          <w:p w:rsidR="008B0C61" w:rsidRDefault="007C7DAE">
            <w:pPr>
              <w:pStyle w:val="TB1"/>
              <w:tabs>
                <w:tab w:val="clear" w:pos="720"/>
                <w:tab w:val="left" w:pos="552"/>
              </w:tabs>
              <w:ind w:left="552"/>
              <w:rPr>
                <w:rFonts w:eastAsia="Arial Unicode MS"/>
                <w:szCs w:val="18"/>
              </w:rPr>
            </w:pPr>
            <w:r>
              <w:rPr>
                <w:szCs w:val="18"/>
                <w:lang w:eastAsia="zh-CN"/>
              </w:rPr>
              <w:t>GPS-provided</w:t>
            </w:r>
          </w:p>
          <w:p w:rsidR="008B0C61" w:rsidRDefault="007C7DAE">
            <w:pPr>
              <w:pStyle w:val="TB1"/>
              <w:tabs>
                <w:tab w:val="clear" w:pos="720"/>
                <w:tab w:val="left" w:pos="552"/>
              </w:tabs>
              <w:ind w:left="552"/>
              <w:rPr>
                <w:rFonts w:eastAsia="Arial Unicode MS"/>
                <w:szCs w:val="18"/>
              </w:rPr>
            </w:pPr>
            <w:r>
              <w:rPr>
                <w:szCs w:val="18"/>
                <w:lang w:eastAsia="zh-CN"/>
              </w:rPr>
              <w:t xml:space="preserve">Confidentiality enforcement as it relates to location </w:t>
            </w:r>
          </w:p>
        </w:tc>
        <w:tc>
          <w:tcPr>
            <w:tcW w:w="1648" w:type="dxa"/>
          </w:tcPr>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OSR-051 </w:t>
            </w:r>
          </w:p>
          <w:p w:rsidR="008B0C61" w:rsidRDefault="007C7DAE">
            <w:pPr>
              <w:pStyle w:val="TAC"/>
              <w:rPr>
                <w:lang w:eastAsia="zh-CN"/>
              </w:rPr>
            </w:pPr>
            <w:r>
              <w:rPr>
                <w:rFonts w:eastAsia="Arial Unicode MS"/>
              </w:rPr>
              <w:t>OSR-052</w:t>
            </w:r>
          </w:p>
          <w:p w:rsidR="008B0C61" w:rsidRDefault="007C7DAE">
            <w:pPr>
              <w:pStyle w:val="TAC"/>
              <w:rPr>
                <w:lang w:eastAsia="zh-CN"/>
              </w:rPr>
            </w:pPr>
            <w:r>
              <w:rPr>
                <w:rFonts w:eastAsia="Arial Unicode MS"/>
              </w:rPr>
              <w:t>SER-026</w:t>
            </w:r>
          </w:p>
        </w:tc>
        <w:tc>
          <w:tcPr>
            <w:tcW w:w="2022" w:type="dxa"/>
          </w:tcPr>
          <w:p w:rsidR="008B0C61" w:rsidRDefault="008B0C61">
            <w:pPr>
              <w:pStyle w:val="TAL"/>
              <w:rPr>
                <w:rFonts w:eastAsia="Arial Unicode MS"/>
              </w:rPr>
            </w:pP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Network Service Exposure /Service execution and triggering</w:t>
            </w:r>
          </w:p>
          <w:p w:rsidR="008B0C61" w:rsidRDefault="007C7DAE">
            <w:pPr>
              <w:pStyle w:val="TAC"/>
              <w:rPr>
                <w:rFonts w:eastAsia="Arial Unicode MS" w:cs="Arial"/>
                <w:szCs w:val="18"/>
              </w:rPr>
            </w:pPr>
            <w:r>
              <w:rPr>
                <w:rFonts w:cs="Arial"/>
                <w:b/>
                <w:szCs w:val="18"/>
                <w:lang w:eastAsia="zh-CN"/>
              </w:rPr>
              <w:t>(NSSE)</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Access Underlying Network service</w:t>
            </w:r>
          </w:p>
          <w:p w:rsidR="008B0C61" w:rsidRDefault="007C7DAE">
            <w:pPr>
              <w:pStyle w:val="TB1"/>
              <w:tabs>
                <w:tab w:val="clear" w:pos="720"/>
                <w:tab w:val="left" w:pos="552"/>
              </w:tabs>
              <w:ind w:left="552"/>
              <w:rPr>
                <w:rFonts w:eastAsia="Arial Unicode MS"/>
                <w:szCs w:val="18"/>
              </w:rPr>
            </w:pPr>
            <w:r>
              <w:rPr>
                <w:szCs w:val="18"/>
                <w:lang w:eastAsia="zh-CN"/>
              </w:rPr>
              <w:t>Location</w:t>
            </w:r>
          </w:p>
          <w:p w:rsidR="008B0C61" w:rsidRDefault="007C7DAE">
            <w:pPr>
              <w:pStyle w:val="TB1"/>
              <w:tabs>
                <w:tab w:val="clear" w:pos="720"/>
                <w:tab w:val="left" w:pos="552"/>
              </w:tabs>
              <w:ind w:left="552"/>
              <w:rPr>
                <w:rFonts w:eastAsia="Arial Unicode MS"/>
                <w:szCs w:val="18"/>
              </w:rPr>
            </w:pPr>
            <w:r>
              <w:rPr>
                <w:szCs w:val="18"/>
                <w:lang w:eastAsia="zh-CN"/>
              </w:rPr>
              <w:t>Device triggering</w:t>
            </w:r>
          </w:p>
          <w:p w:rsidR="008B0C61" w:rsidRDefault="007C7DAE">
            <w:pPr>
              <w:pStyle w:val="TB1"/>
              <w:tabs>
                <w:tab w:val="clear" w:pos="720"/>
                <w:tab w:val="left" w:pos="552"/>
              </w:tabs>
              <w:ind w:left="552"/>
              <w:rPr>
                <w:rFonts w:eastAsia="Arial Unicode MS"/>
                <w:szCs w:val="18"/>
              </w:rPr>
            </w:pPr>
            <w:r>
              <w:rPr>
                <w:szCs w:val="18"/>
                <w:lang w:eastAsia="zh-CN"/>
              </w:rPr>
              <w:t>Small data</w:t>
            </w:r>
          </w:p>
          <w:p w:rsidR="008B0C61" w:rsidRDefault="007C7DAE">
            <w:pPr>
              <w:pStyle w:val="TB1"/>
              <w:tabs>
                <w:tab w:val="clear" w:pos="720"/>
                <w:tab w:val="left" w:pos="552"/>
              </w:tabs>
              <w:ind w:left="552"/>
              <w:rPr>
                <w:rFonts w:eastAsia="Arial Unicode MS"/>
                <w:szCs w:val="18"/>
              </w:rPr>
            </w:pPr>
            <w:r>
              <w:rPr>
                <w:szCs w:val="18"/>
                <w:lang w:eastAsia="zh-CN"/>
              </w:rPr>
              <w:t>Policy and charging</w:t>
            </w:r>
          </w:p>
          <w:p w:rsidR="008B0C61" w:rsidRDefault="007C7DAE">
            <w:pPr>
              <w:pStyle w:val="TB1"/>
              <w:tabs>
                <w:tab w:val="clear" w:pos="720"/>
                <w:tab w:val="left" w:pos="552"/>
              </w:tabs>
              <w:ind w:left="552"/>
              <w:rPr>
                <w:rFonts w:eastAsia="Arial Unicode MS"/>
                <w:szCs w:val="18"/>
              </w:rPr>
            </w:pPr>
            <w:r>
              <w:rPr>
                <w:szCs w:val="18"/>
                <w:lang w:eastAsia="zh-CN"/>
              </w:rPr>
              <w:t>Support multiple Underlying Network functions</w:t>
            </w:r>
          </w:p>
        </w:tc>
        <w:tc>
          <w:tcPr>
            <w:tcW w:w="1648" w:type="dxa"/>
          </w:tcPr>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OSR-011 </w:t>
            </w:r>
          </w:p>
          <w:p w:rsidR="008B0C61" w:rsidRDefault="007C7DAE">
            <w:pPr>
              <w:pStyle w:val="TAC"/>
              <w:rPr>
                <w:lang w:eastAsia="zh-CN"/>
              </w:rPr>
            </w:pPr>
            <w:r>
              <w:rPr>
                <w:rFonts w:eastAsia="Arial Unicode MS"/>
              </w:rPr>
              <w:t xml:space="preserve">OSR-027 </w:t>
            </w:r>
          </w:p>
          <w:p w:rsidR="008B0C61" w:rsidRDefault="007C7DAE">
            <w:pPr>
              <w:pStyle w:val="TAC"/>
              <w:rPr>
                <w:lang w:eastAsia="zh-CN"/>
              </w:rPr>
            </w:pPr>
            <w:r>
              <w:rPr>
                <w:rFonts w:eastAsia="Arial Unicode MS"/>
              </w:rPr>
              <w:t xml:space="preserve">OSR-037 </w:t>
            </w:r>
          </w:p>
          <w:p w:rsidR="008B0C61" w:rsidRDefault="007C7DAE">
            <w:pPr>
              <w:pStyle w:val="TAC"/>
              <w:rPr>
                <w:lang w:eastAsia="zh-CN"/>
              </w:rPr>
            </w:pPr>
            <w:r>
              <w:rPr>
                <w:rFonts w:eastAsia="Arial Unicode MS"/>
              </w:rPr>
              <w:t xml:space="preserve">OSR-054 </w:t>
            </w:r>
          </w:p>
          <w:p w:rsidR="008B0C61" w:rsidRDefault="007C7DAE">
            <w:pPr>
              <w:pStyle w:val="TAC"/>
              <w:rPr>
                <w:lang w:eastAsia="zh-CN"/>
              </w:rPr>
            </w:pPr>
            <w:r>
              <w:rPr>
                <w:rFonts w:eastAsia="Arial Unicode MS"/>
              </w:rPr>
              <w:t xml:space="preserve">OSR-055 </w:t>
            </w:r>
          </w:p>
          <w:p w:rsidR="008B0C61" w:rsidRDefault="007C7DAE">
            <w:pPr>
              <w:pStyle w:val="TAC"/>
              <w:rPr>
                <w:lang w:eastAsia="zh-CN"/>
              </w:rPr>
            </w:pPr>
            <w:r>
              <w:rPr>
                <w:rFonts w:eastAsia="Arial Unicode MS"/>
              </w:rPr>
              <w:t>OSR-056</w:t>
            </w:r>
          </w:p>
          <w:p w:rsidR="008B0C61" w:rsidRDefault="007C7DAE">
            <w:pPr>
              <w:pStyle w:val="TAC"/>
              <w:rPr>
                <w:lang w:eastAsia="zh-CN"/>
              </w:rPr>
            </w:pPr>
            <w:r>
              <w:rPr>
                <w:rFonts w:eastAsia="Arial Unicode MS"/>
              </w:rPr>
              <w:t xml:space="preserve">MGR-017 </w:t>
            </w:r>
          </w:p>
          <w:p w:rsidR="008B0C61" w:rsidRDefault="007C7DAE">
            <w:pPr>
              <w:pStyle w:val="TAC"/>
              <w:rPr>
                <w:lang w:eastAsia="zh-CN"/>
              </w:rPr>
            </w:pPr>
            <w:r>
              <w:rPr>
                <w:rFonts w:eastAsia="Arial Unicode MS"/>
              </w:rPr>
              <w:t>MGR-018</w:t>
            </w:r>
          </w:p>
          <w:p w:rsidR="008B0C61" w:rsidRDefault="007C7DAE">
            <w:pPr>
              <w:pStyle w:val="TAC"/>
              <w:rPr>
                <w:lang w:eastAsia="zh-CN"/>
              </w:rPr>
            </w:pPr>
            <w:r>
              <w:rPr>
                <w:rFonts w:eastAsia="Arial Unicode MS"/>
              </w:rPr>
              <w:t xml:space="preserve">OPR-004 </w:t>
            </w:r>
          </w:p>
          <w:p w:rsidR="008B0C61" w:rsidRDefault="007C7DAE">
            <w:pPr>
              <w:pStyle w:val="TAC"/>
              <w:rPr>
                <w:lang w:eastAsia="zh-CN"/>
              </w:rPr>
            </w:pPr>
            <w:r>
              <w:rPr>
                <w:rFonts w:eastAsia="Arial Unicode MS"/>
              </w:rPr>
              <w:t xml:space="preserve">OPR-005 </w:t>
            </w:r>
          </w:p>
          <w:p w:rsidR="008B0C61" w:rsidRDefault="007C7DAE">
            <w:pPr>
              <w:pStyle w:val="TAC"/>
              <w:rPr>
                <w:lang w:eastAsia="zh-CN"/>
              </w:rPr>
            </w:pPr>
            <w:r>
              <w:rPr>
                <w:rFonts w:eastAsia="Arial Unicode MS"/>
              </w:rPr>
              <w:t>OPR-006</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CMDH for OSR-027</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OSR-037</w:t>
            </w:r>
          </w:p>
          <w:p w:rsidR="008B0C61" w:rsidRDefault="007C7DAE">
            <w:pPr>
              <w:pStyle w:val="TAL"/>
              <w:rPr>
                <w:rFonts w:eastAsia="Arial Unicode MS"/>
              </w:rPr>
            </w:pPr>
            <w:r>
              <w:rPr>
                <w:rFonts w:eastAsia="Arial Unicode MS"/>
              </w:rPr>
              <w:t>LOC for OSR-006</w:t>
            </w:r>
          </w:p>
        </w:tc>
      </w:tr>
      <w:tr w:rsidR="008B0C61">
        <w:trPr>
          <w:jc w:val="center"/>
        </w:trPr>
        <w:tc>
          <w:tcPr>
            <w:tcW w:w="2420" w:type="dxa"/>
          </w:tcPr>
          <w:p w:rsidR="008B0C61" w:rsidRDefault="007C7DAE">
            <w:pPr>
              <w:pStyle w:val="TAC"/>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rsidR="008B0C61" w:rsidRDefault="007C7DAE">
            <w:pPr>
              <w:pStyle w:val="TB1"/>
              <w:keepNext w:val="0"/>
              <w:keepLines w:val="0"/>
              <w:tabs>
                <w:tab w:val="clear" w:pos="720"/>
                <w:tab w:val="left" w:pos="552"/>
              </w:tabs>
              <w:ind w:left="552"/>
              <w:rPr>
                <w:rFonts w:eastAsia="Arial Unicode MS"/>
                <w:szCs w:val="18"/>
              </w:rPr>
            </w:pPr>
            <w:r>
              <w:rPr>
                <w:szCs w:val="18"/>
                <w:lang w:eastAsia="zh-CN"/>
              </w:rPr>
              <w:t>CSE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Application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Device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ID correlation</w:t>
            </w:r>
          </w:p>
        </w:tc>
        <w:tc>
          <w:tcPr>
            <w:tcW w:w="1648" w:type="dxa"/>
          </w:tcPr>
          <w:p w:rsidR="008B0C61" w:rsidRDefault="007C7DAE">
            <w:pPr>
              <w:pStyle w:val="TAC"/>
              <w:rPr>
                <w:szCs w:val="18"/>
                <w:lang w:eastAsia="zh-CN"/>
              </w:rPr>
            </w:pPr>
            <w:r>
              <w:rPr>
                <w:szCs w:val="18"/>
                <w:lang w:eastAsia="zh-CN"/>
              </w:rPr>
              <w:t>MGR-010</w:t>
            </w:r>
          </w:p>
        </w:tc>
        <w:tc>
          <w:tcPr>
            <w:tcW w:w="2022" w:type="dxa"/>
          </w:tcPr>
          <w:p w:rsidR="008B0C61" w:rsidRDefault="007C7DAE">
            <w:pPr>
              <w:pStyle w:val="TAL"/>
              <w:keepNext w:val="0"/>
              <w:keepLines w:val="0"/>
              <w:rPr>
                <w:rFonts w:eastAsia="Arial Unicode MS"/>
              </w:rPr>
            </w:pPr>
            <w:r>
              <w:rPr>
                <w:rFonts w:eastAsia="Arial Unicode MS"/>
              </w:rPr>
              <w:t>Overlaps w/:</w:t>
            </w:r>
          </w:p>
          <w:p w:rsidR="008B0C61" w:rsidRDefault="007C7DAE">
            <w:pPr>
              <w:pStyle w:val="TAL"/>
              <w:keepNext w:val="0"/>
              <w:keepLines w:val="0"/>
              <w:rPr>
                <w:rFonts w:eastAsia="Arial Unicode MS"/>
              </w:rPr>
            </w:pPr>
            <w:r>
              <w:rPr>
                <w:rFonts w:eastAsia="Arial Unicode MS"/>
              </w:rPr>
              <w:t>SEC</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lastRenderedPageBreak/>
              <w:t>Security (SEC)</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Sensitive Data Handling</w:t>
            </w:r>
          </w:p>
          <w:p w:rsidR="008B0C61" w:rsidRDefault="007C7DAE">
            <w:pPr>
              <w:pStyle w:val="TB1"/>
              <w:tabs>
                <w:tab w:val="clear" w:pos="720"/>
                <w:tab w:val="left" w:pos="552"/>
              </w:tabs>
              <w:ind w:left="552"/>
              <w:rPr>
                <w:rFonts w:eastAsia="Arial Unicode MS"/>
                <w:szCs w:val="18"/>
              </w:rPr>
            </w:pPr>
            <w:r>
              <w:rPr>
                <w:szCs w:val="18"/>
                <w:lang w:eastAsia="zh-CN"/>
              </w:rPr>
              <w:t>Secure storage</w:t>
            </w:r>
          </w:p>
          <w:p w:rsidR="008B0C61" w:rsidRDefault="007C7DAE">
            <w:pPr>
              <w:pStyle w:val="TB1"/>
              <w:tabs>
                <w:tab w:val="clear" w:pos="720"/>
                <w:tab w:val="left" w:pos="552"/>
              </w:tabs>
              <w:ind w:left="552"/>
              <w:rPr>
                <w:rFonts w:eastAsia="Arial Unicode MS"/>
                <w:szCs w:val="18"/>
              </w:rPr>
            </w:pPr>
            <w:r>
              <w:rPr>
                <w:szCs w:val="18"/>
                <w:lang w:eastAsia="zh-CN"/>
              </w:rPr>
              <w:t>Secure execution</w:t>
            </w:r>
          </w:p>
          <w:p w:rsidR="008B0C61" w:rsidRDefault="007C7DAE">
            <w:pPr>
              <w:pStyle w:val="TB1"/>
              <w:tabs>
                <w:tab w:val="clear" w:pos="720"/>
                <w:tab w:val="left" w:pos="552"/>
              </w:tabs>
              <w:ind w:left="552"/>
              <w:rPr>
                <w:rFonts w:eastAsia="Arial Unicode MS"/>
                <w:szCs w:val="18"/>
              </w:rPr>
            </w:pPr>
            <w:r>
              <w:rPr>
                <w:szCs w:val="18"/>
                <w:lang w:eastAsia="zh-CN"/>
              </w:rPr>
              <w:t>Independent environments</w:t>
            </w:r>
          </w:p>
          <w:p w:rsidR="008B0C61" w:rsidRDefault="007C7DAE">
            <w:pPr>
              <w:pStyle w:val="TB1"/>
              <w:tabs>
                <w:tab w:val="clear" w:pos="720"/>
                <w:tab w:val="left" w:pos="552"/>
              </w:tabs>
              <w:ind w:left="552"/>
              <w:rPr>
                <w:rFonts w:eastAsia="Arial Unicode MS"/>
                <w:szCs w:val="18"/>
              </w:rPr>
            </w:pPr>
            <w:r>
              <w:rPr>
                <w:szCs w:val="18"/>
                <w:lang w:eastAsia="zh-CN"/>
              </w:rPr>
              <w:t>Security administration</w:t>
            </w:r>
          </w:p>
          <w:p w:rsidR="008B0C61" w:rsidRDefault="007C7DAE">
            <w:pPr>
              <w:pStyle w:val="TB1"/>
              <w:tabs>
                <w:tab w:val="clear" w:pos="720"/>
                <w:tab w:val="left" w:pos="552"/>
              </w:tabs>
              <w:ind w:left="552"/>
              <w:rPr>
                <w:rFonts w:eastAsia="Arial Unicode MS"/>
                <w:szCs w:val="18"/>
              </w:rPr>
            </w:pPr>
            <w:r>
              <w:rPr>
                <w:szCs w:val="18"/>
                <w:lang w:eastAsia="zh-CN"/>
              </w:rPr>
              <w:t>Pre-provisioning</w:t>
            </w:r>
          </w:p>
          <w:p w:rsidR="008B0C61" w:rsidRDefault="007C7DAE">
            <w:pPr>
              <w:pStyle w:val="TB1"/>
              <w:tabs>
                <w:tab w:val="clear" w:pos="720"/>
                <w:tab w:val="left" w:pos="552"/>
              </w:tabs>
              <w:ind w:left="552"/>
              <w:rPr>
                <w:rFonts w:eastAsia="Arial Unicode MS"/>
                <w:szCs w:val="18"/>
              </w:rPr>
            </w:pPr>
            <w:r>
              <w:rPr>
                <w:szCs w:val="18"/>
                <w:lang w:eastAsia="zh-CN"/>
              </w:rPr>
              <w:t>Dynamic bootstrap</w:t>
            </w:r>
          </w:p>
          <w:p w:rsidR="008B0C61" w:rsidRDefault="007C7DAE">
            <w:pPr>
              <w:pStyle w:val="TB1"/>
              <w:tabs>
                <w:tab w:val="clear" w:pos="720"/>
                <w:tab w:val="left" w:pos="552"/>
              </w:tabs>
              <w:ind w:left="552"/>
              <w:rPr>
                <w:rFonts w:eastAsia="Arial Unicode MS"/>
                <w:szCs w:val="18"/>
              </w:rPr>
            </w:pPr>
            <w:r>
              <w:rPr>
                <w:szCs w:val="18"/>
                <w:lang w:eastAsia="zh-CN"/>
              </w:rPr>
              <w:t>Network bootstrap</w:t>
            </w:r>
          </w:p>
          <w:p w:rsidR="008B0C61" w:rsidRDefault="007C7DAE">
            <w:pPr>
              <w:pStyle w:val="TB1"/>
              <w:tabs>
                <w:tab w:val="clear" w:pos="720"/>
                <w:tab w:val="left" w:pos="552"/>
              </w:tabs>
              <w:ind w:left="552"/>
              <w:rPr>
                <w:rFonts w:eastAsia="Arial Unicode MS"/>
                <w:szCs w:val="18"/>
              </w:rPr>
            </w:pPr>
            <w:r>
              <w:rPr>
                <w:szCs w:val="18"/>
                <w:lang w:eastAsia="zh-CN"/>
              </w:rPr>
              <w:t>Security association</w:t>
            </w:r>
          </w:p>
          <w:p w:rsidR="008B0C61" w:rsidRDefault="007C7DAE">
            <w:pPr>
              <w:pStyle w:val="TB1"/>
              <w:tabs>
                <w:tab w:val="clear" w:pos="720"/>
                <w:tab w:val="left" w:pos="552"/>
              </w:tabs>
              <w:ind w:left="552"/>
              <w:rPr>
                <w:rFonts w:eastAsia="Arial Unicode MS"/>
                <w:szCs w:val="18"/>
              </w:rPr>
            </w:pPr>
            <w:r>
              <w:rPr>
                <w:szCs w:val="18"/>
                <w:lang w:eastAsia="zh-CN"/>
              </w:rPr>
              <w:t>Link level</w:t>
            </w:r>
          </w:p>
          <w:p w:rsidR="008B0C61" w:rsidRDefault="007C7DAE">
            <w:pPr>
              <w:pStyle w:val="TB1"/>
              <w:tabs>
                <w:tab w:val="clear" w:pos="720"/>
                <w:tab w:val="left" w:pos="552"/>
              </w:tabs>
              <w:ind w:left="552"/>
              <w:rPr>
                <w:rFonts w:eastAsia="Arial Unicode MS"/>
                <w:szCs w:val="18"/>
              </w:rPr>
            </w:pPr>
            <w:r>
              <w:rPr>
                <w:szCs w:val="18"/>
                <w:lang w:eastAsia="zh-CN"/>
              </w:rPr>
              <w:t>Object level</w:t>
            </w:r>
          </w:p>
          <w:p w:rsidR="008B0C61" w:rsidRDefault="007C7DAE">
            <w:pPr>
              <w:pStyle w:val="TB1"/>
              <w:tabs>
                <w:tab w:val="clear" w:pos="720"/>
                <w:tab w:val="left" w:pos="552"/>
              </w:tabs>
              <w:ind w:left="552"/>
              <w:rPr>
                <w:rFonts w:eastAsia="Arial Unicode MS"/>
                <w:szCs w:val="18"/>
              </w:rPr>
            </w:pPr>
            <w:r>
              <w:rPr>
                <w:szCs w:val="18"/>
                <w:lang w:eastAsia="zh-CN"/>
              </w:rPr>
              <w:t>Authorization and access</w:t>
            </w:r>
          </w:p>
          <w:p w:rsidR="008B0C61" w:rsidRDefault="007C7DAE">
            <w:pPr>
              <w:pStyle w:val="TB1"/>
              <w:tabs>
                <w:tab w:val="clear" w:pos="720"/>
                <w:tab w:val="left" w:pos="552"/>
              </w:tabs>
              <w:ind w:left="552"/>
              <w:rPr>
                <w:rFonts w:eastAsia="Arial Unicode MS"/>
                <w:szCs w:val="18"/>
              </w:rPr>
            </w:pPr>
            <w:r>
              <w:rPr>
                <w:szCs w:val="18"/>
                <w:lang w:eastAsia="zh-CN"/>
              </w:rPr>
              <w:t>Identity protection</w:t>
            </w:r>
          </w:p>
        </w:tc>
        <w:tc>
          <w:tcPr>
            <w:tcW w:w="1648" w:type="dxa"/>
          </w:tcPr>
          <w:p w:rsidR="008B0C61" w:rsidRDefault="007C7DAE">
            <w:pPr>
              <w:pStyle w:val="TAC"/>
              <w:rPr>
                <w:lang w:eastAsia="zh-CN"/>
              </w:rPr>
            </w:pPr>
            <w:r>
              <w:rPr>
                <w:rFonts w:eastAsia="Arial Unicode MS"/>
              </w:rPr>
              <w:t>SER-001</w:t>
            </w:r>
          </w:p>
          <w:p w:rsidR="008B0C61" w:rsidRDefault="007C7DAE">
            <w:pPr>
              <w:pStyle w:val="TAC"/>
              <w:rPr>
                <w:lang w:eastAsia="zh-CN"/>
              </w:rPr>
            </w:pPr>
            <w:r>
              <w:rPr>
                <w:rFonts w:eastAsia="Arial Unicode MS"/>
              </w:rPr>
              <w:t xml:space="preserve">SER-002 </w:t>
            </w:r>
          </w:p>
          <w:p w:rsidR="008B0C61" w:rsidRDefault="007C7DAE">
            <w:pPr>
              <w:pStyle w:val="TAC"/>
              <w:rPr>
                <w:lang w:eastAsia="zh-CN"/>
              </w:rPr>
            </w:pPr>
            <w:r>
              <w:rPr>
                <w:rFonts w:eastAsia="Arial Unicode MS"/>
              </w:rPr>
              <w:t>SER-003</w:t>
            </w:r>
          </w:p>
          <w:p w:rsidR="008B0C61" w:rsidRDefault="007C7DAE">
            <w:pPr>
              <w:pStyle w:val="TAC"/>
              <w:rPr>
                <w:lang w:eastAsia="zh-CN"/>
              </w:rPr>
            </w:pPr>
            <w:r>
              <w:rPr>
                <w:rFonts w:eastAsia="Arial Unicode MS"/>
              </w:rPr>
              <w:t xml:space="preserve">SER-004 </w:t>
            </w:r>
          </w:p>
          <w:p w:rsidR="008B0C61" w:rsidRDefault="007C7DAE">
            <w:pPr>
              <w:pStyle w:val="TAC"/>
              <w:rPr>
                <w:lang w:eastAsia="zh-CN"/>
              </w:rPr>
            </w:pPr>
            <w:r>
              <w:rPr>
                <w:rFonts w:eastAsia="Arial Unicode MS"/>
              </w:rPr>
              <w:t>SER-005</w:t>
            </w:r>
          </w:p>
          <w:p w:rsidR="008B0C61" w:rsidRDefault="007C7DAE">
            <w:pPr>
              <w:pStyle w:val="TAC"/>
              <w:rPr>
                <w:lang w:eastAsia="zh-CN"/>
              </w:rPr>
            </w:pPr>
            <w:r>
              <w:rPr>
                <w:rFonts w:eastAsia="Arial Unicode MS"/>
              </w:rPr>
              <w:t>SER-006</w:t>
            </w:r>
          </w:p>
          <w:p w:rsidR="008B0C61" w:rsidRDefault="007C7DAE">
            <w:pPr>
              <w:pStyle w:val="TAC"/>
              <w:rPr>
                <w:lang w:eastAsia="zh-CN"/>
              </w:rPr>
            </w:pPr>
            <w:r>
              <w:rPr>
                <w:rFonts w:eastAsia="Arial Unicode MS"/>
              </w:rPr>
              <w:t>SER-007</w:t>
            </w:r>
          </w:p>
          <w:p w:rsidR="008B0C61" w:rsidRDefault="007C7DAE">
            <w:pPr>
              <w:pStyle w:val="TAC"/>
              <w:rPr>
                <w:lang w:eastAsia="zh-CN"/>
              </w:rPr>
            </w:pPr>
            <w:r>
              <w:rPr>
                <w:rFonts w:eastAsia="Arial Unicode MS"/>
              </w:rPr>
              <w:t>SER-008</w:t>
            </w:r>
          </w:p>
          <w:p w:rsidR="008B0C61" w:rsidRDefault="007C7DAE">
            <w:pPr>
              <w:pStyle w:val="TAC"/>
              <w:rPr>
                <w:lang w:eastAsia="zh-CN"/>
              </w:rPr>
            </w:pPr>
            <w:r>
              <w:rPr>
                <w:rFonts w:eastAsia="Arial Unicode MS"/>
              </w:rPr>
              <w:t>SER-009</w:t>
            </w:r>
          </w:p>
          <w:p w:rsidR="008B0C61" w:rsidRDefault="007C7DAE">
            <w:pPr>
              <w:pStyle w:val="TAC"/>
              <w:rPr>
                <w:lang w:eastAsia="zh-CN"/>
              </w:rPr>
            </w:pPr>
            <w:r>
              <w:rPr>
                <w:rFonts w:eastAsia="Arial Unicode MS"/>
              </w:rPr>
              <w:t xml:space="preserve">SER-010 </w:t>
            </w:r>
          </w:p>
          <w:p w:rsidR="008B0C61" w:rsidRDefault="007C7DAE">
            <w:pPr>
              <w:pStyle w:val="TAC"/>
              <w:rPr>
                <w:lang w:eastAsia="zh-CN"/>
              </w:rPr>
            </w:pPr>
            <w:r>
              <w:rPr>
                <w:rFonts w:eastAsia="Arial Unicode MS"/>
              </w:rPr>
              <w:t>SER-011</w:t>
            </w:r>
          </w:p>
          <w:p w:rsidR="008B0C61" w:rsidRDefault="007C7DAE">
            <w:pPr>
              <w:pStyle w:val="TAC"/>
              <w:rPr>
                <w:lang w:eastAsia="zh-CN"/>
              </w:rPr>
            </w:pPr>
            <w:r>
              <w:rPr>
                <w:rFonts w:eastAsia="Arial Unicode MS"/>
              </w:rPr>
              <w:t>SER-012</w:t>
            </w:r>
          </w:p>
          <w:p w:rsidR="008B0C61" w:rsidRDefault="007C7DAE">
            <w:pPr>
              <w:pStyle w:val="TAC"/>
              <w:rPr>
                <w:lang w:eastAsia="zh-CN"/>
              </w:rPr>
            </w:pPr>
            <w:r>
              <w:rPr>
                <w:rFonts w:eastAsia="Arial Unicode MS"/>
              </w:rPr>
              <w:t>SER-013</w:t>
            </w:r>
          </w:p>
          <w:p w:rsidR="008B0C61" w:rsidRDefault="007C7DAE">
            <w:pPr>
              <w:pStyle w:val="TAC"/>
              <w:rPr>
                <w:lang w:eastAsia="zh-CN"/>
              </w:rPr>
            </w:pPr>
            <w:r>
              <w:rPr>
                <w:rFonts w:eastAsia="Arial Unicode MS"/>
              </w:rPr>
              <w:t>SER-016</w:t>
            </w:r>
          </w:p>
          <w:p w:rsidR="008B0C61" w:rsidRDefault="007C7DAE">
            <w:pPr>
              <w:pStyle w:val="TAC"/>
              <w:rPr>
                <w:lang w:eastAsia="zh-CN"/>
              </w:rPr>
            </w:pPr>
            <w:r>
              <w:rPr>
                <w:rFonts w:eastAsia="Arial Unicode MS"/>
              </w:rPr>
              <w:t>SER-017</w:t>
            </w:r>
          </w:p>
          <w:p w:rsidR="008B0C61" w:rsidRDefault="007C7DAE">
            <w:pPr>
              <w:pStyle w:val="TAC"/>
              <w:rPr>
                <w:lang w:eastAsia="zh-CN"/>
              </w:rPr>
            </w:pPr>
            <w:r>
              <w:rPr>
                <w:rFonts w:eastAsia="Arial Unicode MS"/>
              </w:rPr>
              <w:t>SER-018</w:t>
            </w:r>
          </w:p>
          <w:p w:rsidR="008B0C61" w:rsidRDefault="007C7DAE">
            <w:pPr>
              <w:pStyle w:val="TAC"/>
              <w:rPr>
                <w:lang w:eastAsia="zh-CN"/>
              </w:rPr>
            </w:pPr>
            <w:r>
              <w:rPr>
                <w:rFonts w:eastAsia="Arial Unicode MS"/>
              </w:rPr>
              <w:t>SER-019</w:t>
            </w:r>
          </w:p>
          <w:p w:rsidR="008B0C61" w:rsidRDefault="007C7DAE">
            <w:pPr>
              <w:pStyle w:val="TAC"/>
              <w:rPr>
                <w:lang w:eastAsia="zh-CN"/>
              </w:rPr>
            </w:pPr>
            <w:r>
              <w:rPr>
                <w:rFonts w:eastAsia="Arial Unicode MS"/>
              </w:rPr>
              <w:t xml:space="preserve">SER-020 </w:t>
            </w:r>
          </w:p>
          <w:p w:rsidR="008B0C61" w:rsidRDefault="007C7DAE">
            <w:pPr>
              <w:pStyle w:val="TAC"/>
              <w:rPr>
                <w:lang w:eastAsia="zh-CN"/>
              </w:rPr>
            </w:pPr>
            <w:r>
              <w:rPr>
                <w:rFonts w:eastAsia="Arial Unicode MS"/>
              </w:rPr>
              <w:t xml:space="preserve">SER-021 </w:t>
            </w:r>
          </w:p>
          <w:p w:rsidR="008B0C61" w:rsidRDefault="007C7DAE">
            <w:pPr>
              <w:pStyle w:val="TAC"/>
              <w:rPr>
                <w:lang w:eastAsia="zh-CN"/>
              </w:rPr>
            </w:pPr>
            <w:r>
              <w:rPr>
                <w:rFonts w:eastAsia="Arial Unicode MS"/>
              </w:rPr>
              <w:t>SER-022</w:t>
            </w:r>
          </w:p>
          <w:p w:rsidR="008B0C61" w:rsidRDefault="007C7DAE">
            <w:pPr>
              <w:pStyle w:val="TAC"/>
              <w:rPr>
                <w:lang w:eastAsia="zh-CN"/>
              </w:rPr>
            </w:pPr>
            <w:r>
              <w:rPr>
                <w:rFonts w:eastAsia="Arial Unicode MS"/>
              </w:rPr>
              <w:t>SER-023</w:t>
            </w:r>
          </w:p>
          <w:p w:rsidR="008B0C61" w:rsidRDefault="007C7DAE">
            <w:pPr>
              <w:pStyle w:val="TAC"/>
              <w:rPr>
                <w:lang w:eastAsia="zh-CN"/>
              </w:rPr>
            </w:pPr>
            <w:r>
              <w:rPr>
                <w:rFonts w:eastAsia="Arial Unicode MS"/>
              </w:rPr>
              <w:t>SER-024</w:t>
            </w:r>
          </w:p>
          <w:p w:rsidR="008B0C61" w:rsidRDefault="007C7DAE">
            <w:pPr>
              <w:pStyle w:val="TAC"/>
              <w:rPr>
                <w:lang w:eastAsia="zh-CN"/>
              </w:rPr>
            </w:pPr>
            <w:r>
              <w:rPr>
                <w:rFonts w:eastAsia="Arial Unicode MS"/>
              </w:rPr>
              <w:t>SER-025</w:t>
            </w:r>
          </w:p>
          <w:p w:rsidR="008B0C61" w:rsidRDefault="007C7DAE">
            <w:pPr>
              <w:pStyle w:val="TAC"/>
              <w:rPr>
                <w:lang w:eastAsia="zh-CN"/>
              </w:rPr>
            </w:pPr>
            <w:r>
              <w:rPr>
                <w:rFonts w:eastAsia="Arial Unicode MS"/>
              </w:rPr>
              <w:t>MGR-010</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DMG for SER-013</w:t>
            </w:r>
          </w:p>
          <w:p w:rsidR="008B0C61" w:rsidRDefault="007C7DAE">
            <w:pPr>
              <w:pStyle w:val="TAL"/>
              <w:rPr>
                <w:rFonts w:eastAsia="Arial Unicode MS"/>
              </w:rPr>
            </w:pPr>
            <w:r>
              <w:rPr>
                <w:rFonts w:eastAsia="Arial Unicode MS"/>
              </w:rPr>
              <w:t>REG for MGR-010</w:t>
            </w:r>
          </w:p>
          <w:p w:rsidR="008B0C61" w:rsidRDefault="007C7DAE">
            <w:pPr>
              <w:pStyle w:val="TAL"/>
              <w:rPr>
                <w:rFonts w:eastAsia="Arial Unicode MS"/>
              </w:rPr>
            </w:pPr>
            <w:r>
              <w:rPr>
                <w:rFonts w:eastAsia="Arial Unicode MS"/>
              </w:rPr>
              <w:t>SSM for SER-007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Service Charging and Accounting</w:t>
            </w:r>
          </w:p>
          <w:p w:rsidR="008B0C61" w:rsidRDefault="007C7DAE">
            <w:pPr>
              <w:pStyle w:val="TAC"/>
              <w:rPr>
                <w:rFonts w:eastAsia="Malgun Gothic" w:cs="Arial"/>
                <w:b/>
                <w:szCs w:val="18"/>
                <w:lang w:eastAsia="ko-KR"/>
              </w:rPr>
            </w:pPr>
            <w:r>
              <w:rPr>
                <w:rFonts w:cs="Arial"/>
                <w:b/>
                <w:szCs w:val="18"/>
                <w:lang w:eastAsia="zh-CN"/>
              </w:rPr>
              <w:t>(SCA)</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Charging enablers</w:t>
            </w:r>
          </w:p>
          <w:p w:rsidR="008B0C61" w:rsidRDefault="007C7DAE">
            <w:pPr>
              <w:pStyle w:val="TB1"/>
              <w:tabs>
                <w:tab w:val="clear" w:pos="720"/>
                <w:tab w:val="left" w:pos="552"/>
              </w:tabs>
              <w:ind w:left="552"/>
              <w:rPr>
                <w:rFonts w:eastAsia="Arial Unicode MS"/>
                <w:szCs w:val="18"/>
              </w:rPr>
            </w:pPr>
            <w:r>
              <w:rPr>
                <w:szCs w:val="18"/>
                <w:lang w:eastAsia="zh-CN"/>
              </w:rPr>
              <w:t>Sending charging information to charging server</w:t>
            </w:r>
          </w:p>
          <w:p w:rsidR="008B0C61" w:rsidRDefault="007C7DAE">
            <w:pPr>
              <w:pStyle w:val="TB1"/>
              <w:tabs>
                <w:tab w:val="clear" w:pos="720"/>
                <w:tab w:val="left" w:pos="552"/>
              </w:tabs>
              <w:ind w:left="552"/>
              <w:rPr>
                <w:rFonts w:eastAsia="Arial Unicode MS"/>
                <w:szCs w:val="18"/>
              </w:rPr>
            </w:pPr>
            <w:r>
              <w:rPr>
                <w:szCs w:val="18"/>
                <w:lang w:eastAsia="zh-CN"/>
              </w:rPr>
              <w:t>Subscription-based charging</w:t>
            </w:r>
          </w:p>
          <w:p w:rsidR="008B0C61" w:rsidRDefault="007C7DAE">
            <w:pPr>
              <w:pStyle w:val="TB1"/>
              <w:tabs>
                <w:tab w:val="clear" w:pos="720"/>
                <w:tab w:val="left" w:pos="552"/>
              </w:tabs>
              <w:ind w:left="552"/>
              <w:rPr>
                <w:rFonts w:eastAsia="Arial Unicode MS"/>
                <w:szCs w:val="18"/>
              </w:rPr>
            </w:pPr>
            <w:r>
              <w:rPr>
                <w:szCs w:val="18"/>
                <w:lang w:eastAsia="zh-CN"/>
              </w:rPr>
              <w:t>Event-based charging</w:t>
            </w:r>
          </w:p>
          <w:p w:rsidR="008B0C61" w:rsidRDefault="007C7DAE">
            <w:pPr>
              <w:pStyle w:val="TB1"/>
              <w:tabs>
                <w:tab w:val="clear" w:pos="720"/>
                <w:tab w:val="left" w:pos="552"/>
              </w:tabs>
              <w:ind w:left="552"/>
              <w:rPr>
                <w:rFonts w:eastAsia="Arial Unicode MS"/>
                <w:szCs w:val="18"/>
              </w:rPr>
            </w:pPr>
            <w:r>
              <w:rPr>
                <w:szCs w:val="18"/>
                <w:lang w:eastAsia="zh-CN"/>
              </w:rPr>
              <w:t>Session-based charging</w:t>
            </w:r>
          </w:p>
          <w:p w:rsidR="008B0C61" w:rsidRDefault="007C7DAE">
            <w:pPr>
              <w:pStyle w:val="TB1"/>
              <w:tabs>
                <w:tab w:val="clear" w:pos="720"/>
                <w:tab w:val="left" w:pos="552"/>
              </w:tabs>
              <w:ind w:left="552"/>
              <w:rPr>
                <w:rFonts w:eastAsia="Arial Unicode MS"/>
                <w:szCs w:val="18"/>
              </w:rPr>
            </w:pPr>
            <w:r>
              <w:rPr>
                <w:szCs w:val="18"/>
                <w:lang w:eastAsia="zh-CN"/>
              </w:rPr>
              <w:t>Service-based charging</w:t>
            </w:r>
          </w:p>
          <w:p w:rsidR="008B0C61" w:rsidRDefault="007C7DAE">
            <w:pPr>
              <w:pStyle w:val="TB1"/>
              <w:tabs>
                <w:tab w:val="clear" w:pos="720"/>
                <w:tab w:val="left" w:pos="552"/>
              </w:tabs>
              <w:ind w:left="552"/>
              <w:rPr>
                <w:rFonts w:eastAsia="Arial Unicode MS"/>
                <w:szCs w:val="18"/>
              </w:rPr>
            </w:pPr>
            <w:r>
              <w:rPr>
                <w:szCs w:val="18"/>
                <w:lang w:eastAsia="zh-CN"/>
              </w:rPr>
              <w:t>Correlation with Underlying Network</w:t>
            </w:r>
          </w:p>
          <w:p w:rsidR="008B0C61" w:rsidRDefault="007C7DAE">
            <w:pPr>
              <w:pStyle w:val="TB1"/>
              <w:tabs>
                <w:tab w:val="clear" w:pos="720"/>
                <w:tab w:val="left" w:pos="552"/>
              </w:tabs>
              <w:ind w:left="552"/>
              <w:rPr>
                <w:rFonts w:eastAsia="Arial Unicode MS"/>
                <w:szCs w:val="18"/>
              </w:rPr>
            </w:pPr>
            <w:r>
              <w:rPr>
                <w:szCs w:val="18"/>
                <w:lang w:eastAsia="zh-CN"/>
              </w:rPr>
              <w:t>Charging management</w:t>
            </w:r>
          </w:p>
          <w:p w:rsidR="008B0C61" w:rsidRDefault="007C7DAE">
            <w:pPr>
              <w:pStyle w:val="TB1"/>
              <w:tabs>
                <w:tab w:val="clear" w:pos="720"/>
                <w:tab w:val="left" w:pos="552"/>
              </w:tabs>
              <w:ind w:left="552"/>
              <w:rPr>
                <w:rFonts w:eastAsia="Arial Unicode MS"/>
                <w:szCs w:val="18"/>
              </w:rPr>
            </w:pPr>
            <w:r>
              <w:rPr>
                <w:szCs w:val="18"/>
                <w:lang w:eastAsia="zh-CN"/>
              </w:rPr>
              <w:t>Offline charging</w:t>
            </w:r>
          </w:p>
          <w:p w:rsidR="008B0C61" w:rsidRDefault="007C7DAE">
            <w:pPr>
              <w:pStyle w:val="TB1"/>
              <w:tabs>
                <w:tab w:val="clear" w:pos="720"/>
                <w:tab w:val="left" w:pos="552"/>
              </w:tabs>
              <w:ind w:left="552"/>
              <w:rPr>
                <w:rFonts w:eastAsia="Arial Unicode MS"/>
              </w:rPr>
            </w:pPr>
            <w:r>
              <w:rPr>
                <w:szCs w:val="18"/>
                <w:lang w:eastAsia="zh-CN"/>
              </w:rPr>
              <w:t>Online charging</w:t>
            </w:r>
          </w:p>
        </w:tc>
        <w:tc>
          <w:tcPr>
            <w:tcW w:w="1648" w:type="dxa"/>
          </w:tcPr>
          <w:p w:rsidR="008B0C61" w:rsidRDefault="007C7DAE">
            <w:pPr>
              <w:pStyle w:val="TAC"/>
              <w:rPr>
                <w:lang w:eastAsia="zh-CN"/>
              </w:rPr>
            </w:pPr>
            <w:r>
              <w:rPr>
                <w:rFonts w:eastAsia="Arial Unicode MS"/>
              </w:rPr>
              <w:t xml:space="preserve">CHG-001, </w:t>
            </w:r>
          </w:p>
          <w:p w:rsidR="008B0C61" w:rsidRDefault="007C7DAE">
            <w:pPr>
              <w:pStyle w:val="TAC"/>
              <w:rPr>
                <w:lang w:eastAsia="zh-CN"/>
              </w:rPr>
            </w:pPr>
            <w:r>
              <w:rPr>
                <w:rFonts w:eastAsia="Arial Unicode MS"/>
              </w:rPr>
              <w:t xml:space="preserve">CHG-002a, </w:t>
            </w:r>
          </w:p>
          <w:p w:rsidR="008B0C61" w:rsidRDefault="007C7DAE">
            <w:pPr>
              <w:pStyle w:val="TAC"/>
              <w:rPr>
                <w:lang w:eastAsia="zh-CN"/>
              </w:rPr>
            </w:pPr>
            <w:r>
              <w:rPr>
                <w:rFonts w:eastAsia="Arial Unicode MS"/>
              </w:rPr>
              <w:t xml:space="preserve">CHG-002b, </w:t>
            </w:r>
          </w:p>
          <w:p w:rsidR="008B0C61" w:rsidRDefault="007C7DAE">
            <w:pPr>
              <w:pStyle w:val="TAC"/>
              <w:rPr>
                <w:lang w:eastAsia="zh-CN"/>
              </w:rPr>
            </w:pPr>
            <w:r>
              <w:rPr>
                <w:rFonts w:eastAsia="Arial Unicode MS"/>
              </w:rPr>
              <w:t xml:space="preserve">CHG-003, </w:t>
            </w:r>
          </w:p>
          <w:p w:rsidR="008B0C61" w:rsidRDefault="007C7DAE">
            <w:pPr>
              <w:pStyle w:val="TAC"/>
              <w:rPr>
                <w:lang w:eastAsia="zh-CN"/>
              </w:rPr>
            </w:pPr>
            <w:r>
              <w:rPr>
                <w:rFonts w:eastAsia="Arial Unicode MS"/>
              </w:rPr>
              <w:t xml:space="preserve">CHG-004, </w:t>
            </w:r>
          </w:p>
          <w:p w:rsidR="008B0C61" w:rsidRDefault="007C7DAE">
            <w:pPr>
              <w:pStyle w:val="TAC"/>
              <w:rPr>
                <w:lang w:eastAsia="zh-CN"/>
              </w:rPr>
            </w:pPr>
            <w:r>
              <w:rPr>
                <w:rFonts w:eastAsia="Arial Unicode MS"/>
              </w:rPr>
              <w:t>CHG-005</w:t>
            </w:r>
          </w:p>
        </w:tc>
        <w:tc>
          <w:tcPr>
            <w:tcW w:w="2022" w:type="dxa"/>
          </w:tcPr>
          <w:p w:rsidR="008B0C61" w:rsidRDefault="008B0C61">
            <w:pPr>
              <w:pStyle w:val="TAL"/>
              <w:rPr>
                <w:rFonts w:eastAsia="Arial Unicode MS"/>
              </w:rPr>
            </w:pP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Service Session Management</w:t>
            </w:r>
          </w:p>
          <w:p w:rsidR="008B0C61" w:rsidRDefault="007C7DAE">
            <w:pPr>
              <w:pStyle w:val="TAC"/>
              <w:rPr>
                <w:rFonts w:cs="Arial"/>
                <w:b/>
                <w:szCs w:val="18"/>
                <w:lang w:eastAsia="zh-CN"/>
              </w:rPr>
            </w:pPr>
            <w:r>
              <w:rPr>
                <w:rFonts w:cs="Arial"/>
                <w:b/>
                <w:szCs w:val="18"/>
                <w:lang w:eastAsia="zh-CN"/>
              </w:rPr>
              <w:t>(SSM)</w:t>
            </w:r>
          </w:p>
          <w:p w:rsidR="008B0C61" w:rsidRDefault="008B0C61">
            <w:pPr>
              <w:pStyle w:val="TAC"/>
              <w:rPr>
                <w:rFonts w:eastAsia="Arial Unicode MS" w:cs="Arial"/>
                <w:szCs w:val="18"/>
              </w:rPr>
            </w:pP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Service Session Management (CSE to CSE, AE to CSE, and AE to AE)</w:t>
            </w:r>
          </w:p>
          <w:p w:rsidR="008B0C61" w:rsidRDefault="007C7DAE">
            <w:pPr>
              <w:pStyle w:val="TB1"/>
              <w:tabs>
                <w:tab w:val="clear" w:pos="720"/>
                <w:tab w:val="left" w:pos="552"/>
              </w:tabs>
              <w:ind w:left="552"/>
              <w:rPr>
                <w:rFonts w:eastAsia="Arial Unicode MS"/>
                <w:szCs w:val="18"/>
              </w:rPr>
            </w:pPr>
            <w:r>
              <w:rPr>
                <w:szCs w:val="18"/>
                <w:lang w:eastAsia="zh-CN"/>
              </w:rPr>
              <w:t>Session persistence over link outage</w:t>
            </w:r>
          </w:p>
          <w:p w:rsidR="008B0C61" w:rsidRDefault="007C7DAE">
            <w:pPr>
              <w:pStyle w:val="TB1"/>
              <w:tabs>
                <w:tab w:val="clear" w:pos="720"/>
                <w:tab w:val="left" w:pos="552"/>
              </w:tabs>
              <w:ind w:left="552"/>
              <w:rPr>
                <w:rFonts w:eastAsia="Arial Unicode MS"/>
                <w:szCs w:val="18"/>
              </w:rPr>
            </w:pPr>
            <w:r>
              <w:rPr>
                <w:szCs w:val="18"/>
                <w:lang w:eastAsia="zh-CN"/>
              </w:rPr>
              <w:t>Session context handling</w:t>
            </w:r>
          </w:p>
          <w:p w:rsidR="008B0C61" w:rsidRDefault="007C7DAE">
            <w:pPr>
              <w:pStyle w:val="TB1"/>
              <w:tabs>
                <w:tab w:val="clear" w:pos="720"/>
                <w:tab w:val="left" w:pos="552"/>
              </w:tabs>
              <w:ind w:left="552"/>
              <w:rPr>
                <w:rFonts w:eastAsia="Arial Unicode MS"/>
                <w:szCs w:val="18"/>
              </w:rPr>
            </w:pPr>
            <w:r>
              <w:rPr>
                <w:szCs w:val="18"/>
                <w:lang w:eastAsia="zh-CN"/>
              </w:rPr>
              <w:t>Assignment of session ID</w:t>
            </w:r>
          </w:p>
          <w:p w:rsidR="008B0C61" w:rsidRDefault="007C7DAE">
            <w:pPr>
              <w:pStyle w:val="TB1"/>
              <w:tabs>
                <w:tab w:val="clear" w:pos="720"/>
                <w:tab w:val="left" w:pos="552"/>
              </w:tabs>
              <w:ind w:left="552"/>
              <w:rPr>
                <w:rFonts w:eastAsia="Arial Unicode MS"/>
                <w:szCs w:val="18"/>
              </w:rPr>
            </w:pPr>
            <w:r>
              <w:rPr>
                <w:szCs w:val="18"/>
                <w:lang w:eastAsia="zh-CN"/>
              </w:rPr>
              <w:t>Session routing</w:t>
            </w:r>
          </w:p>
          <w:p w:rsidR="008B0C61" w:rsidRDefault="007C7DAE">
            <w:pPr>
              <w:pStyle w:val="TB1"/>
              <w:tabs>
                <w:tab w:val="clear" w:pos="720"/>
                <w:tab w:val="left" w:pos="552"/>
              </w:tabs>
              <w:ind w:left="552"/>
              <w:rPr>
                <w:rFonts w:eastAsia="Arial Unicode MS"/>
                <w:szCs w:val="18"/>
              </w:rPr>
            </w:pPr>
            <w:r>
              <w:rPr>
                <w:szCs w:val="18"/>
                <w:lang w:eastAsia="zh-CN"/>
              </w:rPr>
              <w:t>Multi-hop session management</w:t>
            </w:r>
          </w:p>
          <w:p w:rsidR="008B0C61" w:rsidRDefault="007C7DAE">
            <w:pPr>
              <w:pStyle w:val="TB1"/>
              <w:tabs>
                <w:tab w:val="clear" w:pos="720"/>
                <w:tab w:val="left" w:pos="552"/>
              </w:tabs>
              <w:ind w:left="552"/>
              <w:rPr>
                <w:rFonts w:eastAsia="Arial Unicode MS"/>
                <w:szCs w:val="18"/>
              </w:rPr>
            </w:pPr>
            <w:r>
              <w:rPr>
                <w:szCs w:val="18"/>
                <w:lang w:eastAsia="zh-CN"/>
              </w:rPr>
              <w:t>Session policy management</w:t>
            </w:r>
          </w:p>
        </w:tc>
        <w:tc>
          <w:tcPr>
            <w:tcW w:w="1648" w:type="dxa"/>
          </w:tcPr>
          <w:p w:rsidR="008B0C61" w:rsidRDefault="007C7DAE">
            <w:pPr>
              <w:pStyle w:val="TAC"/>
              <w:rPr>
                <w:lang w:eastAsia="zh-CN"/>
              </w:rPr>
            </w:pPr>
            <w:r>
              <w:rPr>
                <w:rFonts w:eastAsia="Arial Unicode MS"/>
              </w:rPr>
              <w:t xml:space="preserve">OSR-003 </w:t>
            </w:r>
          </w:p>
          <w:p w:rsidR="008B0C61" w:rsidRDefault="007C7DAE">
            <w:pPr>
              <w:pStyle w:val="TAC"/>
              <w:rPr>
                <w:lang w:eastAsia="zh-CN"/>
              </w:rPr>
            </w:pPr>
            <w:r>
              <w:rPr>
                <w:rFonts w:eastAsia="Arial Unicode MS"/>
              </w:rPr>
              <w:t>OSR-004</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OSR-045</w:t>
            </w:r>
          </w:p>
          <w:p w:rsidR="008B0C61" w:rsidRDefault="007C7DAE">
            <w:pPr>
              <w:pStyle w:val="TAC"/>
              <w:rPr>
                <w:lang w:eastAsia="zh-CN"/>
              </w:rPr>
            </w:pPr>
            <w:r>
              <w:rPr>
                <w:rFonts w:eastAsia="Arial Unicode MS"/>
              </w:rPr>
              <w:t>SER-007</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CMDH and DMR for</w:t>
            </w:r>
          </w:p>
          <w:p w:rsidR="008B0C61" w:rsidRDefault="007C7DAE">
            <w:pPr>
              <w:pStyle w:val="TAL"/>
              <w:rPr>
                <w:rFonts w:eastAsia="Arial Unicode MS"/>
              </w:rPr>
            </w:pPr>
            <w:r>
              <w:rPr>
                <w:rFonts w:eastAsia="Arial Unicode MS"/>
              </w:rPr>
              <w:t xml:space="preserve">OSR-009 </w:t>
            </w:r>
          </w:p>
          <w:p w:rsidR="008B0C61" w:rsidRDefault="007C7DAE">
            <w:pPr>
              <w:pStyle w:val="TAL"/>
              <w:rPr>
                <w:rFonts w:eastAsia="Arial Unicode MS"/>
              </w:rPr>
            </w:pPr>
            <w:r>
              <w:rPr>
                <w:rFonts w:eastAsia="Arial Unicode MS"/>
              </w:rPr>
              <w:t>SEC for SER-007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Subscription/Notification Support</w:t>
            </w:r>
          </w:p>
          <w:p w:rsidR="008B0C61" w:rsidRDefault="007C7DAE">
            <w:pPr>
              <w:pStyle w:val="TAC"/>
              <w:rPr>
                <w:rFonts w:eastAsia="Arial Unicode MS" w:cs="Arial"/>
                <w:szCs w:val="18"/>
              </w:rPr>
            </w:pPr>
            <w:r>
              <w:rPr>
                <w:rFonts w:cs="Arial"/>
                <w:b/>
                <w:szCs w:val="18"/>
                <w:lang w:eastAsia="zh-CN"/>
              </w:rPr>
              <w:t>(SUB)</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Subscribe (CSE, AE)</w:t>
            </w:r>
          </w:p>
          <w:p w:rsidR="008B0C61" w:rsidRDefault="007C7DAE">
            <w:pPr>
              <w:pStyle w:val="TB1"/>
              <w:tabs>
                <w:tab w:val="clear" w:pos="720"/>
                <w:tab w:val="left" w:pos="552"/>
              </w:tabs>
              <w:ind w:left="552"/>
              <w:rPr>
                <w:rFonts w:eastAsia="Arial Unicode MS"/>
                <w:szCs w:val="18"/>
              </w:rPr>
            </w:pPr>
            <w:r>
              <w:rPr>
                <w:szCs w:val="18"/>
                <w:lang w:eastAsia="zh-CN"/>
              </w:rPr>
              <w:t>Local</w:t>
            </w:r>
          </w:p>
          <w:p w:rsidR="008B0C61" w:rsidRDefault="007C7DAE">
            <w:pPr>
              <w:pStyle w:val="TB1"/>
              <w:tabs>
                <w:tab w:val="clear" w:pos="720"/>
                <w:tab w:val="left" w:pos="552"/>
              </w:tabs>
              <w:ind w:left="552"/>
              <w:rPr>
                <w:rFonts w:eastAsia="Arial Unicode MS"/>
                <w:szCs w:val="18"/>
              </w:rPr>
            </w:pPr>
            <w:r>
              <w:rPr>
                <w:szCs w:val="18"/>
                <w:lang w:eastAsia="zh-CN"/>
              </w:rPr>
              <w:t>Remote</w:t>
            </w:r>
          </w:p>
          <w:p w:rsidR="008B0C61" w:rsidRDefault="007C7DAE">
            <w:pPr>
              <w:pStyle w:val="TB1"/>
              <w:tabs>
                <w:tab w:val="clear" w:pos="720"/>
                <w:tab w:val="left" w:pos="552"/>
              </w:tabs>
              <w:ind w:left="552"/>
              <w:rPr>
                <w:rFonts w:eastAsia="Arial Unicode MS"/>
                <w:szCs w:val="18"/>
              </w:rPr>
            </w:pPr>
            <w:r>
              <w:rPr>
                <w:szCs w:val="18"/>
                <w:lang w:eastAsia="zh-CN"/>
              </w:rPr>
              <w:t>Subscription to a group</w:t>
            </w:r>
          </w:p>
          <w:p w:rsidR="008B0C61" w:rsidRDefault="007C7DAE">
            <w:pPr>
              <w:pStyle w:val="TB1"/>
              <w:tabs>
                <w:tab w:val="clear" w:pos="720"/>
                <w:tab w:val="left" w:pos="552"/>
              </w:tabs>
              <w:ind w:left="552"/>
              <w:rPr>
                <w:rFonts w:eastAsia="Arial Unicode MS"/>
                <w:szCs w:val="18"/>
              </w:rPr>
            </w:pPr>
            <w:r>
              <w:rPr>
                <w:szCs w:val="18"/>
                <w:lang w:eastAsia="zh-CN"/>
              </w:rPr>
              <w:t>Notification</w:t>
            </w:r>
          </w:p>
          <w:p w:rsidR="008B0C61" w:rsidRDefault="007C7DAE">
            <w:pPr>
              <w:pStyle w:val="TB1"/>
              <w:tabs>
                <w:tab w:val="clear" w:pos="720"/>
                <w:tab w:val="left" w:pos="552"/>
              </w:tabs>
              <w:ind w:left="552"/>
              <w:rPr>
                <w:rFonts w:eastAsia="Arial Unicode MS"/>
                <w:szCs w:val="18"/>
              </w:rPr>
            </w:pPr>
            <w:r>
              <w:rPr>
                <w:szCs w:val="18"/>
                <w:lang w:eastAsia="zh-CN"/>
              </w:rPr>
              <w:t>Synchronous</w:t>
            </w:r>
          </w:p>
          <w:p w:rsidR="008B0C61" w:rsidRDefault="007C7DAE">
            <w:pPr>
              <w:pStyle w:val="TB1"/>
              <w:tabs>
                <w:tab w:val="clear" w:pos="720"/>
                <w:tab w:val="left" w:pos="552"/>
              </w:tabs>
              <w:ind w:left="552"/>
              <w:rPr>
                <w:rFonts w:eastAsia="Arial Unicode MS"/>
                <w:szCs w:val="18"/>
              </w:rPr>
            </w:pPr>
            <w:r>
              <w:rPr>
                <w:szCs w:val="18"/>
                <w:lang w:eastAsia="zh-CN"/>
              </w:rPr>
              <w:t>Asynchronous</w:t>
            </w:r>
          </w:p>
        </w:tc>
        <w:tc>
          <w:tcPr>
            <w:tcW w:w="1648" w:type="dxa"/>
          </w:tcPr>
          <w:p w:rsidR="008B0C61" w:rsidRDefault="007C7DAE">
            <w:pPr>
              <w:pStyle w:val="TAC"/>
              <w:rPr>
                <w:lang w:eastAsia="zh-CN"/>
              </w:rPr>
            </w:pPr>
            <w:r>
              <w:rPr>
                <w:rFonts w:eastAsia="Arial Unicode MS"/>
              </w:rPr>
              <w:t xml:space="preserve">OSR-010 </w:t>
            </w:r>
          </w:p>
          <w:p w:rsidR="008B0C61" w:rsidRDefault="007C7DAE">
            <w:pPr>
              <w:pStyle w:val="TAC"/>
              <w:rPr>
                <w:lang w:eastAsia="zh-CN"/>
              </w:rPr>
            </w:pPr>
            <w:r>
              <w:rPr>
                <w:rFonts w:eastAsia="Arial Unicode MS"/>
              </w:rPr>
              <w:t xml:space="preserve">OSR-016 </w:t>
            </w:r>
          </w:p>
          <w:p w:rsidR="008B0C61" w:rsidRDefault="007C7DAE">
            <w:pPr>
              <w:pStyle w:val="TAC"/>
              <w:rPr>
                <w:lang w:eastAsia="zh-CN"/>
              </w:rPr>
            </w:pPr>
            <w:r>
              <w:rPr>
                <w:rFonts w:eastAsia="Arial Unicode MS"/>
              </w:rPr>
              <w:t>OSR-033</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DMR for OSR-016</w:t>
            </w:r>
          </w:p>
        </w:tc>
      </w:tr>
    </w:tbl>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C7418C" w:rsidRDefault="00C7418C">
      <w:pPr>
        <w:pStyle w:val="8"/>
        <w:ind w:left="0" w:firstLine="0"/>
        <w:jc w:val="center"/>
        <w:rPr>
          <w:rFonts w:eastAsiaTheme="minorEastAsia" w:cs="Arial"/>
          <w:szCs w:val="36"/>
          <w:lang w:eastAsia="zh-CN"/>
        </w:rPr>
      </w:pPr>
      <w:r>
        <w:rPr>
          <w:rFonts w:eastAsiaTheme="minorEastAsia" w:cs="Arial"/>
          <w:szCs w:val="36"/>
          <w:lang w:eastAsia="zh-CN"/>
        </w:rPr>
        <w:br w:type="page"/>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B (informative):</w:t>
      </w:r>
      <w:r>
        <w:rPr>
          <w:rFonts w:eastAsiaTheme="minorEastAsia" w:cs="Arial"/>
          <w:szCs w:val="36"/>
          <w:lang w:eastAsia="zh-CN"/>
        </w:rPr>
        <w:br/>
        <w:t>oneM2M System and 3GPP MTC Underlying Network Interworking</w:t>
      </w:r>
    </w:p>
    <w:p w:rsidR="008B0C61" w:rsidRDefault="007C7DAE">
      <w:pPr>
        <w:pStyle w:val="1"/>
      </w:pPr>
      <w:r>
        <w:t>B.1</w:t>
      </w:r>
      <w:r>
        <w:tab/>
        <w:t>3GPP MTC Underlying Network Introduction</w:t>
      </w:r>
    </w:p>
    <w:p w:rsidR="008B0C61" w:rsidRDefault="007C7DAE">
      <w:r>
        <w:t>In order to provide end-to-end M2M services, interworking between oneM2M System and the 3GPP Underlying Network is required. This entails the following aspects:</w:t>
      </w:r>
    </w:p>
    <w:p w:rsidR="008B0C61" w:rsidRDefault="007C7DAE">
      <w:pPr>
        <w:pStyle w:val="B1"/>
      </w:pPr>
      <w:r>
        <w:t>Connectivity establishment between the IN-CSE and the CSE at the M2M/MTC device/Gateway in the 3GPP Underlying Network for the following two cases.</w:t>
      </w:r>
    </w:p>
    <w:p w:rsidR="008B0C61" w:rsidRDefault="007C7DAE">
      <w:pPr>
        <w:pStyle w:val="B1"/>
      </w:pPr>
      <w:r>
        <w:t>ASN/MN-CSE initiated connectivity establishment when the device/GW has lost connectivity with the Underlying Network and needs to send data to the AE.</w:t>
      </w:r>
    </w:p>
    <w:p w:rsidR="008B0C61" w:rsidRDefault="007C7DAE">
      <w:pPr>
        <w:pStyle w:val="B1"/>
      </w:pPr>
      <w:r>
        <w:t>IN-CSE initiated triggering for cases when the ASN/MN-CSE needs to be contacted by the IN-CSE.</w:t>
      </w:r>
    </w:p>
    <w:p w:rsidR="008B0C61" w:rsidRDefault="007C7DAE">
      <w:pPr>
        <w:pStyle w:val="B1"/>
      </w:pPr>
      <w:r>
        <w:t>Mapping of oneM2M and 3GPP Identifiers to assist the specific entities on the two system in connectivity establishment.</w:t>
      </w:r>
    </w:p>
    <w:p w:rsidR="008B0C61" w:rsidRDefault="007C7DAE">
      <w:r>
        <w:t>This appendix provides system level information on the above aspects specifically related to the interworking i.e. connectivity between the oneM2M System and the 3GPP Underlying Network.</w:t>
      </w:r>
    </w:p>
    <w:p w:rsidR="008B0C61" w:rsidRDefault="007C7DAE">
      <w:pPr>
        <w:pStyle w:val="1"/>
      </w:pPr>
      <w:r>
        <w:t>B.2</w:t>
      </w:r>
      <w:r>
        <w:tab/>
        <w:t>3GPP MTC Functionality</w:t>
      </w:r>
    </w:p>
    <w:p w:rsidR="008B0C61" w:rsidRDefault="007C7DAE">
      <w:pPr>
        <w:pStyle w:val="2"/>
      </w:pPr>
      <w:r>
        <w:rPr>
          <w:rFonts w:hint="eastAsia"/>
        </w:rPr>
        <w:t>B.2.1</w:t>
      </w:r>
      <w:r>
        <w:rPr>
          <w:rFonts w:eastAsia="宋体" w:hint="eastAsia"/>
          <w:lang w:eastAsia="zh-CN"/>
        </w:rPr>
        <w:tab/>
      </w:r>
      <w:r>
        <w:t>3GPP Release-11 MTC Functionality</w:t>
      </w:r>
    </w:p>
    <w:p w:rsidR="008B0C61" w:rsidRDefault="007C7DAE">
      <w:r>
        <w:t>Interworking with oneM2M Release-1 is based on 3GPP Release-11 specifications. The relevant 3GPP Release-11 specification references are as follows:</w:t>
      </w:r>
    </w:p>
    <w:p w:rsidR="008B0C61" w:rsidRDefault="007C7DAE">
      <w:pPr>
        <w:pStyle w:val="B1"/>
      </w:pPr>
      <w:r>
        <w:t>3GPP TS 23.682 [</w:t>
      </w:r>
      <w:r w:rsidR="00DB63C9" w:rsidRPr="00DB63C9">
        <w:t>b-3GPP TS 23.682</w:t>
      </w:r>
      <w:r>
        <w:t>]: Architecture Enhancements to facilitate Communication with Packet Data Networks and Applications;</w:t>
      </w:r>
    </w:p>
    <w:p w:rsidR="008B0C61" w:rsidRDefault="007C7DAE">
      <w:pPr>
        <w:pStyle w:val="B1"/>
      </w:pPr>
      <w:r>
        <w:t>3GPP TS 23.401 [</w:t>
      </w:r>
      <w:r w:rsidR="00DB63C9" w:rsidRPr="00DB63C9">
        <w:t>b-3GPP TS 23.401</w:t>
      </w:r>
      <w:r>
        <w:t>]: GPRS Enhancements for E-UTRAN Access;</w:t>
      </w:r>
    </w:p>
    <w:p w:rsidR="008B0C61" w:rsidRDefault="007C7DAE">
      <w:pPr>
        <w:pStyle w:val="B1"/>
      </w:pPr>
      <w:r>
        <w:t>3GPP TS 23.402 [</w:t>
      </w:r>
      <w:r w:rsidR="00DB63C9" w:rsidRPr="00DB63C9">
        <w:t>b-3GPP TS 23.402</w:t>
      </w:r>
      <w:r>
        <w:t>]: Architecture Enhancements for non-3GPP Accesses;</w:t>
      </w:r>
    </w:p>
    <w:p w:rsidR="008B0C61" w:rsidRDefault="007C7DAE">
      <w:pPr>
        <w:pStyle w:val="B1"/>
      </w:pPr>
      <w:r>
        <w:t>3GPP TS 23.060 [</w:t>
      </w:r>
      <w:r w:rsidR="00DB63C9" w:rsidRPr="00DB63C9">
        <w:t>b-3GPP TS 23.060</w:t>
      </w:r>
      <w:r>
        <w:t>]: General Packet Radio Service (GPRS) Service Description;</w:t>
      </w:r>
    </w:p>
    <w:p w:rsidR="008B0C61" w:rsidRDefault="007C7DAE">
      <w:pPr>
        <w:pStyle w:val="B1"/>
      </w:pPr>
      <w:r>
        <w:t>3GPP TS 22.368 [</w:t>
      </w:r>
      <w:r w:rsidR="00DB63C9" w:rsidRPr="00DB63C9">
        <w:t>b-3GPP TS 22.368</w:t>
      </w:r>
      <w:r>
        <w:t>]: Service requirements for Machine Type Communications (MTC); Stage 1.</w:t>
      </w:r>
    </w:p>
    <w:p w:rsidR="008B0C61" w:rsidRDefault="007C7DAE">
      <w:pPr>
        <w:keepNext/>
        <w:keepLines/>
      </w:pPr>
      <w:r>
        <w:lastRenderedPageBreak/>
        <w:t>In appendix A of 3GPP TS 23.682 [</w:t>
      </w:r>
      <w:r w:rsidR="00510326">
        <w:rPr>
          <w:rFonts w:hint="eastAsia"/>
          <w:lang w:eastAsia="zh-CN"/>
        </w:rPr>
        <w:t>b-3GPP TS 23.682</w:t>
      </w:r>
      <w:r>
        <w:t>] the following MTC deployment scenarios are depicted on which the oneM2M entities are mapped.</w:t>
      </w:r>
    </w:p>
    <w:p w:rsidR="008B0C61" w:rsidRDefault="007C7DAE">
      <w:pPr>
        <w:pStyle w:val="FL"/>
      </w:pPr>
      <w:r>
        <w:rPr>
          <w:noProof/>
          <w:lang w:val="en-US" w:eastAsia="zh-CN"/>
        </w:rPr>
        <w:drawing>
          <wp:inline distT="0" distB="0" distL="0" distR="0">
            <wp:extent cx="5452110" cy="4039870"/>
            <wp:effectExtent l="0" t="0" r="0" b="0"/>
            <wp:docPr id="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9"/>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a:xfrm>
                      <a:off x="0" y="0"/>
                      <a:ext cx="5452110" cy="4039870"/>
                    </a:xfrm>
                    <a:prstGeom prst="rect">
                      <a:avLst/>
                    </a:prstGeom>
                    <a:noFill/>
                    <a:ln>
                      <a:noFill/>
                    </a:ln>
                  </pic:spPr>
                </pic:pic>
              </a:graphicData>
            </a:graphic>
          </wp:inline>
        </w:drawing>
      </w:r>
    </w:p>
    <w:p w:rsidR="008B0C61" w:rsidRDefault="007C7DAE">
      <w:pPr>
        <w:pStyle w:val="TF"/>
        <w:outlineLvl w:val="0"/>
      </w:pPr>
      <w:r>
        <w:t>Figure B.2</w:t>
      </w:r>
      <w:r>
        <w:rPr>
          <w:rFonts w:eastAsia="宋体" w:hint="eastAsia"/>
          <w:lang w:eastAsia="zh-CN"/>
        </w:rPr>
        <w:t>.1</w:t>
      </w:r>
      <w:r>
        <w:t>-1: MTC deployment scenarios for Direct and Indirect model</w:t>
      </w:r>
    </w:p>
    <w:p w:rsidR="008B0C61" w:rsidRDefault="007C7DAE">
      <w:r>
        <w:t>The focus of this Appendix is on deployment scenario B (Indirect Model), where the M2M (or MTC in 3GPP nomenclature) Services Capability Server (SCS) is outside the 3GPP operator domain. The indirect model, scenario C in figure B.2</w:t>
      </w:r>
      <w:r>
        <w:rPr>
          <w:rFonts w:eastAsia="宋体" w:hint="eastAsia"/>
          <w:lang w:eastAsia="zh-CN"/>
        </w:rPr>
        <w:t>.1</w:t>
      </w:r>
      <w:r>
        <w:t>-1, where the M2M SCS is inside the 3GPP operator domain is also not ruled out.</w:t>
      </w:r>
    </w:p>
    <w:p w:rsidR="008B0C61" w:rsidRDefault="007C7DAE">
      <w:r>
        <w:t>Hybrid model which is a combination of above scenario B and C is also mentioned in 3GPP TS 23.682 [</w:t>
      </w:r>
      <w:r w:rsidR="00510326">
        <w:rPr>
          <w:rFonts w:hint="eastAsia"/>
          <w:lang w:eastAsia="zh-CN"/>
        </w:rPr>
        <w:t>b-3GPP TS 23.682</w:t>
      </w:r>
      <w:r>
        <w:t>] which may also be supported but is not shown here.</w:t>
      </w:r>
    </w:p>
    <w:p w:rsidR="008B0C61" w:rsidRDefault="007C7DAE">
      <w:r>
        <w:t>Taking 3GPP Release-11 MTC network as the Underlying Network, oneM2M IN-CSE is considered as equivalent to or part of the SCS, and oneM2M ASN/MN-CSE is considered equivalent to a UE. The mapping of oneM2M entities to 3GPP entities is shown in figure B.2.1-2.</w:t>
      </w:r>
    </w:p>
    <w:p w:rsidR="008B0C61" w:rsidRDefault="007C7DAE">
      <w:pPr>
        <w:pStyle w:val="FL"/>
      </w:pPr>
      <w:r>
        <w:rPr>
          <w:noProof/>
          <w:lang w:val="en-US" w:eastAsia="zh-CN"/>
        </w:rPr>
        <w:lastRenderedPageBreak/>
        <w:drawing>
          <wp:inline distT="0" distB="0" distL="0" distR="0">
            <wp:extent cx="5090795" cy="3712210"/>
            <wp:effectExtent l="0" t="0" r="0" b="2540"/>
            <wp:docPr id="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0"/>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a:xfrm>
                      <a:off x="0" y="0"/>
                      <a:ext cx="5090795" cy="3712210"/>
                    </a:xfrm>
                    <a:prstGeom prst="rect">
                      <a:avLst/>
                    </a:prstGeom>
                    <a:noFill/>
                    <a:ln>
                      <a:noFill/>
                    </a:ln>
                  </pic:spPr>
                </pic:pic>
              </a:graphicData>
            </a:graphic>
          </wp:inline>
        </w:drawing>
      </w:r>
    </w:p>
    <w:p w:rsidR="008B0C61" w:rsidRDefault="007C7DAE">
      <w:pPr>
        <w:pStyle w:val="TF"/>
      </w:pPr>
      <w:r>
        <w:t>Figure B.2</w:t>
      </w:r>
      <w:r>
        <w:rPr>
          <w:rFonts w:eastAsia="宋体" w:hint="eastAsia"/>
          <w:lang w:eastAsia="zh-CN"/>
        </w:rPr>
        <w:t>.1</w:t>
      </w:r>
      <w:r>
        <w:t xml:space="preserve">-2: Mapping of oneM2M entities to the 3GPP Architecture for </w:t>
      </w:r>
      <w:r>
        <w:br/>
        <w:t>Machine-to-Machine Communications</w:t>
      </w:r>
    </w:p>
    <w:p w:rsidR="008B0C61" w:rsidRDefault="007C7DAE">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8B0C61" w:rsidRDefault="007C7DAE">
      <w:pPr>
        <w:pStyle w:val="2"/>
      </w:pPr>
      <w:r>
        <w:t>B.2.2</w:t>
      </w:r>
      <w:r>
        <w:tab/>
        <w:t>3GPP Release-1</w:t>
      </w:r>
      <w:r>
        <w:rPr>
          <w:rFonts w:hint="eastAsia"/>
        </w:rPr>
        <w:t>3</w:t>
      </w:r>
      <w:r>
        <w:t xml:space="preserve"> MTC </w:t>
      </w:r>
      <w:r>
        <w:rPr>
          <w:rFonts w:hint="eastAsia"/>
        </w:rPr>
        <w:t>Interworking</w:t>
      </w:r>
    </w:p>
    <w:p w:rsidR="008B0C61" w:rsidRDefault="007C7DAE">
      <w:pPr>
        <w:pStyle w:val="3"/>
      </w:pPr>
      <w:r>
        <w:t>B.2.2.1</w:t>
      </w:r>
      <w:r>
        <w:tab/>
        <w:t>General overview of 3GPP Release-1</w:t>
      </w:r>
      <w:r>
        <w:rPr>
          <w:rFonts w:hint="eastAsia"/>
        </w:rPr>
        <w:t>3</w:t>
      </w:r>
      <w:r>
        <w:t xml:space="preserve"> MTC </w:t>
      </w:r>
      <w:r>
        <w:rPr>
          <w:rFonts w:hint="eastAsia"/>
        </w:rPr>
        <w:t>Interworking</w:t>
      </w:r>
    </w:p>
    <w:p w:rsidR="008B0C61" w:rsidRDefault="007C7DAE">
      <w:r>
        <w:rPr>
          <w:rFonts w:hint="eastAsia"/>
        </w:rPr>
        <w:t xml:space="preserve">3GPP MTC </w:t>
      </w:r>
      <w:r>
        <w:t xml:space="preserve">Interworking </w:t>
      </w:r>
      <w:r>
        <w:rPr>
          <w:rFonts w:hint="eastAsia"/>
        </w:rPr>
        <w:t>for</w:t>
      </w:r>
      <w:r>
        <w:t xml:space="preserve"> oneM2M Release-</w:t>
      </w:r>
      <w:r>
        <w:rPr>
          <w:rFonts w:hint="eastAsia"/>
        </w:rPr>
        <w:t>2</w:t>
      </w:r>
      <w:r>
        <w:t xml:space="preserve"> is based on 3GPP Release-1</w:t>
      </w:r>
      <w:r>
        <w:rPr>
          <w:rFonts w:hint="eastAsia"/>
        </w:rPr>
        <w:t>3</w:t>
      </w:r>
      <w:r>
        <w:t xml:space="preserve"> specifications. The relevant 3GPP Release-1</w:t>
      </w:r>
      <w:r>
        <w:rPr>
          <w:rFonts w:hint="eastAsia"/>
        </w:rPr>
        <w:t>3</w:t>
      </w:r>
      <w:r>
        <w:t xml:space="preserve"> specification references are as follows:</w:t>
      </w:r>
    </w:p>
    <w:p w:rsidR="008B0C61" w:rsidRDefault="007C7DAE">
      <w:pPr>
        <w:pStyle w:val="B1"/>
      </w:pPr>
      <w:r>
        <w:t>3GPP TS 23.682 [</w:t>
      </w:r>
      <w:r w:rsidR="00DB63C9" w:rsidRPr="00DB63C9">
        <w:t>b-3GPP TS 23.682</w:t>
      </w:r>
      <w:r>
        <w:t>]: Architecture Enhancements to facilitate Communication with Packet Data Networks and Applications</w:t>
      </w:r>
      <w:r>
        <w:rPr>
          <w:rFonts w:hint="eastAsia"/>
          <w:lang w:eastAsia="ja-JP"/>
        </w:rPr>
        <w:t xml:space="preserve"> (Release 13)</w:t>
      </w:r>
      <w:r>
        <w:t>;</w:t>
      </w:r>
    </w:p>
    <w:p w:rsidR="008B0C61" w:rsidRDefault="007C7DAE">
      <w:pPr>
        <w:pStyle w:val="B1"/>
      </w:pPr>
      <w:r>
        <w:rPr>
          <w:rFonts w:hint="eastAsia"/>
          <w:lang w:eastAsia="ja-JP"/>
        </w:rPr>
        <w:t>3GPP TS 22.101 [</w:t>
      </w:r>
      <w:r w:rsidR="00DB63C9" w:rsidRPr="00DB63C9">
        <w:rPr>
          <w:lang w:eastAsia="ja-JP"/>
        </w:rPr>
        <w:t>b-3GPP TS 22.101</w:t>
      </w:r>
      <w:r>
        <w:rPr>
          <w:rFonts w:hint="eastAsia"/>
          <w:lang w:eastAsia="ja-JP"/>
        </w:rPr>
        <w:t xml:space="preserve">]: Service aspects; Service principles (Release 13) </w:t>
      </w:r>
      <w:r>
        <w:t>clause 29</w:t>
      </w:r>
      <w:r>
        <w:rPr>
          <w:rFonts w:hint="eastAsia"/>
          <w:lang w:eastAsia="ja-JP"/>
        </w:rPr>
        <w:t>;</w:t>
      </w:r>
    </w:p>
    <w:p w:rsidR="008B0C61" w:rsidRDefault="007C7DAE">
      <w:pPr>
        <w:pStyle w:val="B1"/>
      </w:pPr>
      <w:r>
        <w:rPr>
          <w:rFonts w:hint="eastAsia"/>
          <w:lang w:eastAsia="ja-JP"/>
        </w:rPr>
        <w:t>3GPP TS 22.115 [</w:t>
      </w:r>
      <w:r w:rsidR="00DB63C9" w:rsidRPr="00DB63C9">
        <w:rPr>
          <w:lang w:eastAsia="ja-JP"/>
        </w:rPr>
        <w:t>b-3GPP TS 22.115</w:t>
      </w:r>
      <w:r>
        <w:rPr>
          <w:rFonts w:hint="eastAsia"/>
          <w:lang w:eastAsia="ja-JP"/>
        </w:rPr>
        <w:t xml:space="preserve">]: Service aspects; Charging and billing (Release 13) </w:t>
      </w:r>
      <w:r>
        <w:t>sub-clause 5.1.3</w:t>
      </w:r>
      <w:r>
        <w:rPr>
          <w:lang w:eastAsia="ja-JP"/>
        </w:rPr>
        <w:t>.</w:t>
      </w:r>
    </w:p>
    <w:p w:rsidR="008B0C61" w:rsidRDefault="007C7DAE">
      <w:pPr>
        <w:rPr>
          <w:rFonts w:eastAsia="宋体"/>
          <w:lang w:eastAsia="zh-CN"/>
        </w:rPr>
      </w:pPr>
      <w:r>
        <w:rPr>
          <w:rFonts w:hint="eastAsia"/>
        </w:rPr>
        <w:t>The Release 13 version of 3GPP TS 23.682 [</w:t>
      </w:r>
      <w:r w:rsidR="00510326">
        <w:rPr>
          <w:rFonts w:hint="eastAsia"/>
          <w:lang w:eastAsia="zh-CN"/>
        </w:rPr>
        <w:t>b-3GPP TS 23.682</w:t>
      </w:r>
      <w:r>
        <w:rPr>
          <w:rFonts w:hint="eastAsia"/>
        </w:rPr>
        <w:t>] specification includes two different a</w:t>
      </w:r>
      <w:r>
        <w:t>r</w:t>
      </w:r>
      <w:r>
        <w:rPr>
          <w:rFonts w:hint="eastAsia"/>
        </w:rPr>
        <w:t xml:space="preserve">chitectures. One is for </w:t>
      </w:r>
      <w:r>
        <w:t>the "</w:t>
      </w:r>
      <w:r>
        <w:rPr>
          <w:rFonts w:hint="eastAsia"/>
        </w:rPr>
        <w:t>MTC Device triggering</w:t>
      </w:r>
      <w:r>
        <w:t>"</w:t>
      </w:r>
      <w:r>
        <w:rPr>
          <w:rFonts w:hint="eastAsia"/>
        </w:rPr>
        <w:t xml:space="preserve"> feature</w:t>
      </w:r>
      <w:r>
        <w:t xml:space="preserve"> </w:t>
      </w:r>
      <w:r>
        <w:rPr>
          <w:rFonts w:hint="eastAsia"/>
        </w:rPr>
        <w:t>mentioned in Appendix B.2</w:t>
      </w:r>
      <w:r>
        <w:rPr>
          <w:rFonts w:eastAsia="宋体" w:hint="eastAsia"/>
          <w:lang w:eastAsia="zh-CN"/>
        </w:rPr>
        <w:t>.1</w:t>
      </w:r>
      <w:r>
        <w:rPr>
          <w:rFonts w:hint="eastAsia"/>
        </w:rPr>
        <w:t xml:space="preserve"> </w:t>
      </w:r>
      <w:r>
        <w:t>and was specified in 3GPP release 11.</w:t>
      </w:r>
      <w:r>
        <w:rPr>
          <w:rFonts w:hint="eastAsia"/>
        </w:rPr>
        <w:t xml:space="preserve"> </w:t>
      </w:r>
      <w:r>
        <w:t>T</w:t>
      </w:r>
      <w:r>
        <w:rPr>
          <w:rFonts w:hint="eastAsia"/>
        </w:rPr>
        <w:t xml:space="preserve">he other one is </w:t>
      </w:r>
      <w:r>
        <w:t xml:space="preserve">the </w:t>
      </w:r>
      <w:r>
        <w:rPr>
          <w:rFonts w:hint="eastAsia"/>
        </w:rPr>
        <w:t xml:space="preserve">Service Capability Exposure </w:t>
      </w:r>
      <w:r>
        <w:t>Function</w:t>
      </w:r>
      <w:r>
        <w:rPr>
          <w:rFonts w:hint="eastAsia"/>
        </w:rPr>
        <w:t xml:space="preserve"> </w:t>
      </w:r>
      <w:r>
        <w:t>(SCEF)</w:t>
      </w:r>
      <w:r>
        <w:rPr>
          <w:rFonts w:hint="eastAsia"/>
        </w:rPr>
        <w:t xml:space="preserve"> for 3GPP Service exposure with 3</w:t>
      </w:r>
      <w:r>
        <w:rPr>
          <w:rFonts w:hint="eastAsia"/>
          <w:vertAlign w:val="superscript"/>
        </w:rPr>
        <w:t>rd</w:t>
      </w:r>
      <w:r>
        <w:rPr>
          <w:rFonts w:hint="eastAsia"/>
        </w:rPr>
        <w:t xml:space="preserve"> party service providers features newly provided in Release 13 which </w:t>
      </w:r>
      <w:r>
        <w:t xml:space="preserve">is the focus of </w:t>
      </w:r>
      <w:r>
        <w:rPr>
          <w:rFonts w:hint="eastAsia"/>
        </w:rPr>
        <w:t>the present Appendix B.</w:t>
      </w:r>
      <w:r>
        <w:rPr>
          <w:rFonts w:eastAsia="宋体" w:hint="eastAsia"/>
          <w:lang w:eastAsia="zh-CN"/>
        </w:rPr>
        <w:t>2.2</w:t>
      </w:r>
      <w:r>
        <w:rPr>
          <w:rFonts w:hint="eastAsia"/>
        </w:rPr>
        <w:t>. Refer to the following figure B.</w:t>
      </w:r>
      <w:r>
        <w:t>2.2</w:t>
      </w:r>
      <w:r>
        <w:rPr>
          <w:rFonts w:eastAsia="宋体" w:hint="eastAsia"/>
          <w:lang w:eastAsia="zh-CN"/>
        </w:rPr>
        <w:t>.1</w:t>
      </w:r>
      <w:r>
        <w:rPr>
          <w:rFonts w:hint="eastAsia"/>
        </w:rPr>
        <w:t>-1</w:t>
      </w:r>
      <w:r>
        <w:rPr>
          <w:rFonts w:hint="eastAsia"/>
          <w:lang w:eastAsia="zh-CN"/>
        </w:rPr>
        <w:t xml:space="preserve"> and </w:t>
      </w:r>
      <w:r>
        <w:rPr>
          <w:rFonts w:hint="eastAsia"/>
        </w:rPr>
        <w:t>B.</w:t>
      </w:r>
      <w:r>
        <w:t>2.2</w:t>
      </w:r>
      <w:r>
        <w:rPr>
          <w:rFonts w:hint="eastAsia"/>
          <w:lang w:eastAsia="zh-CN"/>
        </w:rPr>
        <w:t>.1</w:t>
      </w:r>
      <w:r>
        <w:rPr>
          <w:rFonts w:hint="eastAsia"/>
        </w:rPr>
        <w:t>-</w:t>
      </w:r>
      <w:r>
        <w:rPr>
          <w:rFonts w:hint="eastAsia"/>
          <w:lang w:eastAsia="zh-CN"/>
        </w:rPr>
        <w:t>2</w:t>
      </w:r>
      <w:r>
        <w:t xml:space="preserve">, taken from the release 13 version of </w:t>
      </w:r>
      <w:r>
        <w:rPr>
          <w:rFonts w:hint="eastAsia"/>
        </w:rPr>
        <w:t>3GPP TS 23.682 [</w:t>
      </w:r>
      <w:r w:rsidR="00510326">
        <w:rPr>
          <w:rFonts w:hint="eastAsia"/>
          <w:lang w:eastAsia="zh-CN"/>
        </w:rPr>
        <w:t>b-3GPP TS 23.682</w:t>
      </w:r>
      <w:r>
        <w:rPr>
          <w:rFonts w:hint="eastAsia"/>
        </w:rPr>
        <w:t>].</w:t>
      </w:r>
    </w:p>
    <w:p w:rsidR="008B0C61" w:rsidRDefault="008F3A90">
      <w:pPr>
        <w:pStyle w:val="FL"/>
        <w:rPr>
          <w:lang w:eastAsia="zh-CN"/>
        </w:rPr>
      </w:pPr>
      <w:r>
        <w:lastRenderedPageBreak/>
        <w:pict>
          <v:shape id="_x0000_i1133" type="#_x0000_t75" style="width:480.75pt;height:426pt">
            <v:imagedata r:id="rId232" o:title=""/>
          </v:shape>
        </w:pict>
      </w:r>
    </w:p>
    <w:p w:rsidR="008B0C61" w:rsidRDefault="007C7DAE">
      <w:pPr>
        <w:pStyle w:val="TF"/>
        <w:outlineLvl w:val="0"/>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rsidR="008B0C61" w:rsidRDefault="008F3A90">
      <w:pPr>
        <w:pStyle w:val="FL"/>
        <w:rPr>
          <w:rFonts w:eastAsia="宋体"/>
          <w:lang w:eastAsia="zh-CN"/>
        </w:rPr>
      </w:pPr>
      <w:r>
        <w:lastRenderedPageBreak/>
        <w:pict>
          <v:shape id="_x0000_i1134" type="#_x0000_t75" style="width:481.5pt;height:417pt">
            <v:imagedata r:id="rId233" o:title=""/>
          </v:shape>
        </w:pict>
      </w:r>
    </w:p>
    <w:p w:rsidR="008B0C61" w:rsidRDefault="007C7DAE">
      <w:pPr>
        <w:pStyle w:val="TF"/>
        <w:outlineLvl w:val="0"/>
      </w:pPr>
      <w:r>
        <w:rPr>
          <w:rFonts w:hint="eastAsia"/>
        </w:rPr>
        <w:t>Figure B.</w:t>
      </w:r>
      <w:r>
        <w:t>2.2</w:t>
      </w:r>
      <w:r>
        <w:rPr>
          <w:rFonts w:hint="eastAsia"/>
        </w:rPr>
        <w:t>.1-</w:t>
      </w:r>
      <w:r>
        <w:rPr>
          <w:rFonts w:eastAsia="宋体" w:hint="eastAsia"/>
          <w:lang w:eastAsia="zh-CN"/>
        </w:rPr>
        <w:t>2</w:t>
      </w:r>
      <w:r>
        <w:t>:</w:t>
      </w:r>
      <w:r>
        <w:rPr>
          <w:rFonts w:hint="eastAsia"/>
        </w:rPr>
        <w:t xml:space="preserve"> </w:t>
      </w:r>
      <w:r>
        <w:t>3GPP Architecture for Service Capability Exposure</w:t>
      </w:r>
    </w:p>
    <w:p w:rsidR="008B0C61" w:rsidRDefault="007C7DAE">
      <w: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rPr>
        <w:t>.</w:t>
      </w:r>
      <w:r>
        <w:t xml:space="preserve"> As described in </w:t>
      </w:r>
      <w:r>
        <w:rPr>
          <w:rFonts w:hint="eastAsia"/>
        </w:rPr>
        <w:t>3GPP TS 23.682 [</w:t>
      </w:r>
      <w:r w:rsidR="00510326">
        <w:rPr>
          <w:rFonts w:hint="eastAsia"/>
          <w:lang w:eastAsia="zh-CN"/>
        </w:rPr>
        <w:t>b-3GPP TS 23.682</w:t>
      </w:r>
      <w:r>
        <w:rPr>
          <w:rFonts w:hint="eastAsia"/>
        </w:rPr>
        <w:t>], t</w:t>
      </w:r>
      <w:r>
        <w:t xml:space="preserve">he SCEF </w:t>
      </w:r>
      <w:r>
        <w:rPr>
          <w:rFonts w:hint="eastAsia"/>
        </w:rPr>
        <w:t>c</w:t>
      </w:r>
      <w:r>
        <w:t>overs services such as the ability</w:t>
      </w:r>
      <w:r>
        <w:rPr>
          <w:rFonts w:hint="eastAsia"/>
        </w:rPr>
        <w:t xml:space="preserve"> to</w:t>
      </w:r>
      <w:r>
        <w:t xml:space="preserve"> </w:t>
      </w:r>
      <w:r>
        <w:rPr>
          <w:rFonts w:hint="eastAsia"/>
        </w:rPr>
        <w:t>as below</w:t>
      </w:r>
      <w:r>
        <w:t>:</w:t>
      </w:r>
    </w:p>
    <w:p w:rsidR="008B0C61" w:rsidRDefault="007C7DAE">
      <w:pPr>
        <w:pStyle w:val="B1"/>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rsidR="008B0C61" w:rsidRDefault="007C7DAE">
      <w:pPr>
        <w:pStyle w:val="B1"/>
        <w:rPr>
          <w:lang w:eastAsia="ja-JP"/>
        </w:rPr>
      </w:pPr>
      <w:r>
        <w:rPr>
          <w:lang w:eastAsia="ja-JP"/>
        </w:rPr>
        <w:t>the QoS of a data flow;</w:t>
      </w:r>
    </w:p>
    <w:p w:rsidR="008B0C61" w:rsidRDefault="007C7DAE">
      <w:pPr>
        <w:pStyle w:val="B1"/>
        <w:rPr>
          <w:lang w:eastAsia="ja-JP"/>
        </w:rPr>
      </w:pPr>
      <w:r>
        <w:rPr>
          <w:lang w:eastAsia="ja-JP"/>
        </w:rPr>
        <w:t>sponsor a data flow;</w:t>
      </w:r>
    </w:p>
    <w:p w:rsidR="008B0C61" w:rsidRDefault="007C7DAE">
      <w:pPr>
        <w:pStyle w:val="B1"/>
        <w:rPr>
          <w:lang w:eastAsia="ja-JP"/>
        </w:rPr>
      </w:pPr>
      <w:r>
        <w:rPr>
          <w:lang w:eastAsia="ja-JP"/>
        </w:rPr>
        <w:t>scheduling data transfers;</w:t>
      </w:r>
    </w:p>
    <w:p w:rsidR="008B0C61" w:rsidRDefault="007C7DAE">
      <w:pPr>
        <w:pStyle w:val="B1"/>
        <w:rPr>
          <w:lang w:eastAsia="ja-JP"/>
        </w:rPr>
      </w:pPr>
      <w:r>
        <w:rPr>
          <w:lang w:eastAsia="ja-JP"/>
        </w:rPr>
        <w:t>monitor a device's state;</w:t>
      </w:r>
    </w:p>
    <w:p w:rsidR="008B0C61" w:rsidRDefault="007C7DAE">
      <w:pPr>
        <w:pStyle w:val="B1"/>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rsidR="008B0C61" w:rsidRDefault="007C7DAE">
      <w:pPr>
        <w:pStyle w:val="B1"/>
        <w:rPr>
          <w:lang w:eastAsia="ja-JP"/>
        </w:rPr>
      </w:pPr>
      <w:r>
        <w:rPr>
          <w:lang w:eastAsia="ja-JP"/>
        </w:rPr>
        <w:t>receive reports about the condition of the mobile core network;</w:t>
      </w:r>
    </w:p>
    <w:p w:rsidR="008B0C61" w:rsidRDefault="007C7DAE">
      <w:pPr>
        <w:pStyle w:val="B1"/>
        <w:rPr>
          <w:lang w:eastAsia="ja-JP"/>
        </w:rPr>
      </w:pPr>
      <w:r>
        <w:rPr>
          <w:lang w:eastAsia="ja-JP"/>
        </w:rPr>
        <w:t>trigger devices;</w:t>
      </w:r>
    </w:p>
    <w:p w:rsidR="008B0C61" w:rsidRDefault="007C7DAE">
      <w:pPr>
        <w:pStyle w:val="B1"/>
        <w:rPr>
          <w:lang w:eastAsia="ja-JP"/>
        </w:rPr>
      </w:pPr>
      <w:r>
        <w:rPr>
          <w:lang w:eastAsia="ja-JP"/>
        </w:rPr>
        <w:t>send group messages via MBMS</w:t>
      </w:r>
      <w:r>
        <w:rPr>
          <w:rFonts w:eastAsia="宋体" w:hint="eastAsia"/>
          <w:lang w:eastAsia="zh-CN"/>
        </w:rPr>
        <w:t>;</w:t>
      </w:r>
    </w:p>
    <w:p w:rsidR="008B0C61" w:rsidRDefault="007C7DAE">
      <w:pPr>
        <w:pStyle w:val="B1"/>
        <w:rPr>
          <w:lang w:eastAsia="ja-JP"/>
        </w:rPr>
      </w:pPr>
      <w:r>
        <w:t>Non-IP Data Delivery (NIDD</w:t>
      </w:r>
      <w:r>
        <w:rPr>
          <w:rFonts w:eastAsia="宋体" w:hint="eastAsia"/>
          <w:lang w:eastAsia="zh-CN"/>
        </w:rPr>
        <w:t>)</w:t>
      </w:r>
      <w:r>
        <w:rPr>
          <w:rFonts w:eastAsia="宋体"/>
          <w:lang w:eastAsia="zh-CN"/>
        </w:rPr>
        <w:t>.</w:t>
      </w:r>
    </w:p>
    <w:p w:rsidR="008B0C61" w:rsidRDefault="007C7DAE">
      <w:pPr>
        <w:pStyle w:val="3"/>
      </w:pPr>
      <w:r>
        <w:lastRenderedPageBreak/>
        <w:t>B.2.2.2</w:t>
      </w:r>
      <w:r>
        <w:tab/>
        <w:t>3GPP Release-1</w:t>
      </w:r>
      <w:r>
        <w:rPr>
          <w:rFonts w:hint="eastAsia"/>
        </w:rPr>
        <w:t>3</w:t>
      </w:r>
      <w:r>
        <w:t xml:space="preserve"> MTC </w:t>
      </w:r>
      <w:r>
        <w:rPr>
          <w:rFonts w:hint="eastAsia"/>
        </w:rPr>
        <w:t>feature for Configuration of Device Communication Patterns</w:t>
      </w:r>
    </w:p>
    <w:p w:rsidR="008B0C61" w:rsidRDefault="007C7DAE">
      <w:r>
        <w:t>oneM2M uses the 3GPP Release-1</w:t>
      </w:r>
      <w:r>
        <w:rPr>
          <w:rFonts w:hint="eastAsia"/>
        </w:rPr>
        <w:t>3</w:t>
      </w:r>
      <w:r>
        <w:t xml:space="preserve"> MTC </w:t>
      </w:r>
      <w:r>
        <w:rPr>
          <w:rFonts w:hint="eastAsia"/>
        </w:rPr>
        <w:t>feature for Configuration of Device Communication Patterns</w:t>
      </w:r>
      <w:r>
        <w:t xml:space="preserve"> to configure Node Traffic Patterns in the Underlying Network (see section </w:t>
      </w:r>
      <w:r>
        <w:rPr>
          <w:lang w:eastAsia="zh-CN"/>
        </w:rPr>
        <w:t>8.3.</w:t>
      </w:r>
      <w:r>
        <w:t>5</w:t>
      </w:r>
      <w:r>
        <w:rPr>
          <w:lang w:eastAsia="zh-CN"/>
        </w:rPr>
        <w:t xml:space="preserve"> </w:t>
      </w:r>
      <w:r>
        <w:t xml:space="preserve">Configuration of Node Traffic Patterns). </w:t>
      </w:r>
      <w:r>
        <w:br/>
        <w:t xml:space="preserve">To that purpose the IN-CSE translates the oneM2M Node Traffic Pattern (TP) into a 3GPP </w:t>
      </w:r>
      <w:r>
        <w:rPr>
          <w:rFonts w:hint="eastAsia"/>
        </w:rPr>
        <w:t>Device Communication Pattern</w:t>
      </w:r>
      <w:r>
        <w:t>.</w:t>
      </w:r>
    </w:p>
    <w:p w:rsidR="008B0C61" w:rsidRDefault="007C7DAE">
      <w:pPr>
        <w:rPr>
          <w:rFonts w:eastAsia="宋体"/>
          <w:lang w:eastAsia="zh-CN"/>
        </w:rPr>
      </w:pPr>
      <w:r>
        <w:rPr>
          <w:rFonts w:hint="eastAsia"/>
        </w:rPr>
        <w:t xml:space="preserve">A signalling </w:t>
      </w:r>
      <w:r>
        <w:t>sequence</w:t>
      </w:r>
      <w:r>
        <w:rPr>
          <w:rFonts w:hint="eastAsia"/>
        </w:rPr>
        <w:t xml:space="preserve"> for provisioning of CP parameters is described in the clause 5.10.2 of 3GPP TS 23.682 [</w:t>
      </w:r>
      <w:r w:rsidR="00510326">
        <w:rPr>
          <w:rFonts w:hint="eastAsia"/>
          <w:lang w:eastAsia="zh-CN"/>
        </w:rPr>
        <w:t>b-3GPP TS 23.682</w:t>
      </w:r>
      <w:r>
        <w:rPr>
          <w:rFonts w:hint="eastAsia"/>
        </w:rPr>
        <w:t>]. Following figure B.</w:t>
      </w:r>
      <w:r>
        <w:t>2.2.2</w:t>
      </w:r>
      <w:r>
        <w:rPr>
          <w:rFonts w:hint="eastAsia"/>
        </w:rPr>
        <w:t>-1 provides the signalling sequence derived from the 3GPP specification</w:t>
      </w:r>
      <w:r>
        <w:rPr>
          <w:rFonts w:hint="eastAsia"/>
          <w:lang w:eastAsia="zh-CN"/>
        </w:rPr>
        <w:t>. Figure B.2.2.2</w:t>
      </w:r>
      <w:r>
        <w:rPr>
          <w:lang w:eastAsia="zh-CN"/>
        </w:rPr>
        <w:noBreakHyphen/>
      </w:r>
      <w:r>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Pr>
          <w:rFonts w:hint="eastAsia"/>
        </w:rPr>
        <w:t xml:space="preserve"> </w:t>
      </w:r>
    </w:p>
    <w:p w:rsidR="008B0C61" w:rsidRDefault="008B0C61">
      <w:pPr>
        <w:pStyle w:val="FL"/>
        <w:rPr>
          <w:rFonts w:eastAsia="宋体"/>
          <w:lang w:eastAsia="zh-CN"/>
        </w:rPr>
      </w:pPr>
      <w:r>
        <w:object w:dxaOrig="7763" w:dyaOrig="4962">
          <v:shape id="_x0000_i1135" type="#_x0000_t75" style="width:389.25pt;height:247.5pt" o:ole="">
            <v:imagedata r:id="rId234" o:title=""/>
          </v:shape>
          <o:OLEObject Type="Embed" ProgID="Word.Picture.8" ShapeID="_x0000_i1135" DrawAspect="Content" ObjectID="_1564475053" r:id="rId235"/>
        </w:object>
      </w:r>
    </w:p>
    <w:p w:rsidR="008B0C61" w:rsidRDefault="007C7DAE">
      <w:pPr>
        <w:pStyle w:val="TF"/>
        <w:outlineLvl w:val="0"/>
        <w:rPr>
          <w:lang w:eastAsia="zh-CN"/>
        </w:rPr>
      </w:pPr>
      <w:r>
        <w:rPr>
          <w:rFonts w:hint="eastAsia"/>
        </w:rPr>
        <w:t>Figure B.</w:t>
      </w:r>
      <w:r>
        <w:t>2.2.2</w:t>
      </w:r>
      <w:r>
        <w:rPr>
          <w:rFonts w:hint="eastAsia"/>
        </w:rPr>
        <w:t xml:space="preserve">-1: </w:t>
      </w:r>
      <w:r>
        <w:t>Signalling sequence for provisioning of CP Parameters</w:t>
      </w:r>
    </w:p>
    <w:p w:rsidR="008B0C61" w:rsidRDefault="008B0C61">
      <w:pPr>
        <w:pStyle w:val="FL"/>
        <w:rPr>
          <w:rFonts w:eastAsia="宋体"/>
          <w:lang w:eastAsia="zh-CN"/>
        </w:rPr>
      </w:pPr>
      <w:r>
        <w:object w:dxaOrig="7763" w:dyaOrig="4962">
          <v:shape id="_x0000_i1136" type="#_x0000_t75" style="width:389.25pt;height:247.5pt" o:ole="">
            <v:imagedata r:id="rId236" o:title=""/>
          </v:shape>
          <o:OLEObject Type="Embed" ProgID="Word.Picture.8" ShapeID="_x0000_i1136" DrawAspect="Content" ObjectID="_1564475054" r:id="rId237"/>
        </w:object>
      </w:r>
    </w:p>
    <w:p w:rsidR="008B0C61" w:rsidRDefault="007C7DAE">
      <w:pPr>
        <w:pStyle w:val="TF"/>
        <w:outlineLvl w:val="0"/>
      </w:pPr>
      <w:r>
        <w:rPr>
          <w:rFonts w:hint="eastAsia"/>
        </w:rPr>
        <w:t>Figure B.</w:t>
      </w:r>
      <w:r>
        <w:t>2.2.2</w:t>
      </w:r>
      <w:r>
        <w:rPr>
          <w:rFonts w:hint="eastAsia"/>
        </w:rPr>
        <w:t>-</w:t>
      </w:r>
      <w:r>
        <w:rPr>
          <w:rFonts w:eastAsia="宋体" w:hint="eastAsia"/>
          <w:lang w:eastAsia="zh-CN"/>
        </w:rPr>
        <w:t>2</w:t>
      </w:r>
      <w:r>
        <w:rPr>
          <w:rFonts w:hint="eastAsia"/>
        </w:rPr>
        <w:t xml:space="preserve">: </w:t>
      </w:r>
      <w:r>
        <w:rPr>
          <w:rFonts w:hint="eastAsia"/>
          <w:lang w:eastAsia="zh-CN"/>
        </w:rPr>
        <w:t>3GPP and oneM2M mapping</w:t>
      </w:r>
    </w:p>
    <w:p w:rsidR="008B0C61" w:rsidRDefault="007C7DAE">
      <w:pPr>
        <w:rPr>
          <w:lang w:eastAsia="zh-CN"/>
        </w:rPr>
      </w:pPr>
      <w:r>
        <w:rPr>
          <w:rFonts w:hint="eastAsia"/>
          <w:lang w:eastAsia="zh-CN"/>
        </w:rPr>
        <w:lastRenderedPageBreak/>
        <w:t>3GPP TS 23.682 [</w:t>
      </w:r>
      <w:r w:rsidR="00510326">
        <w:rPr>
          <w:rFonts w:hint="eastAsia"/>
          <w:lang w:eastAsia="zh-CN"/>
        </w:rPr>
        <w:t>b-3GPP TS 23.682</w:t>
      </w:r>
      <w:r>
        <w:rPr>
          <w:rFonts w:hint="eastAsia"/>
          <w:lang w:eastAsia="zh-CN"/>
        </w:rPr>
        <w:t>] defines the request message of step 1 as below:</w:t>
      </w:r>
    </w:p>
    <w:p w:rsidR="008B0C61" w:rsidRDefault="007C7DAE">
      <w:pPr>
        <w:pStyle w:val="B1"/>
      </w:pPr>
      <w:r>
        <w:t>The SCS/AS sends an Update Request (External Identifier or MSISDN, SCS/AS Identifier, SCS/AS Reference ID(s), CP parameter set(s), validity time(s), SCS/AS Reference ID(s) for Deletion) message to the SCEF.</w:t>
      </w:r>
    </w:p>
    <w:p w:rsidR="008B0C61" w:rsidRDefault="007C7DAE">
      <w:pPr>
        <w:pStyle w:val="NO"/>
        <w:rPr>
          <w:rFonts w:eastAsia="宋体"/>
          <w:lang w:eastAsia="zh-CN"/>
        </w:rPr>
      </w:pPr>
      <w:r>
        <w:t>NOTE 1:</w:t>
      </w:r>
      <w: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8B0C61" w:rsidRDefault="007C7DAE">
      <w:r>
        <w:rPr>
          <w:rFonts w:hint="eastAsia"/>
        </w:rPr>
        <w:t>3GPP TS 23.682 [</w:t>
      </w:r>
      <w:r w:rsidR="00510326">
        <w:rPr>
          <w:rFonts w:hint="eastAsia"/>
          <w:lang w:eastAsia="zh-CN"/>
        </w:rPr>
        <w:t>b-3GPP TS 23.682</w:t>
      </w:r>
      <w:r>
        <w:rPr>
          <w:rFonts w:hint="eastAsia"/>
        </w:rPr>
        <w:t>] defines the request message of step 3 as below</w:t>
      </w:r>
      <w:r>
        <w:t>:</w:t>
      </w:r>
    </w:p>
    <w:p w:rsidR="008B0C61" w:rsidRDefault="007C7DAE">
      <w:pPr>
        <w:pStyle w:val="B1"/>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8B0C61" w:rsidRDefault="007C7DAE">
      <w:pPr>
        <w:pStyle w:val="NO"/>
      </w:pPr>
      <w:r>
        <w:t>NOTE 2:</w:t>
      </w:r>
      <w:r>
        <w:tab/>
        <w:t>A request for deletion of a CP parameter set from the SCS/AS may result in a request for modification of the non-overlapping CP parameter set by the SCEF.</w:t>
      </w:r>
    </w:p>
    <w:p w:rsidR="008B0C61" w:rsidRDefault="007C7DAE">
      <w:pPr>
        <w:pStyle w:val="EX"/>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r>
        <w:rPr>
          <w:rFonts w:eastAsiaTheme="minorEastAsia" w:hint="eastAsia"/>
          <w:lang w:eastAsia="zh-CN"/>
        </w:rPr>
        <w:t>shall</w:t>
      </w:r>
      <w:r>
        <w:rPr>
          <w:rFonts w:hint="eastAsia"/>
          <w:lang w:eastAsia="ja-JP"/>
        </w:rPr>
        <w:t xml:space="preserve"> include a User-Identifier AVP (either an External </w:t>
      </w:r>
      <w:r>
        <w:rPr>
          <w:lang w:eastAsia="ja-JP"/>
        </w:rPr>
        <w:t>Identifier</w:t>
      </w:r>
      <w:r>
        <w:rPr>
          <w:rFonts w:hint="eastAsia"/>
          <w:lang w:eastAsia="ja-JP"/>
        </w:rPr>
        <w:t xml:space="preserve"> or a MSISDN of the UE), may include one or more AESE-Communication-Pattern AVP. An AESE</w:t>
      </w:r>
      <w:r>
        <w:rPr>
          <w:lang w:eastAsia="ja-JP"/>
        </w:rPr>
        <w:noBreakHyphen/>
      </w:r>
      <w:r>
        <w:rPr>
          <w:rFonts w:hint="eastAsia"/>
          <w:lang w:eastAsia="ja-JP"/>
        </w:rPr>
        <w:t xml:space="preserve">Communication-Pattern AVP </w:t>
      </w:r>
      <w:r>
        <w:rPr>
          <w:rFonts w:eastAsiaTheme="minorEastAsia" w:hint="eastAsia"/>
          <w:lang w:eastAsia="zh-CN"/>
        </w:rPr>
        <w:t>shall</w:t>
      </w:r>
      <w:r>
        <w:rPr>
          <w:rFonts w:hint="eastAsia"/>
          <w:lang w:eastAsia="ja-JP"/>
        </w:rPr>
        <w:t xml:space="preserve"> include a SCEF-ID AVP </w:t>
      </w:r>
      <w:r>
        <w:rPr>
          <w:lang w:eastAsia="ja-JP"/>
        </w:rPr>
        <w:t>(represent the ID of the IN</w:t>
      </w:r>
      <w:r>
        <w:rPr>
          <w:lang w:eastAsia="ja-JP"/>
        </w:rPr>
        <w:noBreakHyphen/>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 xml:space="preserve">P parameter sets uniquely) ,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rPr>
        <w:t xml:space="preserve">, </w:t>
      </w:r>
      <w:r>
        <w:t>Stationary-Indication</w:t>
      </w:r>
      <w:r>
        <w:rPr>
          <w:rFonts w:hint="eastAsia"/>
        </w:rPr>
        <w:t xml:space="preserve">, and </w:t>
      </w:r>
      <w:r>
        <w:t>Validity-Time</w:t>
      </w:r>
      <w:r>
        <w:rPr>
          <w:rFonts w:hint="eastAsia"/>
        </w:rPr>
        <w:t>. Refer to the 3GPP</w:t>
      </w:r>
      <w:r>
        <w:t> </w:t>
      </w:r>
      <w:r>
        <w:rPr>
          <w:rFonts w:hint="eastAsia"/>
        </w:rPr>
        <w:t>TS</w:t>
      </w:r>
      <w:r>
        <w:t> </w:t>
      </w:r>
      <w:r>
        <w:rPr>
          <w:rFonts w:hint="eastAsia"/>
        </w:rPr>
        <w:t>29.336</w:t>
      </w:r>
      <w:r>
        <w:t xml:space="preserve"> [</w:t>
      </w:r>
      <w:r w:rsidR="00DB63C9" w:rsidRPr="00DB63C9">
        <w:t>b-3GPP TS 29.336</w:t>
      </w:r>
      <w:r>
        <w:t>]</w:t>
      </w:r>
      <w:r>
        <w:rPr>
          <w:rFonts w:hint="eastAsia"/>
        </w:rPr>
        <w:t xml:space="preserve"> for</w:t>
      </w:r>
      <w:r>
        <w:rPr>
          <w:rFonts w:hint="eastAsia"/>
          <w:lang w:eastAsia="ja-JP"/>
        </w:rPr>
        <w:t xml:space="preserve"> the detailed protocol </w:t>
      </w:r>
      <w:r>
        <w:rPr>
          <w:lang w:eastAsia="ja-JP"/>
        </w:rPr>
        <w:t>description</w:t>
      </w:r>
      <w:r>
        <w:rPr>
          <w:rFonts w:hint="eastAsia"/>
          <w:lang w:eastAsia="ja-JP"/>
        </w:rPr>
        <w:t>.</w:t>
      </w:r>
    </w:p>
    <w:p w:rsidR="008B0C61" w:rsidRDefault="007C7DAE">
      <w:pPr>
        <w:keepNext/>
        <w:keepLines/>
      </w:pPr>
      <w:r>
        <w:rPr>
          <w:rFonts w:hint="eastAsia"/>
        </w:rPr>
        <w:t>3GPP TS 23.682 [</w:t>
      </w:r>
      <w:r w:rsidR="00510326">
        <w:rPr>
          <w:rFonts w:hint="eastAsia"/>
          <w:lang w:eastAsia="zh-CN"/>
        </w:rPr>
        <w:t>b-3GPP TS 23.682</w:t>
      </w:r>
      <w:r>
        <w:t>]</w:t>
      </w:r>
      <w:r>
        <w:rPr>
          <w:rFonts w:hint="eastAsia"/>
        </w:rPr>
        <w:t xml:space="preserve"> defines the response message of step 5 as below</w:t>
      </w:r>
      <w:r>
        <w:t>:</w:t>
      </w:r>
    </w:p>
    <w:p w:rsidR="008B0C61" w:rsidRDefault="007C7DAE">
      <w:pPr>
        <w:pStyle w:val="B1"/>
        <w:rPr>
          <w:lang w:eastAsia="ja-JP"/>
        </w:rPr>
      </w:pPr>
      <w:r>
        <w:t>The HSS sends Update CP Parameter Response (SCEF Reference ID, Cause) message to the SCEF. The cause value indicates successful subscription update or the reason of failed subscription update.</w:t>
      </w:r>
    </w:p>
    <w:p w:rsidR="008B0C61" w:rsidRDefault="007C7DAE">
      <w:pPr>
        <w:pStyle w:val="B1"/>
      </w:pPr>
      <w:r>
        <w:rPr>
          <w:rFonts w:hint="eastAsia"/>
        </w:rPr>
        <w:t>The actual parameters for the request and response messages in above steps 3 and 5 are defined by 3GPP TS</w:t>
      </w:r>
      <w:r>
        <w:t> </w:t>
      </w:r>
      <w:r>
        <w:rPr>
          <w:rFonts w:hint="eastAsia"/>
        </w:rPr>
        <w:t>29.336 [</w:t>
      </w:r>
      <w:r w:rsidR="00DB63C9" w:rsidRPr="00DB63C9">
        <w:t>b-3GPP TS 29.336</w:t>
      </w:r>
      <w:r>
        <w:rPr>
          <w:rFonts w:hint="eastAsia"/>
        </w:rPr>
        <w:t>]</w:t>
      </w:r>
      <w:r>
        <w:t>, clauses</w:t>
      </w:r>
      <w:r>
        <w:rPr>
          <w:rFonts w:hint="eastAsia"/>
        </w:rPr>
        <w:t xml:space="preserve"> 7 and 8 for S6t reference point.</w:t>
      </w:r>
    </w:p>
    <w:p w:rsidR="008B0C61" w:rsidRDefault="007C7DAE">
      <w:pPr>
        <w:pStyle w:val="EX"/>
        <w:rPr>
          <w:rFonts w:eastAsia="宋体"/>
          <w:lang w:eastAsia="zh-CN"/>
        </w:rPr>
      </w:pPr>
      <w:r>
        <w:rPr>
          <w:lang w:eastAsia="ja-JP"/>
        </w:rPr>
        <w:t>EXAMPLE 2</w:t>
      </w:r>
      <w:r>
        <w:rPr>
          <w:rFonts w:eastAsia="宋体" w:hint="eastAsia"/>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rFonts w:eastAsiaTheme="minorEastAsia" w:hint="eastAsia"/>
          <w:lang w:eastAsia="zh-CN"/>
        </w:rPr>
        <w:t>shall</w:t>
      </w:r>
      <w:r>
        <w:rPr>
          <w:lang w:eastAsia="ja-JP"/>
        </w:rPr>
        <w:t xml:space="preserve">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rFonts w:eastAsiaTheme="minorEastAsia" w:hint="eastAsia"/>
          <w:lang w:eastAsia="zh-CN"/>
        </w:rPr>
        <w:t>shall</w:t>
      </w:r>
      <w:r>
        <w:rPr>
          <w:lang w:eastAsia="ja-JP"/>
        </w:rPr>
        <w:t xml:space="preserve">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rsidR="008B0C61" w:rsidRDefault="007C7DAE">
      <w:r>
        <w:rPr>
          <w:rFonts w:hint="eastAsia"/>
        </w:rPr>
        <w:t>3GPP TS 23.682 [</w:t>
      </w:r>
      <w:r w:rsidR="00510326">
        <w:rPr>
          <w:rFonts w:hint="eastAsia"/>
          <w:lang w:eastAsia="zh-CN"/>
        </w:rPr>
        <w:t>b-3GPP TS 23.682</w:t>
      </w:r>
      <w:r>
        <w:t>]</w:t>
      </w:r>
      <w:r>
        <w:rPr>
          <w:rFonts w:hint="eastAsia"/>
        </w:rPr>
        <w:t xml:space="preserve"> defines the response message of step </w:t>
      </w:r>
      <w:r>
        <w:rPr>
          <w:rFonts w:hint="eastAsia"/>
          <w:lang w:eastAsia="zh-CN"/>
        </w:rPr>
        <w:t>6</w:t>
      </w:r>
      <w:r>
        <w:rPr>
          <w:rFonts w:hint="eastAsia"/>
        </w:rPr>
        <w:t xml:space="preserve"> as below</w:t>
      </w:r>
      <w:r>
        <w:t>:</w:t>
      </w:r>
    </w:p>
    <w:p w:rsidR="008B0C61" w:rsidRDefault="007C7DAE">
      <w:pPr>
        <w:pStyle w:val="B1"/>
      </w:pPr>
      <w:r>
        <w:t>The SCEF sends the Update Response (SCS/AS Reference ID, Cause) message to inform the SCS/AS whether the provision of the CP parameter set(s) was successful.</w:t>
      </w:r>
    </w:p>
    <w:p w:rsidR="008B0C61" w:rsidRDefault="007C7DAE">
      <w:pPr>
        <w:pStyle w:val="1"/>
      </w:pPr>
      <w:r>
        <w:t>B.3</w:t>
      </w:r>
      <w:r>
        <w:tab/>
        <w:t>ASN/MN-CSE initiated connectivity establishment</w:t>
      </w:r>
    </w:p>
    <w:p w:rsidR="008B0C61" w:rsidRDefault="007C7DAE">
      <w:pPr>
        <w:pStyle w:val="2"/>
      </w:pPr>
      <w:r>
        <w:rPr>
          <w:rFonts w:hint="eastAsia"/>
        </w:rPr>
        <w:t>B.3.0</w:t>
      </w:r>
      <w:r>
        <w:rPr>
          <w:rFonts w:hint="eastAsia"/>
        </w:rPr>
        <w:tab/>
        <w:t>Overview</w:t>
      </w:r>
    </w:p>
    <w:p w:rsidR="008B0C61" w:rsidRDefault="007C7DAE">
      <w:r>
        <w:t xml:space="preserve">It is assumed that there is no connectivity previously established, i.e. no association between the ASN/MN-CSE and the serving IN-CSE exists. When the ASN/MN-CSE needs to send data to the </w:t>
      </w:r>
      <w:r>
        <w:lastRenderedPageBreak/>
        <w:t>serving IN-CSE it first discovers the serving IN-CSE, which is located in a packet data network, and establishes connection. Two methods can be used, as follows:</w:t>
      </w:r>
    </w:p>
    <w:p w:rsidR="008B0C61" w:rsidRDefault="007C7DAE">
      <w:pPr>
        <w:pStyle w:val="B1"/>
      </w:pPr>
      <w:r>
        <w:t>Use of DHCP and DNS.</w:t>
      </w:r>
    </w:p>
    <w:p w:rsidR="008B0C61" w:rsidRDefault="007C7DAE">
      <w:pPr>
        <w:pStyle w:val="B1"/>
      </w:pPr>
      <w:r>
        <w:t>Pre-configuration.</w:t>
      </w:r>
    </w:p>
    <w:p w:rsidR="008B0C61" w:rsidRDefault="007C7DAE">
      <w:pPr>
        <w:pStyle w:val="2"/>
      </w:pPr>
      <w:r>
        <w:t>B.3.1</w:t>
      </w:r>
      <w:r>
        <w:tab/>
        <w:t>Use of DHCP and DNS</w:t>
      </w:r>
    </w:p>
    <w:p w:rsidR="008B0C61" w:rsidRDefault="007C7DAE">
      <w:r>
        <w:t>The ASN/MN-CSE requests the DNS server address from the DHCP server followed by requesting the serving IN-CSE IP address from the DNS server.</w:t>
      </w:r>
    </w:p>
    <w:p w:rsidR="008B0C61" w:rsidRDefault="007C7DAE">
      <w:pPr>
        <w:pStyle w:val="NO"/>
      </w:pPr>
      <w:r>
        <w:t>NOTE:</w:t>
      </w:r>
      <w:r>
        <w:tab/>
        <w:t>How a non-CSE capable M2M device (e.g. ADN) interworks with the 3GPP Underlying Network is not specified in this release of the document.</w:t>
      </w:r>
    </w:p>
    <w:p w:rsidR="008B0C61" w:rsidRDefault="007C7DAE">
      <w:pPr>
        <w:pStyle w:val="2"/>
      </w:pPr>
      <w:r>
        <w:t>B.3.2</w:t>
      </w:r>
      <w:r>
        <w:tab/>
        <w:t>Pre-configuration</w:t>
      </w:r>
    </w:p>
    <w:p w:rsidR="008B0C61" w:rsidRDefault="007C7DAE">
      <w:r>
        <w:t>The ASN/MN-CSE is preconfigured with the fully qualified domain name (FQDN) of the serving IN-CSE or the IP address of the serving IN-CSE. If the FQDN is known, DNS resolution is used to obtain the IP address.</w:t>
      </w:r>
    </w:p>
    <w:p w:rsidR="008B0C61" w:rsidRDefault="007C7DAE">
      <w:pPr>
        <w:pStyle w:val="1"/>
      </w:pPr>
      <w:r>
        <w:t>B.4</w:t>
      </w:r>
      <w:r>
        <w:tab/>
        <w:t>Serving IN-CSE initiated connectivity establishment</w:t>
      </w:r>
    </w:p>
    <w:p w:rsidR="008B0C61" w:rsidRDefault="007C7DAE">
      <w:r>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8B0C61" w:rsidRDefault="007C7DAE">
      <w:pPr>
        <w:pStyle w:val="NO"/>
      </w:pPr>
      <w:r>
        <w:t>NOTE:</w:t>
      </w:r>
      <w:r>
        <w:tab/>
        <w:t>How the serving IN-CSE triggers a non-CSE capable M2M device (e.g. ADN) within the 3GPP Underlying Network is not specified in this release of the document.</w:t>
      </w:r>
    </w:p>
    <w:p w:rsidR="008B0C61" w:rsidRDefault="007C7DAE">
      <w:pPr>
        <w:pStyle w:val="1"/>
      </w:pPr>
      <w:r>
        <w:t>B.5</w:t>
      </w:r>
      <w:r>
        <w:tab/>
        <w:t>Connectivity between oneM2M Service Layer and 3GPP Underlying Network</w:t>
      </w:r>
    </w:p>
    <w:p w:rsidR="008B0C61" w:rsidRDefault="007C7DAE">
      <w:r>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Figure B.5-1 depicts the connectivity between the ASN/MN-CSE and the IN-CSE.</w:t>
      </w:r>
    </w:p>
    <w:p w:rsidR="008B0C61" w:rsidRDefault="008B0C61">
      <w:pPr>
        <w:pStyle w:val="FL"/>
      </w:pPr>
      <w:r>
        <w:object w:dxaOrig="5906" w:dyaOrig="3070">
          <v:shape id="_x0000_i1137" type="#_x0000_t75" style="width:403.5pt;height:215.25pt" o:ole="">
            <v:imagedata r:id="rId238" o:title=""/>
          </v:shape>
          <o:OLEObject Type="Embed" ProgID="Visio.Drawing.11" ShapeID="_x0000_i1137" DrawAspect="Content" ObjectID="_1564475055" r:id="rId239"/>
        </w:object>
      </w:r>
    </w:p>
    <w:p w:rsidR="008B0C61" w:rsidRDefault="007C7DAE">
      <w:pPr>
        <w:pStyle w:val="TH"/>
        <w:outlineLvl w:val="0"/>
      </w:pPr>
      <w:r>
        <w:t>Figure B.5-1: Connectivity Establishment between ASN/MN-CSE and IN-CSE</w:t>
      </w:r>
    </w:p>
    <w:p w:rsidR="008B0C61" w:rsidRDefault="007C7DAE">
      <w:pPr>
        <w:pStyle w:val="1"/>
      </w:pPr>
      <w:r>
        <w:t>B.6</w:t>
      </w:r>
      <w:r>
        <w:tab/>
        <w:t>Connectivity Establishment Procedures</w:t>
      </w:r>
    </w:p>
    <w:p w:rsidR="008B0C61" w:rsidRDefault="007C7DAE">
      <w:pPr>
        <w:pStyle w:val="2"/>
      </w:pPr>
      <w:r>
        <w:t>B.6.1</w:t>
      </w:r>
      <w:r>
        <w:tab/>
        <w:t>General</w:t>
      </w:r>
    </w:p>
    <w:p w:rsidR="008B0C61" w:rsidRDefault="007C7DAE">
      <w:pPr>
        <w:pStyle w:val="3"/>
      </w:pPr>
      <w:r>
        <w:rPr>
          <w:rFonts w:hint="eastAsia"/>
        </w:rPr>
        <w:t>B.6.1.0</w:t>
      </w:r>
      <w:r>
        <w:rPr>
          <w:rFonts w:hint="eastAsia"/>
        </w:rPr>
        <w:tab/>
        <w:t>Overview</w:t>
      </w:r>
    </w:p>
    <w:p w:rsidR="008B0C61" w:rsidRDefault="007C7DAE">
      <w:r>
        <w:t>When data is to be exchanged between the ASN/MN-CSE and the IN-CSE, connectivity between them needs to be established. The need for this connectivity can arise for two reasons:</w:t>
      </w:r>
    </w:p>
    <w:p w:rsidR="008B0C61" w:rsidRDefault="007C7DAE" w:rsidP="00FE6E12">
      <w:pPr>
        <w:pStyle w:val="BN"/>
        <w:numPr>
          <w:ilvl w:val="0"/>
          <w:numId w:val="40"/>
        </w:numPr>
      </w:pPr>
      <w:r>
        <w:t>ASN/MN-CSE initiated: When the ASN/MN-CSE needs to send/receive data to/from the IN-CSE; or</w:t>
      </w:r>
    </w:p>
    <w:p w:rsidR="008B0C61" w:rsidRDefault="007C7DAE">
      <w:pPr>
        <w:pStyle w:val="BN"/>
      </w:pPr>
      <w:r>
        <w:t>IN-CSE initiated: When the IN-CSE needs to send/receive data to/from the ASN-CSE (known as device triggering).</w:t>
      </w:r>
    </w:p>
    <w:p w:rsidR="008B0C61" w:rsidRDefault="007C7DAE">
      <w:r>
        <w:t>Connectivity establishment procedures in this clause are example illustrations and do not exclude other realizations.</w:t>
      </w:r>
    </w:p>
    <w:p w:rsidR="008B0C61" w:rsidRDefault="007C7DAE">
      <w:pPr>
        <w:pStyle w:val="3"/>
      </w:pPr>
      <w:r>
        <w:lastRenderedPageBreak/>
        <w:t>B.6.1.1</w:t>
      </w:r>
      <w:r>
        <w:tab/>
        <w:t>ASN/MN-CSE Initiated Connectivity Establishment Procedure</w:t>
      </w:r>
    </w:p>
    <w:p w:rsidR="008B0C61" w:rsidRDefault="008F3A90">
      <w:pPr>
        <w:pStyle w:val="FL"/>
      </w:pPr>
      <w:r>
        <w:pict>
          <v:shape id="_x0000_i1138" type="#_x0000_t75" style="width:361.5pt;height:284.25pt">
            <v:imagedata r:id="rId240" o:title="" croptop="2824f" cropleft="2296f" cropright="3276f"/>
          </v:shape>
        </w:pict>
      </w:r>
    </w:p>
    <w:p w:rsidR="008B0C61" w:rsidRDefault="007C7DAE">
      <w:pPr>
        <w:pStyle w:val="TF"/>
        <w:outlineLvl w:val="0"/>
      </w:pPr>
      <w:r>
        <w:t>Figure B.6.1.1-1: ASN/MN-CSE initiated connectivity establishment</w:t>
      </w:r>
    </w:p>
    <w:p w:rsidR="008B0C61" w:rsidRDefault="007C7DAE">
      <w:pPr>
        <w:rPr>
          <w:b/>
        </w:rPr>
      </w:pPr>
      <w:r>
        <w:rPr>
          <w:b/>
        </w:rPr>
        <w:t>Step-0: Trigger</w:t>
      </w:r>
    </w:p>
    <w:p w:rsidR="008B0C61" w:rsidRDefault="007C7DAE">
      <w:r>
        <w:t>Subsequent procedures are triggered either when the ASN/MN-CSE powers on or resulting from Device Triggering mentioned in clause B.6.1.2.</w:t>
      </w:r>
    </w:p>
    <w:p w:rsidR="008B0C61" w:rsidRDefault="007C7DAE">
      <w:pPr>
        <w:rPr>
          <w:b/>
        </w:rPr>
      </w:pPr>
      <w:r>
        <w:rPr>
          <w:b/>
        </w:rPr>
        <w:t>Step-1: Bearer Setup Procedure</w:t>
      </w:r>
    </w:p>
    <w:p w:rsidR="008B0C61" w:rsidRDefault="007C7DAE">
      <w:r>
        <w:t>Establish a 3GPP bearer(s) if not already available by using the procedures available in the 3GPP network.</w:t>
      </w:r>
    </w:p>
    <w:p w:rsidR="008B0C61" w:rsidRDefault="007C7DAE">
      <w:pPr>
        <w:rPr>
          <w:b/>
        </w:rPr>
      </w:pPr>
      <w:r>
        <w:rPr>
          <w:b/>
        </w:rPr>
        <w:t>Step-2: DHCP Query &amp; Response</w:t>
      </w:r>
    </w:p>
    <w:p w:rsidR="008B0C61" w:rsidRDefault="007C7DAE">
      <w:r>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8B0C61" w:rsidRDefault="007C7DAE">
      <w:pPr>
        <w:rPr>
          <w:b/>
        </w:rPr>
      </w:pPr>
      <w:r>
        <w:rPr>
          <w:b/>
        </w:rPr>
        <w:t>Step-3: DNS Query &amp; Response</w:t>
      </w:r>
    </w:p>
    <w:p w:rsidR="008B0C61" w:rsidRDefault="007C7DAE">
      <w:r>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8B0C61" w:rsidRDefault="007C7DAE">
      <w:pPr>
        <w:rPr>
          <w:b/>
        </w:rPr>
      </w:pPr>
      <w:r>
        <w:rPr>
          <w:b/>
        </w:rPr>
        <w:t>Step-4: Connection Establishment</w:t>
      </w:r>
    </w:p>
    <w:p w:rsidR="008B0C61" w:rsidRDefault="007C7DAE">
      <w:r>
        <w:t xml:space="preserve">After reception of domain name and IP address of an IN-CSE, the ASN/MN-CSE can initiate communication towards the IN-CSE via the IP connection. The IN-CSE at this time </w:t>
      </w:r>
      <w:r>
        <w:rPr>
          <w:rFonts w:hint="eastAsia"/>
        </w:rPr>
        <w:t>is</w:t>
      </w:r>
      <w:r>
        <w:t xml:space="preserve"> informed which Trigger Recipient ID of the ASN/MN-CSE to use for establishing communication.</w:t>
      </w:r>
    </w:p>
    <w:p w:rsidR="008B0C61" w:rsidRDefault="007C7DAE">
      <w:pPr>
        <w:rPr>
          <w:b/>
        </w:rPr>
      </w:pPr>
      <w:r>
        <w:rPr>
          <w:b/>
        </w:rPr>
        <w:t>Step-5: CSE-PoA Update</w:t>
      </w:r>
    </w:p>
    <w:p w:rsidR="008B0C61" w:rsidRDefault="007C7DAE">
      <w:r>
        <w:t xml:space="preserve">Once the M2M Service Connection (Mcc) is established, in the IN-CSE the CSE-PoA of the ASN-CSE/MN-CSE </w:t>
      </w:r>
      <w:r>
        <w:rPr>
          <w:rFonts w:hint="eastAsia"/>
          <w:lang w:eastAsia="zh-CN"/>
        </w:rPr>
        <w:t xml:space="preserve">will </w:t>
      </w:r>
      <w:r>
        <w:t>be updated with the new established IP address.</w:t>
      </w:r>
    </w:p>
    <w:p w:rsidR="008B0C61" w:rsidRDefault="007C7DAE">
      <w:r>
        <w:t>The IN-CSE holds the state information and needs to be informed when the connection is closed.</w:t>
      </w:r>
    </w:p>
    <w:p w:rsidR="008B0C61" w:rsidRDefault="007C7DAE">
      <w:pPr>
        <w:pStyle w:val="3"/>
      </w:pPr>
      <w:r>
        <w:lastRenderedPageBreak/>
        <w:t>B.6.1.2</w:t>
      </w:r>
      <w:r>
        <w:tab/>
        <w:t>IN-CSE initiated connectivity establishment procedure over Tsp</w:t>
      </w:r>
    </w:p>
    <w:p w:rsidR="008B0C61" w:rsidRDefault="007C7DAE">
      <w:pPr>
        <w:outlineLvl w:val="0"/>
        <w:rPr>
          <w:b/>
        </w:rPr>
      </w:pPr>
      <w:r>
        <w:rPr>
          <w:b/>
        </w:rPr>
        <w:t>Connection Establishment between IN-CSE and ASN/MN-CSE</w:t>
      </w:r>
    </w:p>
    <w:p w:rsidR="008B0C61" w:rsidRDefault="007C7DAE">
      <w:r>
        <w:t>Whenever the IN-CSE requires to establish a connection towards another entity (e.g. ASN/MN-CSE), Device Triggering procedure over the Tsp interface as described in 3GPP TS 23.682 [</w:t>
      </w:r>
      <w:r w:rsidR="00510326">
        <w:rPr>
          <w:rFonts w:hint="eastAsia"/>
          <w:lang w:eastAsia="zh-CN"/>
        </w:rPr>
        <w:t>b-3GPP TS 23.682</w:t>
      </w:r>
      <w:r>
        <w:t xml:space="preserve">] </w:t>
      </w:r>
      <w:r>
        <w:rPr>
          <w:rFonts w:hint="eastAsia"/>
          <w:lang w:eastAsia="zh-CN"/>
        </w:rPr>
        <w:t>is</w:t>
      </w:r>
      <w:r>
        <w:t xml:space="preserve"> used.</w:t>
      </w:r>
    </w:p>
    <w:p w:rsidR="008B0C61" w:rsidRDefault="008F3A90">
      <w:pPr>
        <w:pStyle w:val="FL"/>
      </w:pPr>
      <w:r>
        <w:pict>
          <v:shape id="_x0000_i1139" type="#_x0000_t75" style="width:444pt;height:332.25pt">
            <v:imagedata r:id="rId241" o:title=""/>
          </v:shape>
        </w:pict>
      </w:r>
    </w:p>
    <w:p w:rsidR="008B0C61" w:rsidRDefault="007C7DAE">
      <w:pPr>
        <w:pStyle w:val="TF"/>
        <w:outlineLvl w:val="0"/>
      </w:pPr>
      <w:r>
        <w:t>Figure B.6.1.2-1: IN-CSE initiated connectivity establishment</w:t>
      </w:r>
    </w:p>
    <w:p w:rsidR="008B0C61" w:rsidRDefault="007C7DAE">
      <w:pPr>
        <w:outlineLvl w:val="0"/>
        <w:rPr>
          <w:b/>
        </w:rPr>
      </w:pPr>
      <w:r>
        <w:rPr>
          <w:b/>
        </w:rPr>
        <w:t>Pre-condition</w:t>
      </w:r>
    </w:p>
    <w:p w:rsidR="008B0C61" w:rsidRDefault="007C7DAE">
      <w:r>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8B0C61" w:rsidRDefault="007C7DAE">
      <w:r>
        <w:t>The CSE-PoA for the ASN/MN-CSE either already contain an IP address which is not valid anymore or no IP address at all, or FQDN does not resolve to a valid IP address. This is a pre-requisite for performing the device triggering procedure.</w:t>
      </w:r>
    </w:p>
    <w:p w:rsidR="008B0C61" w:rsidRDefault="007C7DAE">
      <w:pPr>
        <w:rPr>
          <w:b/>
        </w:rPr>
      </w:pPr>
      <w:r>
        <w:rPr>
          <w:b/>
        </w:rPr>
        <w:t>Step 1</w:t>
      </w:r>
      <w:r>
        <w:rPr>
          <w:rFonts w:hint="eastAsia"/>
          <w:b/>
          <w:lang w:eastAsia="zh-CN"/>
        </w:rPr>
        <w:t>:</w:t>
      </w:r>
      <w:r>
        <w:rPr>
          <w:b/>
        </w:rPr>
        <w:t xml:space="preserve"> (Optional): Request targeted to ASN/MN-CSE</w:t>
      </w:r>
    </w:p>
    <w:p w:rsidR="008B0C61" w:rsidRDefault="007C7DAE">
      <w:r>
        <w:t>The IN-AE requests to perform one of the CRUD operation on a resource residing on the ASN/MN-CSE, the request is sent via the Mca reference point to the IN-CSE. The request from IN-AE includes the address of the target resource.</w:t>
      </w:r>
    </w:p>
    <w:p w:rsidR="008B0C61" w:rsidRDefault="007C7DAE">
      <w:pPr>
        <w:rPr>
          <w:b/>
        </w:rPr>
      </w:pPr>
      <w:r>
        <w:rPr>
          <w:b/>
        </w:rPr>
        <w:t>Step 2: DNS Query/Response</w:t>
      </w:r>
    </w:p>
    <w:p w:rsidR="008B0C61" w:rsidRDefault="007C7DAE">
      <w:r>
        <w:t>The IN-CSE determines the need to trigger the ASN/MN-CSE.</w:t>
      </w:r>
    </w:p>
    <w:p w:rsidR="008B0C61" w:rsidRDefault="007C7DAE">
      <w:r>
        <w:t>If the IN-CSE has no contact details for a contact MTC-IWF, it may determine the IP address(es)/port(s) of the MTC</w:t>
      </w:r>
      <w:r>
        <w:noBreakHyphen/>
        <w:t xml:space="preserve">IWF by performing a DNS query using the M2M-Ext-ID (M2M </w:t>
      </w:r>
      <w:r>
        <w:lastRenderedPageBreak/>
        <w:t>External Identifier) assigned to the target ASN/MN-CSE, or using a locally configured MTC</w:t>
      </w:r>
      <w:r>
        <w:noBreakHyphen/>
        <w:t>IWF identifier.</w:t>
      </w:r>
    </w:p>
    <w:p w:rsidR="008B0C61" w:rsidRDefault="007C7DAE">
      <w:pPr>
        <w:rPr>
          <w:b/>
        </w:rPr>
      </w:pPr>
      <w:r>
        <w:rPr>
          <w:b/>
        </w:rPr>
        <w:t>Step-3: Device Triggering Request</w:t>
      </w:r>
    </w:p>
    <w:p w:rsidR="008B0C61" w:rsidRDefault="007C7DAE">
      <w:pPr>
        <w:keepNext/>
        <w:keepLines/>
      </w:pPr>
      <w:r>
        <w:t>The IN-CSE buffers the original request information and sends the Device Trigger Request message that contains information as specified in 3GPP TS 23.682 [</w:t>
      </w:r>
      <w:r w:rsidR="00510326">
        <w:rPr>
          <w:rFonts w:hint="eastAsia"/>
          <w:lang w:eastAsia="zh-CN"/>
        </w:rPr>
        <w:t>b-3GPP TS 23.682</w:t>
      </w:r>
      <w:r>
        <w:t>]. Such information includes:</w:t>
      </w:r>
    </w:p>
    <w:p w:rsidR="008B0C61" w:rsidRDefault="007C7DAE">
      <w:pPr>
        <w:pStyle w:val="B1"/>
      </w:pPr>
      <w:r>
        <w:t>M2M-Ext-ID or MSISDN.</w:t>
      </w:r>
    </w:p>
    <w:p w:rsidR="008B0C61" w:rsidRDefault="007C7DAE">
      <w:pPr>
        <w:pStyle w:val="B1"/>
      </w:pPr>
      <w:r>
        <w:t>SCS-Identifier, (is set to the IN-CSE ID).</w:t>
      </w:r>
    </w:p>
    <w:p w:rsidR="008B0C61" w:rsidRDefault="007C7DAE">
      <w:pPr>
        <w:pStyle w:val="B1"/>
      </w:pPr>
      <w:r>
        <w:t>Trigger reference number (used to correlate the request with the response).</w:t>
      </w:r>
    </w:p>
    <w:p w:rsidR="008B0C61" w:rsidRDefault="007C7DAE">
      <w:pPr>
        <w:pStyle w:val="B1"/>
      </w:pPr>
      <w:r>
        <w:t>Validity period, (which indicates how long the request is valid).</w:t>
      </w:r>
    </w:p>
    <w:p w:rsidR="008B0C61" w:rsidRDefault="007C7DAE">
      <w:pPr>
        <w:pStyle w:val="B1"/>
      </w:pPr>
      <w:r>
        <w:t>Priority (this field allows to set the priority on or off).</w:t>
      </w:r>
    </w:p>
    <w:p w:rsidR="008B0C61" w:rsidRDefault="007C7DAE">
      <w:pPr>
        <w:pStyle w:val="B1"/>
      </w:pPr>
      <w:r>
        <w:t>Application Port ID, (is set to the ASN/MN-CSE Trigger-Recipient-ID since it is the triggering application addressed in the device from 3GPP point of view).</w:t>
      </w:r>
    </w:p>
    <w:p w:rsidR="008B0C61" w:rsidRDefault="007C7DAE">
      <w:pPr>
        <w:pStyle w:val="B1"/>
      </w:pPr>
      <w:r>
        <w:t>Trigger payload, (optional information can be set to the payload).</w:t>
      </w:r>
    </w:p>
    <w:p w:rsidR="008B0C61" w:rsidRDefault="007C7DAE">
      <w:pPr>
        <w:pStyle w:val="NO"/>
      </w:pPr>
      <w:r>
        <w:t>NOTE 1:</w:t>
      </w:r>
      <w:r>
        <w:tab/>
        <w:t>In case that the Device Triggering request is for an M2M Service Connection setup request as in the present flow, it is assumed that when the target CSE (i.e. ASN/MN-CSE) is woken up on receiving the trigger it initiates connection establishment with the IN-CSE with which it is registered. The information of the IN-CSE may be pre-stored in the target CSE (i.e. ASN/MN-CSE) or obtained from the payload.</w:t>
      </w:r>
    </w:p>
    <w:p w:rsidR="008B0C61" w:rsidRDefault="007C7DAE">
      <w:pPr>
        <w:rPr>
          <w:b/>
        </w:rPr>
      </w:pPr>
      <w:r>
        <w:rPr>
          <w:b/>
        </w:rPr>
        <w:t>Acknowledge</w:t>
      </w:r>
    </w:p>
    <w:p w:rsidR="008B0C61" w:rsidRDefault="007C7DAE">
      <w:r>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8B0C61" w:rsidRDefault="007C7DAE">
      <w:pPr>
        <w:rPr>
          <w:b/>
        </w:rPr>
      </w:pPr>
      <w:r>
        <w:rPr>
          <w:b/>
        </w:rPr>
        <w:t>Step-4: Device Triggering delivery procedure</w:t>
      </w:r>
    </w:p>
    <w:p w:rsidR="008B0C61" w:rsidRDefault="007C7DAE">
      <w:r>
        <w:t>The MTC-IWF initiates the T4 trigger delivery procedure according to the 3GPP TS 23.682 [</w:t>
      </w:r>
      <w:r w:rsidR="00510326">
        <w:rPr>
          <w:rFonts w:hint="eastAsia"/>
          <w:lang w:eastAsia="zh-CN"/>
        </w:rPr>
        <w:t>b-3GPP TS 23.682</w:t>
      </w:r>
      <w:r>
        <w:t>], based on the information received from HSS and local policy.</w:t>
      </w:r>
    </w:p>
    <w:p w:rsidR="008B0C61" w:rsidRDefault="007C7DAE">
      <w:r>
        <w:t>NOTE 2:</w:t>
      </w:r>
      <w:r>
        <w:tab/>
        <w:t>3GPP Network Entities (e.g. SMS-SC) can select appropriate device triggering mechanism (e.g. SMS based or SIP based via IP-SM-GW) according to the device capabilities.</w:t>
      </w:r>
    </w:p>
    <w:p w:rsidR="008B0C61" w:rsidRDefault="007C7DAE">
      <w:pPr>
        <w:rPr>
          <w:b/>
        </w:rPr>
      </w:pPr>
      <w:r>
        <w:rPr>
          <w:b/>
        </w:rPr>
        <w:t>Step 5: ASN/MN-CSE receives the trigger</w:t>
      </w:r>
    </w:p>
    <w:p w:rsidR="008B0C61" w:rsidRDefault="007C7DAE">
      <w:r>
        <w:t>As a result of the triggering procedure, the payload is delivered to the ASN/MN-CSE trigger recipient.</w:t>
      </w:r>
    </w:p>
    <w:p w:rsidR="008B0C61" w:rsidRDefault="007C7DAE">
      <w:r>
        <w:t>NOTE 3:</w:t>
      </w:r>
      <w:r>
        <w:tab/>
        <w:t>In case the Device Trigger contains the optional part of the trigger payload, it is assumed that such trigger payload e is forwarded to the application inside the ASN/MN-CSE that is started as a result of device trigger.</w:t>
      </w:r>
    </w:p>
    <w:p w:rsidR="008B0C61" w:rsidRDefault="007C7DAE">
      <w:pPr>
        <w:rPr>
          <w:b/>
        </w:rPr>
      </w:pPr>
      <w:r>
        <w:rPr>
          <w:b/>
        </w:rPr>
        <w:t xml:space="preserve">Step 6: Device Triggering report </w:t>
      </w:r>
    </w:p>
    <w:p w:rsidR="008B0C61" w:rsidRDefault="007C7DAE">
      <w:pPr>
        <w:rPr>
          <w:b/>
        </w:rPr>
      </w:pPr>
      <w:r>
        <w:rPr>
          <w:b/>
        </w:rPr>
        <w:t>Request:</w:t>
      </w:r>
    </w:p>
    <w:p w:rsidR="008B0C61" w:rsidRDefault="007C7DAE">
      <w:r>
        <w:t>The MTC-IWF sends the Device Trigger Report message (containing the M2M-Ext-ID or MSISDN and trigger reference number) to the IN-CSE with a cause value indicating whether the trigger delivery succeeded or failed and the reason for the failure.</w:t>
      </w:r>
    </w:p>
    <w:p w:rsidR="008B0C61" w:rsidRDefault="007C7DAE">
      <w:pPr>
        <w:rPr>
          <w:b/>
        </w:rPr>
      </w:pPr>
      <w:r>
        <w:rPr>
          <w:b/>
        </w:rPr>
        <w:t>Acknowledge:</w:t>
      </w:r>
    </w:p>
    <w:p w:rsidR="008B0C61" w:rsidRDefault="007C7DAE">
      <w:r>
        <w:t>IN-CSE acknowledges to the MTC-IWF with the conformation of the received Device Triggering Report.</w:t>
      </w:r>
    </w:p>
    <w:p w:rsidR="008B0C61" w:rsidRDefault="007C7DAE">
      <w:pPr>
        <w:rPr>
          <w:b/>
        </w:rPr>
      </w:pPr>
      <w:r>
        <w:rPr>
          <w:b/>
        </w:rPr>
        <w:lastRenderedPageBreak/>
        <w:t>Step 7 (Optional): Connection establishment procedure</w:t>
      </w:r>
    </w:p>
    <w:p w:rsidR="008B0C61" w:rsidRDefault="007C7DAE">
      <w:r>
        <w:t>The ASN/MN-CSE performs the Connection establishment procedure as described in clause B.6.1.1 and oneM2M TS</w:t>
      </w:r>
      <w:r>
        <w:noBreakHyphen/>
        <w:t xml:space="preserve">0003 </w:t>
      </w:r>
      <w:r>
        <w:rPr>
          <w:rFonts w:hint="eastAsia"/>
        </w:rPr>
        <w:t>[</w:t>
      </w:r>
      <w:r w:rsidR="00951901">
        <w:rPr>
          <w:lang w:eastAsia="zh-CN"/>
        </w:rPr>
        <w:t xml:space="preserve">ITU-T </w:t>
      </w:r>
      <w:r>
        <w:rPr>
          <w:rFonts w:hint="eastAsia"/>
        </w:rPr>
        <w:t>Y.oneM2M.SEC.SOL]</w:t>
      </w:r>
      <w:r>
        <w:t xml:space="preserve"> for Secure Connection establishment.</w:t>
      </w:r>
    </w:p>
    <w:p w:rsidR="008B0C61" w:rsidRDefault="007C7DAE">
      <w:r>
        <w:t>As a result of this procedure the initial request over the reference point Mcc can be executed.</w:t>
      </w:r>
    </w:p>
    <w:p w:rsidR="008B0C61" w:rsidRDefault="007C7DAE">
      <w:pPr>
        <w:rPr>
          <w:b/>
        </w:rPr>
      </w:pPr>
      <w:r>
        <w:rPr>
          <w:b/>
        </w:rPr>
        <w:t>Step 8 (Optional): CSE-PoA/Reachability state updated</w:t>
      </w:r>
    </w:p>
    <w:p w:rsidR="008B0C61" w:rsidRDefault="007C7DAE">
      <w:r>
        <w:t xml:space="preserve">Once the connection over Mcc is established, the PoA of the ASN/MN-CSE </w:t>
      </w:r>
      <w:r>
        <w:rPr>
          <w:rFonts w:hint="eastAsia"/>
        </w:rPr>
        <w:t>will</w:t>
      </w:r>
      <w:r>
        <w:t xml:space="preserve"> be updated at the IN-CSE with the new established IP address and the IN-CSE holds the reachability state of the ASN/MN-CSE.</w:t>
      </w:r>
    </w:p>
    <w:p w:rsidR="008B0C61" w:rsidRDefault="007C7DAE">
      <w:pPr>
        <w:rPr>
          <w:b/>
        </w:rPr>
      </w:pPr>
      <w:r>
        <w:rPr>
          <w:b/>
        </w:rPr>
        <w:t>Step 9 (Optional): Re-sending of original request</w:t>
      </w:r>
    </w:p>
    <w:p w:rsidR="008B0C61" w:rsidRDefault="007C7DAE">
      <w:pPr>
        <w:rPr>
          <w:lang w:eastAsia="zh-CN"/>
        </w:rPr>
      </w:pPr>
      <w:r>
        <w:t>As a result of step 7, the communication is established and now the initial request with the information stored in the buffer of the IN-CSE at Step 3 can be re-issued over the reference point Mcc.</w:t>
      </w:r>
      <w:bookmarkStart w:id="1134" w:name="_Toc486582149"/>
      <w:bookmarkStart w:id="1135" w:name="_Toc488948383"/>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C7418C" w:rsidRDefault="00C7418C">
      <w:pPr>
        <w:pStyle w:val="8"/>
        <w:ind w:left="0" w:firstLine="0"/>
        <w:jc w:val="center"/>
        <w:rPr>
          <w:rFonts w:eastAsiaTheme="minorEastAsia" w:cs="Arial"/>
          <w:szCs w:val="36"/>
          <w:lang w:eastAsia="zh-CN"/>
        </w:rPr>
      </w:pPr>
      <w:r>
        <w:rPr>
          <w:rFonts w:eastAsiaTheme="minorEastAsia" w:cs="Arial"/>
          <w:szCs w:val="36"/>
          <w:lang w:eastAsia="zh-CN"/>
        </w:rPr>
        <w:lastRenderedPageBreak/>
        <w:br w:type="page"/>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C (informative):</w:t>
      </w:r>
      <w:r>
        <w:rPr>
          <w:rFonts w:eastAsiaTheme="minorEastAsia" w:cs="Arial"/>
          <w:szCs w:val="36"/>
          <w:lang w:eastAsia="zh-CN"/>
        </w:rPr>
        <w:br/>
        <w:t>Interworking between oneM2M System and 3GPP2 Underlying Networks</w:t>
      </w:r>
      <w:bookmarkEnd w:id="1134"/>
      <w:bookmarkEnd w:id="1135"/>
    </w:p>
    <w:p w:rsidR="008B0C61" w:rsidRDefault="007C7DAE">
      <w:pPr>
        <w:pStyle w:val="1"/>
      </w:pPr>
      <w:bookmarkStart w:id="1136" w:name="_Toc486582150"/>
      <w:bookmarkStart w:id="1137" w:name="_Toc488948384"/>
      <w:r>
        <w:t>C.1</w:t>
      </w:r>
      <w:r>
        <w:tab/>
        <w:t>General Concepts</w:t>
      </w:r>
      <w:bookmarkEnd w:id="1136"/>
      <w:bookmarkEnd w:id="1137"/>
    </w:p>
    <w:p w:rsidR="008B0C61" w:rsidRDefault="007C7DAE">
      <w:r>
        <w:t>Interworking between oneM2M System and 3GPP2 Underlying Networks is based on 3GPP2 X.P0068 [</w:t>
      </w:r>
      <w:fldSimple w:instr="REF REF_3GPP2_S0068 \h  \* MERGEFORMAT ">
        <w:r>
          <w:t>b-3GPP2 .S0068</w:t>
        </w:r>
      </w:fldSimple>
      <w:r>
        <w:t>].</w:t>
      </w:r>
    </w:p>
    <w:p w:rsidR="008B0C61" w:rsidRDefault="007C7DAE">
      <w:r>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8B0C61" w:rsidRDefault="007C7DAE">
      <w:r>
        <w:t>3GPP2 Underlying Network supports several interworking models, such as the following:</w:t>
      </w:r>
    </w:p>
    <w:p w:rsidR="008B0C61" w:rsidRDefault="007C7DAE">
      <w:pPr>
        <w:pStyle w:val="B1"/>
      </w:pPr>
      <w:r>
        <w:t>Direct Model - Direct Communication provided by the 3GPP2 Network Operator:</w:t>
      </w:r>
    </w:p>
    <w:p w:rsidR="008B0C61" w:rsidRDefault="007C7DAE">
      <w:pPr>
        <w:pStyle w:val="B2"/>
      </w:pPr>
      <w:r>
        <w:t>The M2M Applications in the external network connect directly to the M2M Applications in the UEs used for M2M via the 3GPP2 Underlying Network without the use of any M2M Server.</w:t>
      </w:r>
    </w:p>
    <w:p w:rsidR="008B0C61" w:rsidRDefault="007C7DAE">
      <w:pPr>
        <w:pStyle w:val="B1"/>
      </w:pPr>
      <w:r>
        <w:t>Indirect Model - M2M Service Provider controlled communication:</w:t>
      </w:r>
    </w:p>
    <w:p w:rsidR="008B0C61" w:rsidRDefault="007C7DAE">
      <w:pPr>
        <w:pStyle w:val="B2"/>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8B0C61" w:rsidRDefault="007C7DAE">
      <w:pPr>
        <w:pStyle w:val="B1"/>
      </w:pPr>
      <w:r>
        <w:t>Indirect Model - 3GPP2 Operator controlled communication:</w:t>
      </w:r>
    </w:p>
    <w:p w:rsidR="008B0C61" w:rsidRDefault="007C7DAE">
      <w:pPr>
        <w:pStyle w:val="B2"/>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8B0C61" w:rsidRDefault="007C7DAE">
      <w:pPr>
        <w:pStyle w:val="B1"/>
      </w:pPr>
      <w:r>
        <w:t>Hybrid Model:</w:t>
      </w:r>
    </w:p>
    <w:p w:rsidR="008B0C61" w:rsidRDefault="007C7DAE">
      <w:pPr>
        <w:pStyle w:val="B2"/>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8B0C61" w:rsidRDefault="007C7DAE">
      <w:pPr>
        <w:pStyle w:val="1"/>
      </w:pPr>
      <w:bookmarkStart w:id="1138" w:name="_Toc486582151"/>
      <w:bookmarkStart w:id="1139" w:name="_Toc488948385"/>
      <w:r>
        <w:t>C.2</w:t>
      </w:r>
      <w:r>
        <w:tab/>
        <w:t>M2M Communication Models</w:t>
      </w:r>
      <w:bookmarkEnd w:id="1138"/>
      <w:bookmarkEnd w:id="1139"/>
    </w:p>
    <w:p w:rsidR="008B0C61" w:rsidRDefault="007C7DAE">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8B0C61" w:rsidRDefault="008B0C61">
      <w:pPr>
        <w:pStyle w:val="FL"/>
      </w:pPr>
      <w:r>
        <w:object w:dxaOrig="7127" w:dyaOrig="4717">
          <v:shape id="_x0000_i1140" type="#_x0000_t75" style="width:461.25pt;height:315pt" o:ole="">
            <v:imagedata r:id="rId242" o:title=""/>
          </v:shape>
          <o:OLEObject Type="Embed" ProgID="Visio.Drawing.11" ShapeID="_x0000_i1140" DrawAspect="Content" ObjectID="_1564475056" r:id="rId243"/>
        </w:object>
      </w:r>
    </w:p>
    <w:p w:rsidR="008B0C61" w:rsidRDefault="007C7DAE">
      <w:pPr>
        <w:pStyle w:val="TF"/>
        <w:outlineLvl w:val="0"/>
      </w:pPr>
      <w:r>
        <w:t>Figure C.2-1: M2M Communication Models</w:t>
      </w:r>
    </w:p>
    <w:p w:rsidR="008B0C61" w:rsidRDefault="008B0C61">
      <w:pPr>
        <w:pStyle w:val="FL"/>
      </w:pPr>
      <w:r>
        <w:object w:dxaOrig="3910" w:dyaOrig="4422">
          <v:shape id="_x0000_i1141" type="#_x0000_t75" style="width:267.75pt;height:309.75pt" o:ole="">
            <v:imagedata r:id="rId244" o:title=""/>
          </v:shape>
          <o:OLEObject Type="Embed" ProgID="Visio.Drawing.11" ShapeID="_x0000_i1141" DrawAspect="Content" ObjectID="_1564475057" r:id="rId245"/>
        </w:object>
      </w:r>
    </w:p>
    <w:p w:rsidR="008B0C61" w:rsidRDefault="007C7DAE">
      <w:pPr>
        <w:pStyle w:val="TF"/>
        <w:outlineLvl w:val="0"/>
      </w:pPr>
      <w:r>
        <w:t>Figure C.2-2: Multiple M2M Applications Using Diverse Communication Models</w:t>
      </w:r>
    </w:p>
    <w:p w:rsidR="008B0C61" w:rsidRDefault="007C7DAE">
      <w:r>
        <w:t xml:space="preserve">A 3GPP2 network operator may deploy the hybrid model with a combination of no internal and external M2M Server (as in the Direct Model) and internal and/or external M2M Server (as in the </w:t>
      </w:r>
      <w:r>
        <w:lastRenderedPageBreak/>
        <w:t>Indirect Model). As shown in figure C.2</w:t>
      </w:r>
      <w:r>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8B0C61" w:rsidRDefault="007C7DAE">
      <w:r>
        <w:t>Though not illustrated, it is also possible that in the Indirect Service Model with 3GPP2 network operator controlled M2M Server; the M2M Application may be inside the 3GPP2 network operator domain and under 3GPP network operator control.</w:t>
      </w:r>
    </w:p>
    <w:p w:rsidR="008B0C61" w:rsidRDefault="007C7DAE">
      <w:pPr>
        <w:pStyle w:val="1"/>
      </w:pPr>
      <w:bookmarkStart w:id="1140" w:name="_Toc486582152"/>
      <w:bookmarkStart w:id="1141" w:name="_Toc488948386"/>
      <w:r>
        <w:t>C.3</w:t>
      </w:r>
      <w:r>
        <w:tab/>
        <w:t>3GPP2 Architectural Reference Model for M2M</w:t>
      </w:r>
      <w:bookmarkEnd w:id="1140"/>
      <w:bookmarkEnd w:id="1141"/>
    </w:p>
    <w:p w:rsidR="008B0C61" w:rsidRDefault="007C7DAE">
      <w:r>
        <w:t>Figure C.3-1 shows the architecture for a UE used for M2M connecting to the 3GPP2 Underlying Network. The architecture supports various architectural models described in clause C.2.</w:t>
      </w:r>
    </w:p>
    <w:p w:rsidR="008B0C61" w:rsidRDefault="008B0C61">
      <w:pPr>
        <w:pStyle w:val="FL"/>
      </w:pPr>
      <w:r>
        <w:object w:dxaOrig="7613" w:dyaOrig="3476">
          <v:shape id="_x0000_i1142" type="#_x0000_t75" style="width:450pt;height:210.75pt" o:ole="">
            <v:imagedata r:id="rId246" o:title=""/>
          </v:shape>
          <o:OLEObject Type="Embed" ProgID="Visio.Drawing.11" ShapeID="_x0000_i1142" DrawAspect="Content" ObjectID="_1564475058" r:id="rId247"/>
        </w:object>
      </w:r>
    </w:p>
    <w:p w:rsidR="008B0C61" w:rsidRDefault="007C7DAE">
      <w:pPr>
        <w:pStyle w:val="TF"/>
        <w:outlineLvl w:val="0"/>
      </w:pPr>
      <w:r>
        <w:t>Figure C.3-1: Enhanced 3GPP2 Network Architecture for Supporting M2M</w:t>
      </w:r>
    </w:p>
    <w:p w:rsidR="008B0C61" w:rsidRDefault="007C7DAE">
      <w:r>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8B0C61" w:rsidRDefault="007C7DAE">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8B0C61" w:rsidRDefault="007C7DAE">
      <w:pPr>
        <w:pStyle w:val="1"/>
      </w:pPr>
      <w:bookmarkStart w:id="1142" w:name="_Toc486582153"/>
      <w:bookmarkStart w:id="1143" w:name="_Toc488948387"/>
      <w:r>
        <w:t>C.4</w:t>
      </w:r>
      <w:r>
        <w:tab/>
        <w:t>Communication between oneM2M Service Layer and 3GPP2 Underlying Network</w:t>
      </w:r>
      <w:bookmarkEnd w:id="1142"/>
      <w:bookmarkEnd w:id="1143"/>
    </w:p>
    <w:p w:rsidR="008B0C61" w:rsidRDefault="007C7DAE">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8B0C61" w:rsidRDefault="008B0C61">
      <w:pPr>
        <w:pStyle w:val="FL"/>
      </w:pPr>
      <w:r>
        <w:object w:dxaOrig="5685" w:dyaOrig="3070">
          <v:shape id="_x0000_i1143" type="#_x0000_t75" style="width:388.5pt;height:215.25pt" o:ole="">
            <v:imagedata r:id="rId248" o:title=""/>
          </v:shape>
          <o:OLEObject Type="Embed" ProgID="Visio.Drawing.11" ShapeID="_x0000_i1143" DrawAspect="Content" ObjectID="_1564475059" r:id="rId249"/>
        </w:object>
      </w:r>
    </w:p>
    <w:p w:rsidR="008B0C61" w:rsidRDefault="007C7DAE">
      <w:pPr>
        <w:pStyle w:val="TF"/>
        <w:outlineLvl w:val="0"/>
      </w:pPr>
      <w:r>
        <w:t>Figure C.4-1: User Plane and Control Plane Communication Paths</w:t>
      </w:r>
    </w:p>
    <w:p w:rsidR="008B0C61" w:rsidRDefault="007C7DAE">
      <w:pPr>
        <w:pStyle w:val="1"/>
      </w:pPr>
      <w:bookmarkStart w:id="1144" w:name="_Toc486582154"/>
      <w:bookmarkStart w:id="1145" w:name="_Toc488948388"/>
      <w:r>
        <w:t>C.5</w:t>
      </w:r>
      <w:r>
        <w:tab/>
        <w:t>Information Flows</w:t>
      </w:r>
      <w:bookmarkEnd w:id="1144"/>
      <w:bookmarkEnd w:id="1145"/>
    </w:p>
    <w:p w:rsidR="008B0C61" w:rsidRDefault="007C7DAE">
      <w:pPr>
        <w:pStyle w:val="2"/>
      </w:pPr>
      <w:bookmarkStart w:id="1146" w:name="_Toc486582155"/>
      <w:bookmarkStart w:id="1147" w:name="_Toc488948389"/>
      <w:r>
        <w:rPr>
          <w:rFonts w:hint="eastAsia"/>
        </w:rPr>
        <w:t>C.5.0</w:t>
      </w:r>
      <w:r>
        <w:rPr>
          <w:rFonts w:hint="eastAsia"/>
        </w:rPr>
        <w:tab/>
        <w:t>Overview</w:t>
      </w:r>
      <w:bookmarkEnd w:id="1146"/>
      <w:bookmarkEnd w:id="1147"/>
    </w:p>
    <w:p w:rsidR="008B0C61" w:rsidRDefault="007C7DAE">
      <w:r>
        <w:t>3GPP2 X.S0068 [</w:t>
      </w:r>
      <w:fldSimple w:instr=" REF REF_3GPP2_S0068 \h  \* MERGEFORMAT ">
        <w:r>
          <w:t>b-3GPP2 .S0068</w:t>
        </w:r>
      </w:fldSimple>
      <w:r>
        <w:t>] specifies several system optimizations that can be used for M2M applications. Such optimizations include the following:</w:t>
      </w:r>
    </w:p>
    <w:p w:rsidR="008B0C61" w:rsidRDefault="007C7DAE">
      <w:pPr>
        <w:pStyle w:val="B1"/>
      </w:pPr>
      <w:r>
        <w:t>Interaction of M2M Server with M2M-IWF for device triggering.</w:t>
      </w:r>
    </w:p>
    <w:p w:rsidR="008B0C61" w:rsidRDefault="007C7DAE">
      <w:pPr>
        <w:pStyle w:val="B1"/>
      </w:pPr>
      <w:r>
        <w:t>Device trigger using SMS.</w:t>
      </w:r>
    </w:p>
    <w:p w:rsidR="008B0C61" w:rsidRDefault="007C7DAE">
      <w:pPr>
        <w:pStyle w:val="B1"/>
      </w:pPr>
      <w:r>
        <w:t>Device trigger using broadcast SMS.</w:t>
      </w:r>
    </w:p>
    <w:p w:rsidR="008B0C61" w:rsidRDefault="007C7DAE">
      <w:pPr>
        <w:pStyle w:val="B1"/>
      </w:pPr>
      <w:r>
        <w:t>Device trigger using IP transport.</w:t>
      </w:r>
    </w:p>
    <w:p w:rsidR="008B0C61" w:rsidRDefault="007C7DAE">
      <w:pPr>
        <w:pStyle w:val="2"/>
      </w:pPr>
      <w:bookmarkStart w:id="1148" w:name="_Toc486582156"/>
      <w:bookmarkStart w:id="1149" w:name="_Toc488948390"/>
      <w:r>
        <w:lastRenderedPageBreak/>
        <w:t>C.5.1</w:t>
      </w:r>
      <w:r>
        <w:tab/>
        <w:t>Tsp Interface Call Flow</w:t>
      </w:r>
      <w:bookmarkEnd w:id="1148"/>
      <w:bookmarkEnd w:id="1149"/>
    </w:p>
    <w:p w:rsidR="008B0C61" w:rsidRDefault="007C7DAE">
      <w:pPr>
        <w:keepNext/>
        <w:keepLines/>
      </w:pPr>
      <w:r>
        <w:t>Figure C.5.1-1 is the high level call flow illustrating device triggering using Tsp interface.</w:t>
      </w:r>
    </w:p>
    <w:p w:rsidR="008B0C61" w:rsidRDefault="008B0C61">
      <w:pPr>
        <w:pStyle w:val="FL"/>
      </w:pPr>
      <w:r>
        <w:object w:dxaOrig="6536" w:dyaOrig="5950">
          <v:shape id="_x0000_i1144" type="#_x0000_t75" style="width:446.25pt;height:417pt" o:ole="">
            <v:imagedata r:id="rId250" o:title=""/>
          </v:shape>
          <o:OLEObject Type="Embed" ProgID="Visio.Drawing.11" ShapeID="_x0000_i1144" DrawAspect="Content" ObjectID="_1564475060" r:id="rId251"/>
        </w:object>
      </w:r>
    </w:p>
    <w:p w:rsidR="008B0C61" w:rsidRDefault="007C7DAE">
      <w:pPr>
        <w:pStyle w:val="TF"/>
        <w:outlineLvl w:val="0"/>
      </w:pPr>
      <w:r>
        <w:t>Figure C.5.1-1: Tsp Interface Call Flow</w:t>
      </w:r>
    </w:p>
    <w:p w:rsidR="008B0C61" w:rsidRDefault="007C7DAE" w:rsidP="00FE6E12">
      <w:pPr>
        <w:pStyle w:val="BN"/>
        <w:numPr>
          <w:ilvl w:val="0"/>
          <w:numId w:val="41"/>
        </w:numPr>
      </w:pPr>
      <w:r>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8B0C61" w:rsidRDefault="007C7DAE">
      <w:pPr>
        <w:pStyle w:val="BN"/>
      </w:pPr>
      <w:r>
        <w:t>M2M Server (IN-CSE) may perform DNS query to obtain the IP address of the M2M-IWF for reaching the destination M2M Node.</w:t>
      </w:r>
    </w:p>
    <w:p w:rsidR="008B0C61" w:rsidRDefault="007C7DAE">
      <w:pPr>
        <w:pStyle w:val="BN"/>
      </w:pPr>
      <w:r>
        <w:t>M2M Server sends Device Trigger Request message to the M2M-IWF that includes destination M2M Node External ID and other information.</w:t>
      </w:r>
    </w:p>
    <w:p w:rsidR="008B0C61" w:rsidRDefault="007C7DAE">
      <w:pPr>
        <w:pStyle w:val="BN"/>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8B0C61" w:rsidRDefault="007C7DAE">
      <w:pPr>
        <w:pStyle w:val="BN"/>
        <w:numPr>
          <w:ilvl w:val="0"/>
          <w:numId w:val="0"/>
        </w:numPr>
        <w:ind w:left="737"/>
      </w:pPr>
      <w:r>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8B0C61" w:rsidRDefault="007C7DAE">
      <w:pPr>
        <w:pStyle w:val="BN"/>
      </w:pPr>
      <w:r>
        <w:t>M2M-IWF decides to deliver device trigger using e.g. Mechanism 1 and performs appropriate 3GPP2 Underlying Network specific procedures.</w:t>
      </w:r>
    </w:p>
    <w:p w:rsidR="008B0C61" w:rsidRDefault="007C7DAE">
      <w:pPr>
        <w:pStyle w:val="BN"/>
      </w:pPr>
      <w:r>
        <w:lastRenderedPageBreak/>
        <w:t>M2M-IWF may try alternative device trigger delivery mechanism (e.g. Mechanism 2) if Mechanism 1 fails. Or both Mechanism 1 and 2 can be performed in parallel.</w:t>
      </w:r>
    </w:p>
    <w:p w:rsidR="008B0C61" w:rsidRDefault="007C7DAE">
      <w:pPr>
        <w:pStyle w:val="BN"/>
      </w:pPr>
      <w:r>
        <w:t>M2M-IWF performs appropriate 3GPP2 Underlying Network specific procedures for delivering device trigger using Mechanism 2.</w:t>
      </w:r>
    </w:p>
    <w:p w:rsidR="008B0C61" w:rsidRDefault="007C7DAE">
      <w:pPr>
        <w:pStyle w:val="BN"/>
      </w:pPr>
      <w:r>
        <w:t>M2M-IWF sends Device Trigger Report to the M2M Server upon receiving the acknowledgment from the M2M Node that it has received M2M device trigger.</w:t>
      </w:r>
    </w:p>
    <w:p w:rsidR="008B0C61" w:rsidRDefault="007C7DAE">
      <w:pPr>
        <w:pStyle w:val="BN"/>
      </w:pPr>
      <w:r>
        <w:t>The M2M Node and the M2M Server/AS take actions in response to the device trigger as needed.</w:t>
      </w:r>
    </w:p>
    <w:p w:rsidR="008B0C61" w:rsidRDefault="007C7DAE">
      <w:pPr>
        <w:pStyle w:val="2"/>
      </w:pPr>
      <w:bookmarkStart w:id="1150" w:name="_Toc486582157"/>
      <w:bookmarkStart w:id="1151" w:name="_Toc488948391"/>
      <w:r>
        <w:t>C.5.2</w:t>
      </w:r>
      <w:r>
        <w:tab/>
        <w:t>Point to Point Device Triggering</w:t>
      </w:r>
      <w:bookmarkEnd w:id="1150"/>
      <w:bookmarkEnd w:id="1151"/>
    </w:p>
    <w:p w:rsidR="008B0C61" w:rsidRDefault="007C7DAE">
      <w:r>
        <w:t>3GPP2 Underlying Network supports the following point-to-point device triggering mechanisms:</w:t>
      </w:r>
    </w:p>
    <w:p w:rsidR="008B0C61" w:rsidRDefault="007C7DAE">
      <w:pPr>
        <w:pStyle w:val="B1"/>
      </w:pPr>
      <w:r>
        <w:t>SMS on common channel.</w:t>
      </w:r>
    </w:p>
    <w:p w:rsidR="008B0C61" w:rsidRDefault="007C7DAE">
      <w:pPr>
        <w:pStyle w:val="B1"/>
      </w:pPr>
      <w:r>
        <w:t>SMS on 1xCS traffic channel.</w:t>
      </w:r>
    </w:p>
    <w:p w:rsidR="008B0C61" w:rsidRDefault="007C7DAE">
      <w:pPr>
        <w:pStyle w:val="B1"/>
      </w:pPr>
      <w:r>
        <w:t>Device trigger using IP interface.</w:t>
      </w:r>
    </w:p>
    <w:p w:rsidR="008B0C61" w:rsidRDefault="007C7DAE">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t>AAA/HAAA. After that, the M2M-IWF sends device trigger to the M2M Node through IP routing via IP interface to the HA/LMA for MIP and PMIP operation, or to the PDSN for Simple IP operation.</w:t>
      </w:r>
    </w:p>
    <w:p w:rsidR="008B0C61" w:rsidRDefault="007C7DAE">
      <w:pPr>
        <w:pStyle w:val="2"/>
      </w:pPr>
      <w:bookmarkStart w:id="1152" w:name="_Toc486582158"/>
      <w:bookmarkStart w:id="1153" w:name="_Toc488948392"/>
      <w:r>
        <w:t>C.5.3</w:t>
      </w:r>
      <w:r>
        <w:tab/>
        <w:t>Broadcast Device Triggering</w:t>
      </w:r>
      <w:bookmarkEnd w:id="1152"/>
      <w:bookmarkEnd w:id="1153"/>
    </w:p>
    <w:p w:rsidR="008B0C61" w:rsidRDefault="007C7DAE">
      <w:r>
        <w:t>3GPP2 Underlying Network supports the following broadcast device triggering mechanisms:</w:t>
      </w:r>
    </w:p>
    <w:p w:rsidR="008B0C61" w:rsidRDefault="007C7DAE">
      <w:pPr>
        <w:pStyle w:val="B1"/>
      </w:pPr>
      <w:r>
        <w:t>SMS broadcast.</w:t>
      </w: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bookmarkStart w:id="1154" w:name="_Toc486582181"/>
      <w:bookmarkStart w:id="1155" w:name="_Toc488948415"/>
    </w:p>
    <w:p w:rsidR="008B0C61" w:rsidRDefault="008B0C61">
      <w:pPr>
        <w:pStyle w:val="8"/>
        <w:ind w:left="0" w:firstLine="0"/>
        <w:jc w:val="center"/>
        <w:rPr>
          <w:rFonts w:eastAsiaTheme="minorEastAsia" w:cs="Arial"/>
          <w:szCs w:val="36"/>
          <w:lang w:eastAsia="zh-CN"/>
        </w:rPr>
        <w:sectPr w:rsidR="008B0C61">
          <w:type w:val="continuous"/>
          <w:pgSz w:w="11907" w:h="16840"/>
          <w:pgMar w:top="1134" w:right="1134" w:bottom="1134" w:left="1134" w:header="709" w:footer="709" w:gutter="0"/>
          <w:cols w:space="720"/>
          <w:titlePg/>
          <w:docGrid w:linePitch="360"/>
        </w:sectPr>
      </w:pPr>
    </w:p>
    <w:p w:rsidR="003C413C" w:rsidRDefault="003C413C" w:rsidP="003C413C">
      <w:pPr>
        <w:pStyle w:val="8"/>
        <w:ind w:left="0" w:firstLine="0"/>
        <w:rPr>
          <w:rFonts w:eastAsiaTheme="minorEastAsia" w:cs="Arial"/>
          <w:szCs w:val="36"/>
          <w:lang w:eastAsia="zh-CN"/>
        </w:rPr>
        <w:sectPr w:rsidR="003C413C">
          <w:type w:val="continuous"/>
          <w:pgSz w:w="11907" w:h="16840"/>
          <w:pgMar w:top="1134" w:right="1134" w:bottom="1134" w:left="1134" w:header="709" w:footer="709" w:gutter="0"/>
          <w:cols w:space="720"/>
          <w:titlePg/>
          <w:docGrid w:linePitch="360"/>
        </w:sectPr>
      </w:pPr>
    </w:p>
    <w:p w:rsidR="008B0C61" w:rsidRDefault="007C7DAE" w:rsidP="003C413C">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D</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3C413C" w:rsidRDefault="003C413C">
      <w:pPr>
        <w:rPr>
          <w:rFonts w:eastAsia="宋体"/>
          <w:lang w:eastAsia="zh-CN"/>
        </w:rPr>
        <w:sectPr w:rsidR="003C413C">
          <w:type w:val="continuous"/>
          <w:pgSz w:w="11907" w:h="16840"/>
          <w:pgMar w:top="1134" w:right="1134" w:bottom="1134" w:left="1134" w:header="709" w:footer="709" w:gutter="0"/>
          <w:cols w:space="720"/>
          <w:titlePg/>
          <w:docGrid w:linePitch="360"/>
        </w:sectPr>
      </w:pPr>
    </w:p>
    <w:p w:rsidR="008B0C61" w:rsidRPr="003C413C" w:rsidRDefault="008B0C61">
      <w:pPr>
        <w:rPr>
          <w:rFonts w:eastAsia="宋体" w:hint="eastAsia"/>
          <w:lang w:eastAsia="zh-CN"/>
        </w:rPr>
        <w:sectPr w:rsidR="008B0C61" w:rsidRPr="003C413C">
          <w:type w:val="continuous"/>
          <w:pgSz w:w="11907" w:h="16840"/>
          <w:pgMar w:top="1134" w:right="1134" w:bottom="1134" w:left="1134" w:header="709" w:footer="709" w:gutter="0"/>
          <w:cols w:space="720"/>
          <w:titlePg/>
          <w:docGrid w:linePitch="360"/>
        </w:sectPr>
      </w:pPr>
    </w:p>
    <w:p w:rsidR="008B0C61" w:rsidRDefault="007C7DAE" w:rsidP="003C413C">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E (informative):</w:t>
      </w:r>
      <w:r>
        <w:rPr>
          <w:rFonts w:eastAsiaTheme="minorEastAsia" w:cs="Arial"/>
          <w:szCs w:val="36"/>
          <w:lang w:eastAsia="zh-CN"/>
        </w:rPr>
        <w:br/>
        <w:t>CSE Minimum Provisioning</w:t>
      </w:r>
      <w:bookmarkEnd w:id="1154"/>
      <w:bookmarkEnd w:id="1155"/>
    </w:p>
    <w:p w:rsidR="008B0C61" w:rsidRDefault="007C7DAE">
      <w:r>
        <w:t>The present clause defines the minimum set of resources instantiated in a CSE node with the scope to make it ready to provide services to entities that will register to.</w:t>
      </w:r>
    </w:p>
    <w:p w:rsidR="008B0C61" w:rsidRDefault="007C7DAE">
      <w:r>
        <w:t>For the purpose of the initial configuration two roles are identified:</w:t>
      </w:r>
    </w:p>
    <w:p w:rsidR="008B0C61" w:rsidRDefault="007C7DAE">
      <w:pPr>
        <w:pStyle w:val="B1"/>
      </w:pPr>
      <w:r>
        <w:rPr>
          <w:b/>
        </w:rPr>
        <w:t>superuser:</w:t>
      </w:r>
      <w:r>
        <w:t xml:space="preserve"> this role allows the full CSE control according to infrastructure provider policies. Only one superuser role is allowed per CSE;</w:t>
      </w:r>
    </w:p>
    <w:p w:rsidR="008B0C61" w:rsidRDefault="007C7DAE">
      <w:pPr>
        <w:pStyle w:val="B1"/>
      </w:pPr>
      <w:r>
        <w:rPr>
          <w:b/>
        </w:rPr>
        <w:t>user:</w:t>
      </w:r>
      <w:r>
        <w:t xml:space="preserve"> is the role associated to an AE that will register itself to Registrar CSE. More than one user roles are allowed per CSE. More than one applications can access to CSE with the same role.</w:t>
      </w:r>
    </w:p>
    <w:p w:rsidR="008B0C61" w:rsidRDefault="007C7DAE">
      <w:r>
        <w:t>Superuser role may be created with the following associated resources:</w:t>
      </w:r>
    </w:p>
    <w:p w:rsidR="008B0C61" w:rsidRDefault="007C7DAE" w:rsidP="00FE6E12">
      <w:pPr>
        <w:pStyle w:val="BN"/>
        <w:numPr>
          <w:ilvl w:val="0"/>
          <w:numId w:val="42"/>
        </w:numPr>
      </w:pPr>
      <w:r>
        <w:t>Definition or assignment of CSE-ID name that may be unique in the node hosting the CSE to be instantiated.</w:t>
      </w:r>
    </w:p>
    <w:p w:rsidR="008B0C61" w:rsidRDefault="007C7DAE">
      <w:pPr>
        <w:pStyle w:val="BN"/>
      </w:pPr>
      <w:r>
        <w:t xml:space="preserve">Creation of </w:t>
      </w:r>
      <w:r>
        <w:rPr>
          <w:i/>
        </w:rPr>
        <w:t>&lt;CSEBase&gt;</w:t>
      </w:r>
      <w:r>
        <w:t xml:space="preserve"> resource with name equal to CSE-ID.</w:t>
      </w:r>
    </w:p>
    <w:p w:rsidR="008B0C61" w:rsidRDefault="007C7DAE">
      <w:pPr>
        <w:pStyle w:val="BN"/>
      </w:pPr>
      <w:r>
        <w:t>Creation of following child resources belonging to a tree with &lt;CSEBase&gt; as root:</w:t>
      </w:r>
    </w:p>
    <w:p w:rsidR="008B0C61" w:rsidRDefault="007C7DAE">
      <w:pPr>
        <w:pStyle w:val="B20"/>
      </w:pPr>
      <w:r>
        <w:lastRenderedPageBreak/>
        <w:t>a)</w:t>
      </w:r>
      <w:r>
        <w:tab/>
      </w:r>
      <w:r>
        <w:rPr>
          <w:i/>
        </w:rPr>
        <w:t>&lt;accessControlPolicy&gt;</w:t>
      </w:r>
      <w:r>
        <w:t xml:space="preserve"> child resource enabling full access control for super 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rsidR="008B0C61" w:rsidRDefault="007C7DAE">
      <w:pPr>
        <w:pStyle w:val="B20"/>
      </w:pPr>
      <w:r>
        <w:t>b)</w:t>
      </w:r>
      <w:r>
        <w:tab/>
      </w:r>
      <w:r>
        <w:rPr>
          <w:i/>
        </w:rPr>
        <w:t>&lt;AE&gt;</w:t>
      </w:r>
      <w:r>
        <w:t xml:space="preserve"> child resource to be used as registered AE dedicated to superuser related activities.</w:t>
      </w:r>
    </w:p>
    <w:p w:rsidR="008B0C61" w:rsidRDefault="007C7DAE">
      <w:r>
        <w:t>Each user role may be created with the following associated resources:</w:t>
      </w:r>
    </w:p>
    <w:p w:rsidR="008B0C61" w:rsidRDefault="007C7DAE" w:rsidP="00FE6E12">
      <w:pPr>
        <w:pStyle w:val="BN"/>
        <w:numPr>
          <w:ilvl w:val="0"/>
          <w:numId w:val="43"/>
        </w:numPr>
      </w:pPr>
      <w:r>
        <w:t>Definition or assignment of an AE name that may be unique in the CSE.</w:t>
      </w:r>
    </w:p>
    <w:p w:rsidR="008B0C61" w:rsidRDefault="007C7DAE">
      <w:pPr>
        <w:pStyle w:val="BN"/>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rsidR="008B0C61" w:rsidRDefault="007C7DAE">
      <w:pPr>
        <w:pStyle w:val="BN"/>
      </w:pPr>
      <w:r>
        <w:t xml:space="preserve">Creation of following child resources belonging to a tree with </w:t>
      </w:r>
      <w:r>
        <w:rPr>
          <w:i/>
        </w:rPr>
        <w:t>&lt;AE&gt;</w:t>
      </w:r>
      <w:r>
        <w:t xml:space="preserve"> as root:</w:t>
      </w:r>
    </w:p>
    <w:p w:rsidR="008B0C61" w:rsidRDefault="007C7DAE">
      <w:pPr>
        <w:pStyle w:val="B20"/>
      </w:pPr>
      <w:r>
        <w:t>a)</w:t>
      </w:r>
      <w:r>
        <w:tab/>
      </w:r>
      <w:r>
        <w:rPr>
          <w:i/>
        </w:rPr>
        <w:t>&lt;accessControlPolicy&gt;</w:t>
      </w:r>
      <w:r>
        <w:t xml:space="preserve"> resource enabling partial access control (e.g. these resources cannot be deleted be the user, super 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sidR="008B0C61" w:rsidRDefault="007C7DAE">
      <w:r>
        <w:t>The above described operations may be executed in the node in order provide the elements and the access control privileges required to provide the initial access to resource operations.</w:t>
      </w:r>
    </w:p>
    <w:p w:rsidR="008B0C61" w:rsidRDefault="007C7DAE">
      <w:r>
        <w:t xml:space="preserve">Same user can create more than one </w:t>
      </w:r>
      <w:r>
        <w:rPr>
          <w:i/>
        </w:rPr>
        <w:t>&lt;AE&gt;</w:t>
      </w:r>
      <w:r>
        <w:t xml:space="preserve"> resources and other child resource types.</w:t>
      </w:r>
    </w:p>
    <w:p w:rsidR="008B0C61" w:rsidRDefault="007C7DAE">
      <w:pPr>
        <w:rPr>
          <w:lang w:eastAsia="zh-CN"/>
        </w:rPr>
      </w:pPr>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rsidR="008B0C61" w:rsidRPr="003C413C" w:rsidRDefault="008B0C61">
      <w:pPr>
        <w:rPr>
          <w:rFonts w:eastAsia="宋体" w:hint="eastAsia"/>
          <w:lang w:eastAsia="zh-CN"/>
        </w:rPr>
        <w:sectPr w:rsidR="008B0C61" w:rsidRPr="003C413C">
          <w:type w:val="continuous"/>
          <w:pgSz w:w="11907" w:h="16840"/>
          <w:pgMar w:top="1134" w:right="1134" w:bottom="1134" w:left="1134" w:header="709" w:footer="709" w:gutter="0"/>
          <w:cols w:space="720"/>
          <w:titlePg/>
          <w:docGrid w:linePitch="360"/>
        </w:sectPr>
      </w:pPr>
      <w:bookmarkStart w:id="1156" w:name="_Toc486582182"/>
      <w:bookmarkStart w:id="1157" w:name="_Toc488948416"/>
    </w:p>
    <w:p w:rsidR="003C413C" w:rsidRDefault="003C413C" w:rsidP="003C413C">
      <w:pPr>
        <w:pStyle w:val="8"/>
        <w:ind w:left="0" w:firstLine="0"/>
        <w:jc w:val="center"/>
        <w:rPr>
          <w:rFonts w:eastAsiaTheme="minorEastAsia" w:cs="Arial"/>
          <w:szCs w:val="36"/>
          <w:lang w:eastAsia="zh-CN"/>
        </w:rPr>
        <w:sectPr w:rsidR="003C413C">
          <w:type w:val="continuous"/>
          <w:pgSz w:w="11907" w:h="16840"/>
          <w:pgMar w:top="1134" w:right="1134" w:bottom="1134" w:left="1134" w:header="709" w:footer="709" w:gutter="0"/>
          <w:cols w:space="720"/>
          <w:titlePg/>
          <w:docGrid w:linePitch="360"/>
        </w:sectPr>
      </w:pPr>
    </w:p>
    <w:p w:rsidR="008B0C61" w:rsidRPr="003C413C" w:rsidRDefault="007C7DAE" w:rsidP="003C413C">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F (informative):</w:t>
      </w:r>
      <w:r>
        <w:rPr>
          <w:rFonts w:eastAsiaTheme="minorEastAsia" w:cs="Arial"/>
          <w:szCs w:val="36"/>
          <w:lang w:eastAsia="zh-CN"/>
        </w:rPr>
        <w:br/>
        <w:t>Interworking/Integration of non-oneM2M solutions and protocols</w:t>
      </w:r>
      <w:bookmarkEnd w:id="1156"/>
      <w:bookmarkEnd w:id="1157"/>
    </w:p>
    <w:p w:rsidR="008B0C61" w:rsidRDefault="007C7DAE">
      <w:pPr>
        <w:pStyle w:val="1"/>
      </w:pPr>
      <w:bookmarkStart w:id="1158" w:name="_Toc488948417"/>
      <w:bookmarkStart w:id="1159" w:name="_Toc486582183"/>
      <w:r>
        <w:t>F.1</w:t>
      </w:r>
      <w:r>
        <w:tab/>
        <w:t>Introduction</w:t>
      </w:r>
      <w:bookmarkEnd w:id="1158"/>
      <w:bookmarkEnd w:id="1159"/>
    </w:p>
    <w:p w:rsidR="008B0C61" w:rsidRDefault="007C7DAE">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t>oneM2M solutions are potentially used for:</w:t>
      </w:r>
    </w:p>
    <w:p w:rsidR="008B0C61" w:rsidRDefault="007C7DAE">
      <w:pPr>
        <w:pStyle w:val="B1"/>
      </w:pPr>
      <w:r>
        <w:t>Legacy deployment: such solutions can make use of both, proprietary or standard protocols; often proprietary data models and functionality are combined with the use of standard protocol.</w:t>
      </w:r>
    </w:p>
    <w:p w:rsidR="008B0C61" w:rsidRDefault="007C7DAE">
      <w:pPr>
        <w:pStyle w:val="B1"/>
      </w:pPr>
      <w:r>
        <w:t>New system deployment that privilege the vertical optimization rather the horizontal aspects.</w:t>
      </w:r>
    </w:p>
    <w:p w:rsidR="008B0C61" w:rsidRDefault="007C7DAE">
      <w:pPr>
        <w:pStyle w:val="B1"/>
      </w:pPr>
      <w:r>
        <w:t>Area network deployment for which native IP based oneM2M is perceived as not optimized respect to the used technology.</w:t>
      </w:r>
    </w:p>
    <w:p w:rsidR="008B0C61" w:rsidRDefault="007C7DAE">
      <w:r>
        <w:t>For those non-oneM2M solutions oneM2M needs to provide a means to enable:</w:t>
      </w:r>
    </w:p>
    <w:p w:rsidR="008B0C61" w:rsidRDefault="007C7DAE">
      <w:pPr>
        <w:pStyle w:val="B1"/>
      </w:pPr>
      <w:r>
        <w:t>Mixed deployment that are partially oneM2M compliant and partially not, where the oneM2M System provides the solution to integrate multiple technologies (e.g. to add new technologies on top of old installations).</w:t>
      </w:r>
    </w:p>
    <w:p w:rsidR="008B0C61" w:rsidRDefault="007C7DAE">
      <w:pPr>
        <w:pStyle w:val="B1"/>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8B0C61" w:rsidRDefault="007C7DAE">
      <w:pPr>
        <w:rPr>
          <w:rFonts w:eastAsia="宋体"/>
          <w:lang w:eastAsia="zh-CN"/>
        </w:rPr>
      </w:pPr>
      <w:r>
        <w:rPr>
          <w:rFonts w:hint="eastAsia"/>
        </w:rPr>
        <w:t xml:space="preserve">Behaviour of such non-oneM2M solution is out of scope in present document, but there is some market need to </w:t>
      </w:r>
      <w:r>
        <w:t>communicate with devices in non-oneM2M domain (so called 'NoDN').</w:t>
      </w:r>
    </w:p>
    <w:p w:rsidR="008B0C61" w:rsidRDefault="007C7DAE">
      <w:r>
        <w:rPr>
          <w:rFonts w:hint="eastAsia"/>
        </w:rPr>
        <w:lastRenderedPageBreak/>
        <w:t xml:space="preserve">Since NoDN does not have any knowledge about the oneM2M system, </w:t>
      </w:r>
      <w:r>
        <w:rPr>
          <w:rFonts w:hint="eastAsia"/>
          <w:lang w:eastAsia="zh-CN"/>
        </w:rPr>
        <w:t>AE</w:t>
      </w:r>
      <w:r>
        <w:t xml:space="preserve"> will take responsibil</w:t>
      </w:r>
      <w:r>
        <w:rPr>
          <w:rFonts w:hint="eastAsia"/>
          <w:lang w:eastAsia="zh-CN"/>
        </w:rPr>
        <w:t>it</w:t>
      </w:r>
      <w:r>
        <w:t>y to bridge those two worlds. We call them Interworking Proxy Entities(IPEs).</w:t>
      </w:r>
    </w:p>
    <w:p w:rsidR="008B0C61" w:rsidRDefault="007C7DAE">
      <w:pPr>
        <w:rPr>
          <w:rFonts w:eastAsia="宋体"/>
          <w:lang w:eastAsia="zh-CN"/>
        </w:rPr>
      </w:pPr>
      <w:r>
        <w:t>This appendix provides oneM2M guidance regarding how to implement interworking between the oneM2M solution and external non-oneM2M systems</w:t>
      </w:r>
      <w:r>
        <w:rPr>
          <w:rFonts w:eastAsia="宋体" w:hint="eastAsia"/>
          <w:lang w:eastAsia="zh-CN"/>
        </w:rPr>
        <w:t>.</w:t>
      </w:r>
    </w:p>
    <w:p w:rsidR="008B0C61" w:rsidRDefault="007C7DAE">
      <w:pPr>
        <w:pStyle w:val="1"/>
      </w:pPr>
      <w:bookmarkStart w:id="1160" w:name="_Toc486582184"/>
      <w:bookmarkStart w:id="1161" w:name="_Toc488948418"/>
      <w:r>
        <w:t>F.2</w:t>
      </w:r>
      <w:r>
        <w:tab/>
        <w:t>Interworking with non-oneM2M solutions through specialized interworking applications</w:t>
      </w:r>
      <w:bookmarkEnd w:id="1160"/>
      <w:bookmarkEnd w:id="1161"/>
    </w:p>
    <w:p w:rsidR="008F3A90" w:rsidRDefault="007C7DAE">
      <w:pPr>
        <w:rPr>
          <w:rFonts w:eastAsia="宋体" w:hint="eastAsia"/>
          <w:lang w:eastAsia="zh-CN"/>
        </w:rPr>
      </w:pPr>
      <w:r>
        <w:t>The solution is based on the use of specialized interworking Application Entities that are interfaced to the CSE via standard Mca reference points.</w:t>
      </w:r>
    </w:p>
    <w:p w:rsidR="008F3A90" w:rsidRPr="00A02C0A" w:rsidRDefault="008F3A90" w:rsidP="008F3A90">
      <w:r w:rsidRPr="00A02C0A">
        <w:t>Such specialized applications are named Inter-working Proxy and are described in figure F.2-1.</w:t>
      </w:r>
    </w:p>
    <w:p w:rsidR="008F3A90" w:rsidRPr="00A02C0A" w:rsidRDefault="008F3A90" w:rsidP="008F3A90">
      <w:pPr>
        <w:pStyle w:val="FL"/>
      </w:pPr>
      <w:r w:rsidRPr="006116E2">
        <w:rPr>
          <w:lang w:eastAsia="en-GB"/>
        </w:rPr>
        <w:pict>
          <v:group id="Canvas 1658" o:spid="_x0000_s1500" editas="canvas" style="position:absolute;margin-left:0;margin-top:0;width:166.85pt;height:173.95pt;z-index:251670528;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501" type="#_x0000_t75" style="position:absolute;width:21189;height:22091;visibility:visible">
              <v:fill o:detectmouseclick="t"/>
              <v:path o:connecttype="none"/>
            </v:shape>
            <v:rect id="Rectangle 1660" o:spid="_x0000_s1502" style="position:absolute;left:10414;top:2426;width:10121;height:29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9C6251" w:rsidRDefault="009C6251" w:rsidP="008F3A90">
                    <w:r>
                      <w:rPr>
                        <w:rFonts w:ascii="Calibri" w:hAnsi="Calibri" w:cs="Calibri"/>
                        <w:color w:val="000000"/>
                        <w:sz w:val="28"/>
                        <w:szCs w:val="28"/>
                      </w:rPr>
                      <w:t xml:space="preserve">Non oneM2M </w:t>
                    </w:r>
                  </w:p>
                </w:txbxContent>
              </v:textbox>
            </v:rect>
            <v:rect id="Rectangle 1661" o:spid="_x0000_s1503" style="position:absolute;left:10414;top:4597;width:6476;height:293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9C6251" w:rsidRDefault="009C6251" w:rsidP="008F3A90">
                    <w:r>
                      <w:rPr>
                        <w:rFonts w:ascii="Calibri" w:hAnsi="Calibri" w:cs="Calibri"/>
                        <w:color w:val="000000"/>
                        <w:sz w:val="28"/>
                        <w:szCs w:val="28"/>
                      </w:rPr>
                      <w:t>interface</w:t>
                    </w:r>
                  </w:p>
                </w:txbxContent>
              </v:textbox>
            </v:rect>
            <v:rect id="Rectangle 1662" o:spid="_x0000_s1504" style="position:absolute;left:6648;top:8166;width:2546;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9C6251" w:rsidRDefault="009C6251" w:rsidP="008F3A90">
                    <w:r>
                      <w:rPr>
                        <w:rFonts w:ascii="Calibri" w:hAnsi="Calibri" w:cs="Calibri"/>
                        <w:color w:val="000000"/>
                        <w:sz w:val="30"/>
                        <w:szCs w:val="30"/>
                      </w:rPr>
                      <w:t>AE:</w:t>
                    </w:r>
                  </w:p>
                </w:txbxContent>
              </v:textbox>
            </v:rect>
            <v:rect id="Rectangle 1663" o:spid="_x0000_s1505" style="position:absolute;left:2654;top:10401;width:11468;height:3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9C6251" w:rsidRDefault="009C6251" w:rsidP="008F3A90">
                    <w:r>
                      <w:rPr>
                        <w:rFonts w:ascii="Calibri" w:hAnsi="Calibri" w:cs="Calibri"/>
                        <w:color w:val="000000"/>
                        <w:sz w:val="30"/>
                        <w:szCs w:val="30"/>
                      </w:rPr>
                      <w:t>Interworking</w:t>
                    </w:r>
                  </w:p>
                </w:txbxContent>
              </v:textbox>
            </v:rect>
            <v:rect id="Rectangle 1664" o:spid="_x0000_s1506" style="position:absolute;left:5562;top:12700;width:4344;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9C6251" w:rsidRDefault="009C6251" w:rsidP="008F3A90">
                    <w:r>
                      <w:rPr>
                        <w:rFonts w:ascii="Calibri" w:hAnsi="Calibri" w:cs="Calibri"/>
                        <w:color w:val="000000"/>
                        <w:sz w:val="30"/>
                        <w:szCs w:val="30"/>
                      </w:rPr>
                      <w:t>Proxy</w:t>
                    </w:r>
                  </w:p>
                </w:txbxContent>
              </v:textbox>
            </v:rect>
            <v:line id="Line 1665" o:spid="_x0000_s1507"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508" style="position:absolute;left:9906;top:16986;width:3124;height:29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9C6251" w:rsidRDefault="009C6251" w:rsidP="008F3A90">
                    <w:r>
                      <w:rPr>
                        <w:rFonts w:ascii="Calibri" w:hAnsi="Calibri" w:cs="Calibri"/>
                        <w:color w:val="000000"/>
                        <w:sz w:val="28"/>
                        <w:szCs w:val="28"/>
                      </w:rPr>
                      <w:t>Mca</w:t>
                    </w:r>
                  </w:p>
                </w:txbxContent>
              </v:textbox>
            </v:rect>
            <v:line id="Line 1667" o:spid="_x0000_s1509"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510"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511"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512" style="position:absolute;left:10414;top:2426;width:10121;height:29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9C6251" w:rsidRDefault="009C6251" w:rsidP="008F3A90">
                    <w:r>
                      <w:rPr>
                        <w:rFonts w:ascii="Calibri" w:hAnsi="Calibri" w:cs="Calibri"/>
                        <w:color w:val="000000"/>
                        <w:sz w:val="28"/>
                        <w:szCs w:val="28"/>
                      </w:rPr>
                      <w:t xml:space="preserve">Non oneM2M </w:t>
                    </w:r>
                  </w:p>
                </w:txbxContent>
              </v:textbox>
            </v:rect>
            <v:rect id="Rectangle 1671" o:spid="_x0000_s1513" style="position:absolute;left:10414;top:4597;width:6476;height:293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9C6251" w:rsidRDefault="009C6251" w:rsidP="008F3A90">
                    <w:r>
                      <w:rPr>
                        <w:rFonts w:ascii="Calibri" w:hAnsi="Calibri" w:cs="Calibri"/>
                        <w:color w:val="000000"/>
                        <w:sz w:val="28"/>
                        <w:szCs w:val="28"/>
                      </w:rPr>
                      <w:t>interface</w:t>
                    </w:r>
                  </w:p>
                </w:txbxContent>
              </v:textbox>
            </v:rect>
            <v:rect id="Rectangle 1672" o:spid="_x0000_s1514"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515" style="position:absolute;left:6648;top:8166;width:1149;height:25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9C6251" w:rsidRDefault="009C6251" w:rsidP="008F3A90"/>
                </w:txbxContent>
              </v:textbox>
            </v:rect>
            <v:rect id="Rectangle 1674" o:spid="_x0000_s1516" style="position:absolute;left:5562;top:12700;width:4344;height:30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9C6251" w:rsidRDefault="009C6251" w:rsidP="008F3A90">
                    <w:r>
                      <w:rPr>
                        <w:rFonts w:ascii="Calibri" w:hAnsi="Calibri" w:cs="Calibri"/>
                        <w:color w:val="000000"/>
                        <w:sz w:val="30"/>
                        <w:szCs w:val="30"/>
                      </w:rPr>
                      <w:t>Proxy</w:t>
                    </w:r>
                  </w:p>
                </w:txbxContent>
              </v:textbox>
            </v:rect>
            <v:line id="Line 1675" o:spid="_x0000_s1517"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518" style="position:absolute;left:9906;top:16986;width:3124;height:29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9C6251" w:rsidRDefault="009C6251" w:rsidP="008F3A90">
                    <w:r>
                      <w:rPr>
                        <w:rFonts w:ascii="Calibri" w:hAnsi="Calibri" w:cs="Calibri"/>
                        <w:color w:val="000000"/>
                        <w:sz w:val="28"/>
                        <w:szCs w:val="28"/>
                      </w:rPr>
                      <w:t>Mca</w:t>
                    </w:r>
                  </w:p>
                </w:txbxContent>
              </v:textbox>
            </v:rect>
            <v:line id="Line 1677" o:spid="_x0000_s1519"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520"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116E2">
        <w:rPr>
          <w:lang w:eastAsia="en-GB"/>
        </w:rPr>
      </w:r>
      <w:r>
        <w:rPr>
          <w:lang w:eastAsia="en-GB"/>
        </w:rPr>
        <w:pict>
          <v:rect id="AutoShape 6" o:spid="_x0000_s1499" style="width:166.55pt;height:174.1pt;visibility:visible;mso-position-horizontal-relative:char;mso-position-vertical-relative:line" filled="f" stroked="f">
            <o:lock v:ext="edit" aspectratio="t"/>
            <w10:wrap type="none"/>
            <w10:anchorlock/>
          </v:rect>
        </w:pict>
      </w:r>
    </w:p>
    <w:p w:rsidR="008F3A90" w:rsidRPr="00A02C0A" w:rsidRDefault="008F3A90" w:rsidP="008F3A90">
      <w:pPr>
        <w:pStyle w:val="TF"/>
        <w:outlineLvl w:val="0"/>
      </w:pPr>
      <w:r w:rsidRPr="00A02C0A">
        <w:t>Figure F.2-1: Interworking Proxy</w:t>
      </w:r>
    </w:p>
    <w:p w:rsidR="008F3A90" w:rsidRPr="00A02C0A" w:rsidRDefault="008F3A90" w:rsidP="008F3A90">
      <w:r w:rsidRPr="00A02C0A">
        <w:t>The Inter-working Proxy Application Entity (IPE) is characterized by the support of a non-oneM2M reference point, and by the capability of remapping the related data model to the oneM2M resources exposed via the Mca reference point.</w:t>
      </w:r>
    </w:p>
    <w:p w:rsidR="008B0C61" w:rsidRDefault="007C7DAE">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eastAsia="宋体" w:hint="eastAsia"/>
          <w:lang w:eastAsia="zh-CN"/>
        </w:rPr>
        <w:t xml:space="preserve"> </w:t>
      </w:r>
      <w:r>
        <w:t>and its variants (e.g. &lt;container&gt;, &lt;flexContainer&gt;, and &lt;timeSeries&gt;).</w:t>
      </w:r>
    </w:p>
    <w:p w:rsidR="008B0C61" w:rsidRDefault="007C7DAE">
      <w:r>
        <w:t>The approach enable a unique solution for enabling communications among different protocols, catering for different level of inter-working including protocol inter-working, semantic information exchange, data sharing among the different solution and deployments.</w:t>
      </w:r>
    </w:p>
    <w:p w:rsidR="008B0C61" w:rsidRDefault="007C7DAE">
      <w:pPr>
        <w:rPr>
          <w:rFonts w:eastAsia="宋体" w:hint="eastAsia"/>
          <w:lang w:eastAsia="zh-CN"/>
        </w:rPr>
      </w:pPr>
      <w:r>
        <w:t>And enables the offering additional values respect to what is today available via existing protocols and proprietary service exposures.</w:t>
      </w:r>
    </w:p>
    <w:p w:rsidR="008F3A90" w:rsidRDefault="008F3A90" w:rsidP="008F3A90">
      <w:pPr>
        <w:rPr>
          <w:rFonts w:eastAsia="宋体" w:hint="eastAsia"/>
          <w:lang w:eastAsia="zh-CN"/>
        </w:rPr>
      </w:pPr>
      <w:r w:rsidRPr="00A02C0A">
        <w:t>Figure F.2-2 shows the typical scenarios supported by the oneM2M architecture in the context of inter-working. The combination of the different scenarios allows mixed deployments.</w:t>
      </w:r>
    </w:p>
    <w:p w:rsidR="008F3A90" w:rsidRPr="008F3A90" w:rsidRDefault="008F3A90" w:rsidP="008F3A90">
      <w:pPr>
        <w:rPr>
          <w:rFonts w:eastAsia="宋体" w:hint="eastAsia"/>
          <w:lang w:eastAsia="zh-CN"/>
        </w:rPr>
      </w:pPr>
    </w:p>
    <w:p w:rsidR="008F3A90" w:rsidRPr="00A02C0A" w:rsidRDefault="008F3A90" w:rsidP="008F3A90">
      <w:pPr>
        <w:pStyle w:val="FL"/>
      </w:pPr>
      <w:r w:rsidRPr="006116E2">
        <w:rPr>
          <w:lang w:eastAsia="en-GB"/>
        </w:rPr>
        <w:lastRenderedPageBreak/>
        <w:pict>
          <v:group id="Canvas 1679" o:spid="_x0000_s1522" editas="canvas" style="position:absolute;margin-left:0;margin-top:0;width:451.35pt;height:179.9pt;z-index:251672576;mso-position-horizontal-relative:char;mso-position-vertical-relative:line" coordorigin="1439,9921" coordsize="9027,3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523" type="#_x0000_t75" style="position:absolute;left:1439;top:9921;width:9027;height:3598;visibility:visible">
              <v:fill o:detectmouseclick="t"/>
              <v:path o:connecttype="none"/>
            </v:shape>
            <v:rect id="Rectangle 13" o:spid="_x0000_s1524" style="position:absolute;left:4229;top:9921;width:1806;height:5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525" style="position:absolute;left:2424;top:12714;width:7952;height:4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526" style="position:absolute;flip:y;visibility:visible" from="5631,10427" to="5632,1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527" type="#_x0000_t202" style="position:absolute;left:3901;top:10539;width:1155;height:6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528" style="position:absolute;visibility:visible" from="5538,11843" to="5691,11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529" type="#_x0000_t202" style="position:absolute;left:5706;top:11587;width:594;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530" style="position:absolute;left:4229;top:11353;width:1149;height:7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531" style="position:absolute;flip:y;visibility:visible" from="4810,12055" to="4811,1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532" style="position:absolute;visibility:visible" from="4725,12510" to="4879,12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533" type="#_x0000_t202" style="position:absolute;left:4860;top:12221;width:1010;height:5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9C6251"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9C6251" w:rsidRPr="00873158" w:rsidRDefault="009C6251" w:rsidP="008F3A90">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534" style="position:absolute;visibility:visible" from="4403,10906" to="4557,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535" style="position:absolute;flip:y;visibility:visible" from="4475,10496" to="4476,1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536" style="position:absolute;left:1931;top:9921;width:1806;height:5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537" style="position:absolute;flip:y;visibility:visible" from="3333,10427" to="3334,1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538" type="#_x0000_t202" style="position:absolute;left:1439;top:10498;width:1156;height:8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539" style="position:absolute;visibility:visible" from="3240,11843" to="3393,11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540" type="#_x0000_t202" style="position:absolute;left:3424;top:11629;width:548;height:6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541" style="position:absolute;visibility:visible" from="2106,10906" to="2260,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542" style="position:absolute;flip:y;visibility:visible" from="2177,10496" to="2177,12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543" style="position:absolute;visibility:visible" from="2177,12876" to="2177,13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544" style="position:absolute;left:6527;top:9921;width:1806;height:5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545" type="#_x0000_t202" style="position:absolute;left:6185;top:10525;width:1155;height: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546" style="position:absolute;left:6519;top:11323;width:1329;height:7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547" style="position:absolute;flip:y;visibility:visible" from="7108,12055" to="7109,1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548" style="position:absolute;visibility:visible" from="7023,12510" to="7177,125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549" type="#_x0000_t202" style="position:absolute;left:7084;top:12110;width:1009;height: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550" style="position:absolute;visibility:visible" from="6701,10906" to="6855,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551" style="position:absolute;flip:y;visibility:visible" from="6773,10496" to="6774,11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552" style="position:absolute;left:8546;top:9921;width:1806;height:5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9C6251" w:rsidRPr="00873158" w:rsidRDefault="009C6251" w:rsidP="008F3A90">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553" style="position:absolute;flip:y;visibility:visible" from="9423,10427" to="9424,12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554" style="position:absolute;visibility:visible" from="9344,11843" to="9498,11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555" type="#_x0000_t202" style="position:absolute;left:9559;top:11557;width:622;height:5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9C6251" w:rsidRPr="00873158" w:rsidRDefault="009C6251" w:rsidP="008F3A90">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116E2">
        <w:rPr>
          <w:lang w:eastAsia="en-GB"/>
        </w:rPr>
      </w:r>
      <w:r>
        <w:rPr>
          <w:lang w:eastAsia="en-GB"/>
        </w:rPr>
        <w:pict>
          <v:rect id="AutoShape 7" o:spid="_x0000_s1521" style="width:451.35pt;height:180pt;visibility:visible;mso-position-horizontal-relative:char;mso-position-vertical-relative:line" filled="f" stroked="f">
            <o:lock v:ext="edit" aspectratio="t"/>
            <w10:wrap type="none"/>
            <w10:anchorlock/>
          </v:rect>
        </w:pict>
      </w:r>
    </w:p>
    <w:p w:rsidR="008F3A90" w:rsidRPr="00A02C0A" w:rsidRDefault="008F3A90" w:rsidP="008F3A90">
      <w:pPr>
        <w:pStyle w:val="NF"/>
      </w:pPr>
      <w:r w:rsidRPr="00A02C0A">
        <w:t>NOTE:</w:t>
      </w:r>
      <w:r w:rsidRPr="00A02C0A">
        <w:tab/>
        <w:t>The additional option of an inter-working proxy embedded in the CSE as a module with an internal specified interface is under consideration.</w:t>
      </w:r>
    </w:p>
    <w:p w:rsidR="008F3A90" w:rsidRPr="00A02C0A" w:rsidRDefault="008F3A90" w:rsidP="008F3A90">
      <w:pPr>
        <w:pStyle w:val="NF"/>
      </w:pPr>
    </w:p>
    <w:p w:rsidR="008F3A90" w:rsidRPr="00A02C0A" w:rsidRDefault="008F3A90" w:rsidP="008F3A90">
      <w:pPr>
        <w:pStyle w:val="TF"/>
        <w:outlineLvl w:val="0"/>
      </w:pPr>
      <w:r w:rsidRPr="00A02C0A">
        <w:t>Figure F.2-2: Scenarios Supported by oneM2M Architecture</w:t>
      </w:r>
    </w:p>
    <w:p w:rsidR="008F3A90" w:rsidRPr="00A02C0A" w:rsidRDefault="008F3A90" w:rsidP="008F3A90">
      <w:r w:rsidRPr="00A02C0A">
        <w:t>These scenarios are applicable to the CSE with the AE as application dedicated node, in the application Service Node, in the Middle Node and in the infrastructure Node.</w:t>
      </w:r>
    </w:p>
    <w:p w:rsidR="003C413C" w:rsidRDefault="003C413C" w:rsidP="003C413C">
      <w:pPr>
        <w:rPr>
          <w:rFonts w:eastAsia="宋体" w:hint="eastAsia"/>
          <w:lang w:eastAsia="zh-CN"/>
        </w:rPr>
      </w:pPr>
      <w:r w:rsidRPr="00A02C0A">
        <w:t>The following picture provides an example of the use of such capabilities an area network adopting specific protocols, e.g. Zigbee Telco Profile and Mbus using COSEM Data model.</w:t>
      </w:r>
    </w:p>
    <w:p w:rsidR="003C413C" w:rsidRPr="003C413C" w:rsidRDefault="003C413C" w:rsidP="003C413C">
      <w:pPr>
        <w:rPr>
          <w:rFonts w:eastAsia="宋体" w:hint="eastAsia"/>
          <w:lang w:eastAsia="zh-CN"/>
        </w:rPr>
      </w:pPr>
    </w:p>
    <w:p w:rsidR="003C413C" w:rsidRPr="00A02C0A" w:rsidRDefault="003C413C" w:rsidP="003C413C">
      <w:pPr>
        <w:pStyle w:val="FL"/>
      </w:pPr>
      <w:r w:rsidRPr="006116E2">
        <w:rPr>
          <w:lang w:eastAsia="en-GB"/>
        </w:rPr>
        <w:pict>
          <v:group id="Canvas 1714" o:spid="_x0000_s1557" editas="canvas" style="position:absolute;margin-left:0;margin-top:0;width:451.35pt;height:209.2pt;z-index:251674624;mso-position-horizontal-relative:char;mso-position-vertical-relative:line" coordorigin="1439,2789" coordsize="9027,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558" type="#_x0000_t75" style="position:absolute;left:1439;top:2789;width:9027;height:4184;visibility:visible">
              <v:fill o:detectmouseclick="t"/>
              <v:path o:connecttype="none"/>
            </v:shape>
            <v:rect id="Rectangle 13" o:spid="_x0000_s1559" style="position:absolute;left:1526;top:2789;width:1909;height:5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9C6251" w:rsidRPr="008B56EB" w:rsidRDefault="009C6251" w:rsidP="003C413C">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560" style="position:absolute;left:2914;top:5937;width:1129;height:4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9C6251" w:rsidRPr="008B56EB" w:rsidRDefault="009C6251" w:rsidP="003C413C">
                    <w:pPr>
                      <w:spacing w:before="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561" type="#_x0000_t202" style="position:absolute;left:1786;top:3570;width:1223;height:5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562" style="position:absolute;left:1526;top:4351;width:1215;height:6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9C6251" w:rsidRPr="008B56EB" w:rsidRDefault="009C6251" w:rsidP="003C413C">
                    <w:pPr>
                      <w:spacing w:before="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9C6251" w:rsidRPr="008B56EB" w:rsidRDefault="009C6251" w:rsidP="003C413C">
                    <w:pPr>
                      <w:spacing w:before="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563" style="position:absolute;flip:y;visibility:visible" from="2134,5045" to="2141,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564" style="position:absolute;visibility:visible" from="2050,5241" to="2213,5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565" type="#_x0000_t202" style="position:absolute;left:2307;top:5045;width:1067;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566" style="position:absolute;visibility:visible" from="1710,3831" to="1873,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567" style="position:absolute;flip:y;visibility:visible" from="1786,3397" to="1786,4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568" style="position:absolute;left:8210;top:2789;width:1909;height:5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9C6251" w:rsidRPr="008B56EB" w:rsidRDefault="009C6251" w:rsidP="003C413C">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569" style="position:absolute;flip:y;visibility:visible" from="9078,3397" to="9090,5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570" style="position:absolute;visibility:visible" from="8991,4807" to="9153,4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571" type="#_x0000_t202" style="position:absolute;left:9170;top:4550;width:573;height: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572" style="position:absolute;visibility:visible" from="3696,5479" to="4564,5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573" style="position:absolute;flip:x y;visibility:visible" from="3695,5479" to="3696,5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574" style="position:absolute;left:3956;top:2789;width:1909;height:5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9C6251" w:rsidRPr="008B56EB" w:rsidRDefault="009C6251" w:rsidP="003C413C">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575" type="#_x0000_t202" style="position:absolute;left:4217;top:3439;width:1222;height: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576" style="position:absolute;left:3956;top:4351;width:1216;height:6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9C6251" w:rsidRDefault="009C6251" w:rsidP="003C413C">
                    <w:pPr>
                      <w:spacing w:before="0"/>
                      <w:jc w:val="center"/>
                      <w:rPr>
                        <w:rFonts w:ascii="Calibri" w:eastAsia="宋体" w:hAnsi="Calibri" w:cs="Calibri" w:hint="eastAsia"/>
                        <w:color w:val="000000"/>
                        <w:sz w:val="16"/>
                        <w:szCs w:val="22"/>
                        <w:lang w:val="fr-FR" w:eastAsia="zh-CN"/>
                      </w:rPr>
                    </w:pPr>
                    <w:r w:rsidRPr="008B56EB">
                      <w:rPr>
                        <w:rFonts w:ascii="Calibri" w:hAnsi="Calibri" w:cs="Calibri"/>
                        <w:color w:val="000000"/>
                        <w:sz w:val="16"/>
                        <w:szCs w:val="22"/>
                        <w:lang w:val="fr-FR"/>
                      </w:rPr>
                      <w:t xml:space="preserve">AE </w:t>
                    </w:r>
                  </w:p>
                  <w:p w:rsidR="009C6251" w:rsidRPr="008B56EB" w:rsidRDefault="009C6251" w:rsidP="003C413C">
                    <w:pPr>
                      <w:spacing w:before="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577" style="position:absolute;flip:y;visibility:visible" from="4571,5045" to="4571,5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578" style="position:absolute;visibility:visible" from="4481,5241" to="4643,5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579" type="#_x0000_t202" style="position:absolute;left:4561;top:4983;width:1066;height:3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580" style="position:absolute;visibility:visible" from="4141,3831" to="4303,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581" style="position:absolute;flip:y;visibility:visible" from="4217,3397" to="4217,4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582" style="position:absolute;visibility:visible" from="2134,5567" to="3089,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583" style="position:absolute;flip:y;visibility:visible" from="3089,5567" to="3089,5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584" style="position:absolute;left:1439;top:4177;width:3819;height:27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585" type="#_x0000_t202" style="position:absolute;left:1439;top:6179;width:1195;height:7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586" style="position:absolute;left:8549;top:5937;width:1129;height:4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9C6251" w:rsidRPr="008B56EB" w:rsidRDefault="009C6251" w:rsidP="003C413C">
                    <w:pPr>
                      <w:spacing w:before="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587" type="#_x0000_t202" style="position:absolute;left:5779;top:5737;width:1067;height:4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588" style="position:absolute;left:7775;top:4177;width:2691;height:27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589" type="#_x0000_t202" style="position:absolute;left:7832;top:6270;width:1262;height:7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9C6251" w:rsidRPr="008B56EB" w:rsidRDefault="009C6251" w:rsidP="003C413C">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590" style="position:absolute;visibility:visible" from="4043,6174" to="8556,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591" style="position:absolute;left:5953;top:4525;width:1562;height:13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592" type="#_x0000_t202" style="position:absolute;left:6145;top:4435;width:1630;height:14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specific</w:t>
                    </w:r>
                  </w:p>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 xml:space="preserve">Data model </w:t>
                    </w:r>
                  </w:p>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Awareness</w:t>
                    </w:r>
                  </w:p>
                </w:txbxContent>
              </v:textbox>
            </v:shape>
            <v:line id="Line 1750" o:spid="_x0000_s1593" style="position:absolute;flip:x y;visibility:visible" from="2741,4525" to="6040,5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594" style="position:absolute;flip:x y;visibility:visible" from="5172,4525" to="6040,4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595" style="position:absolute;flip:y;visibility:visible" from="7428,3223" to="8209,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596" style="position:absolute;left:5953;top:2962;width:1562;height:13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597" type="#_x0000_t202" style="position:absolute;left:6151;top:3006;width:1277;height:1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 xml:space="preserve">Common </w:t>
                    </w:r>
                  </w:p>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 xml:space="preserve">Data model </w:t>
                    </w:r>
                  </w:p>
                  <w:p w:rsidR="009C6251" w:rsidRPr="003C413C" w:rsidRDefault="009C6251" w:rsidP="003C413C">
                    <w:pPr>
                      <w:rPr>
                        <w:rFonts w:ascii="Calibri" w:hAnsi="Calibri" w:cs="Calibri"/>
                        <w:color w:val="000000"/>
                        <w:sz w:val="20"/>
                        <w:szCs w:val="20"/>
                      </w:rPr>
                    </w:pPr>
                    <w:r w:rsidRPr="003C413C">
                      <w:rPr>
                        <w:rFonts w:ascii="Calibri" w:hAnsi="Calibri" w:cs="Calibri"/>
                        <w:color w:val="000000"/>
                        <w:sz w:val="20"/>
                        <w:szCs w:val="20"/>
                      </w:rPr>
                      <w:t>Awareness</w:t>
                    </w:r>
                  </w:p>
                </w:txbxContent>
              </v:textbox>
            </v:shape>
            <v:line id="Line 1755" o:spid="_x0000_s1598" style="position:absolute;flip:x;visibility:visible" from="4998,3917" to="6040,4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599" style="position:absolute;flip:x;visibility:visible" from="2567,3570" to="5953,4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116E2">
        <w:rPr>
          <w:lang w:eastAsia="en-GB"/>
        </w:rPr>
      </w:r>
      <w:r>
        <w:rPr>
          <w:lang w:eastAsia="en-GB"/>
        </w:rPr>
        <w:pict>
          <v:rect id="AutoShape 8" o:spid="_x0000_s1556" style="width:451.35pt;height:209pt;visibility:visible;mso-position-horizontal-relative:char;mso-position-vertical-relative:line" filled="f" stroked="f">
            <o:lock v:ext="edit" aspectratio="t"/>
            <w10:wrap type="none"/>
            <w10:anchorlock/>
          </v:rect>
        </w:pict>
      </w:r>
    </w:p>
    <w:p w:rsidR="003C413C" w:rsidRPr="00A02C0A" w:rsidRDefault="003C413C" w:rsidP="003C413C">
      <w:pPr>
        <w:pStyle w:val="TF"/>
        <w:outlineLvl w:val="0"/>
      </w:pPr>
      <w:r w:rsidRPr="00A02C0A">
        <w:t>Figure F.2-3: Translation of non-oneM2M Data Model to oneM2M Specific Data Model</w:t>
      </w:r>
    </w:p>
    <w:p w:rsidR="003C413C" w:rsidRPr="00A02C0A" w:rsidRDefault="003C413C" w:rsidP="003C413C">
      <w:r w:rsidRPr="00A02C0A">
        <w:t>There exist three variants of how interworking through an Inter-working Proxy Application Entity over Mca can be supported:</w:t>
      </w:r>
    </w:p>
    <w:p w:rsidR="008F3A90" w:rsidRPr="003C413C" w:rsidRDefault="008F3A90">
      <w:pPr>
        <w:rPr>
          <w:rFonts w:eastAsia="宋体" w:hint="eastAsia"/>
          <w:lang w:eastAsia="zh-CN"/>
        </w:rPr>
      </w:pPr>
    </w:p>
    <w:p w:rsidR="008B0C61" w:rsidRDefault="007C7DAE" w:rsidP="00FE6E12">
      <w:pPr>
        <w:pStyle w:val="BN"/>
        <w:numPr>
          <w:ilvl w:val="0"/>
          <w:numId w:val="33"/>
        </w:numPr>
      </w:pPr>
      <w:r>
        <w:t>Interworking with full mapping of the semantic of the non-oneM2M data model to Mca.</w:t>
      </w:r>
    </w:p>
    <w:p w:rsidR="008B0C61" w:rsidRDefault="007C7DAE">
      <w:pPr>
        <w:pStyle w:val="B10"/>
      </w:pPr>
      <w:r>
        <w:tab/>
        <w:t>This is typically supported via a full semantic inter-working of the data model used by the non-oneM2M solution and the generic data model used in oneM2M (based on usage of containers</w:t>
      </w:r>
      <w:r>
        <w:rPr>
          <w:rFonts w:eastAsia="宋体" w:hint="eastAsia"/>
          <w:lang w:eastAsia="zh-CN"/>
        </w:rPr>
        <w:t xml:space="preserve"> and its variants</w:t>
      </w:r>
      <w:r>
        <w:t>) for exchanging application data. The IPE includes the related protocol inter-working logic.</w:t>
      </w:r>
    </w:p>
    <w:p w:rsidR="008B0C61" w:rsidRDefault="007C7DAE">
      <w:pPr>
        <w:pStyle w:val="B10"/>
      </w:pPr>
      <w:r>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8B0C61" w:rsidRDefault="007C7DAE">
      <w:pPr>
        <w:pStyle w:val="B10"/>
      </w:pPr>
      <w:r>
        <w:lastRenderedPageBreak/>
        <w:tab/>
        <w:t>The benefit of this level of interworking is that it offers a unique solution for enabling communications among different protocols. The data model of the non-oneM2M solution determines its representation (the names, data types and structure of the</w:t>
      </w:r>
      <w:r>
        <w:rPr>
          <w:rFonts w:eastAsia="宋体" w:hint="eastAsia"/>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8B0C61" w:rsidRDefault="007C7DAE">
      <w:pPr>
        <w:pStyle w:val="NO"/>
      </w:pPr>
      <w:r>
        <w:t>NOTE:</w:t>
      </w:r>
      <w:r>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8B0C61" w:rsidRDefault="007C7DAE">
      <w:pPr>
        <w:pStyle w:val="BN"/>
      </w:pPr>
      <w:r>
        <w:t>Interworking using containers for transparent transport of encoded non-oneM2M data and commands via Mca.</w:t>
      </w:r>
    </w:p>
    <w:p w:rsidR="008B0C61" w:rsidRDefault="007C7DAE">
      <w:pPr>
        <w:pStyle w:val="B10"/>
      </w:pPr>
      <w:r>
        <w:tab/>
        <w:t>In this variant non-oneM2M data and commands are transparently packed by the Inter-working Proxy Application Entity into containers for usage by the CSEs and AEs.</w:t>
      </w:r>
    </w:p>
    <w:p w:rsidR="008B0C61" w:rsidRDefault="007C7DAE">
      <w:pPr>
        <w:pStyle w:val="B10"/>
      </w:pPr>
      <w:r>
        <w:tab/>
        <w:t>In this case the CSE or AE needs to know the specific protocol encoding rules of the non-oneM2M Solution to be able to en/de-code the content of the containers.</w:t>
      </w:r>
    </w:p>
    <w:p w:rsidR="008B0C61" w:rsidRDefault="007C7DAE">
      <w:pPr>
        <w:pStyle w:val="BN"/>
      </w:pPr>
      <w:r>
        <w:t>Interworking using a retargeting mechanism.</w:t>
      </w:r>
    </w:p>
    <w:p w:rsidR="008B0C61" w:rsidRDefault="007C7DAE">
      <w:pPr>
        <w:pStyle w:val="B10"/>
        <w:rPr>
          <w:rFonts w:eastAsia="宋体"/>
          <w:lang w:eastAsia="zh-CN"/>
        </w:rPr>
      </w:pPr>
      <w:r>
        <w:tab/>
        <w:t>This is typically supported via gateway system which is capable to map operations on oneM2M world into non-oneM2M world</w:t>
      </w:r>
      <w:r>
        <w:rPr>
          <w:rFonts w:eastAsia="宋体" w:hint="eastAsia"/>
          <w:lang w:eastAsia="zh-CN"/>
        </w:rPr>
        <w:t>.</w:t>
      </w:r>
    </w:p>
    <w:p w:rsidR="008B0C61" w:rsidRDefault="007C7DAE">
      <w:pPr>
        <w:pStyle w:val="B10"/>
      </w:pPr>
      <w:r>
        <w:tab/>
        <w:t>Either CSE or AE provided mapped interface as oneM2M resource structure, and when the operation is executed on the resource structure, the operations will be retargeted to the IPE.</w:t>
      </w:r>
    </w:p>
    <w:p w:rsidR="008B0C61" w:rsidRDefault="007C7DAE">
      <w:pPr>
        <w:pStyle w:val="B10"/>
        <w:rPr>
          <w:rFonts w:eastAsia="宋体"/>
          <w:lang w:eastAsia="zh-CN"/>
        </w:rPr>
      </w:pPr>
      <w:r>
        <w:tab/>
        <w:t>This mapping may be provided for reverse direction, like status change of the non-oneM2M device will be reflected as the UPDATE on the oneM2M container or its variants.</w:t>
      </w:r>
    </w:p>
    <w:p w:rsidR="008B0C61" w:rsidRDefault="007C7DAE">
      <w:pPr>
        <w:pStyle w:val="1"/>
      </w:pPr>
      <w:bookmarkStart w:id="1162" w:name="_Toc488948419"/>
      <w:bookmarkStart w:id="1163" w:name="_Toc486582185"/>
      <w:r>
        <w:t>F.3</w:t>
      </w:r>
      <w:r>
        <w:tab/>
        <w:t>Interworking versus integration of non-oneM2M solutions</w:t>
      </w:r>
      <w:bookmarkEnd w:id="1162"/>
      <w:bookmarkEnd w:id="1163"/>
    </w:p>
    <w:p w:rsidR="008B0C61" w:rsidRDefault="007C7DAE">
      <w:pPr>
        <w:outlineLvl w:val="0"/>
        <w:rPr>
          <w:b/>
        </w:rPr>
      </w:pPr>
      <w:r>
        <w:rPr>
          <w:b/>
        </w:rPr>
        <w:t>Interworking:</w:t>
      </w:r>
    </w:p>
    <w:p w:rsidR="008B0C61" w:rsidRDefault="007C7DAE">
      <w:r>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rsidR="008B0C61" w:rsidRDefault="007C7DAE">
      <w:pPr>
        <w:outlineLvl w:val="0"/>
        <w:rPr>
          <w:b/>
        </w:rPr>
      </w:pPr>
      <w:r>
        <w:rPr>
          <w:b/>
        </w:rPr>
        <w:t>Integration:</w:t>
      </w:r>
    </w:p>
    <w:p w:rsidR="008B0C61" w:rsidRDefault="007C7DAE">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8B0C61" w:rsidRDefault="007C7DAE">
      <w:pPr>
        <w:pStyle w:val="1"/>
      </w:pPr>
      <w:bookmarkStart w:id="1164" w:name="_Toc488948420"/>
      <w:bookmarkStart w:id="1165" w:name="_Toc486582186"/>
      <w:r>
        <w:t>F.4</w:t>
      </w:r>
      <w:r>
        <w:tab/>
        <w:t>Entity-relation representation of non-IP based M2M Area Network</w:t>
      </w:r>
      <w:bookmarkEnd w:id="1164"/>
      <w:bookmarkEnd w:id="1165"/>
    </w:p>
    <w:p w:rsidR="008B0C61" w:rsidRDefault="007C7DAE">
      <w:pPr>
        <w:pStyle w:val="2"/>
      </w:pPr>
      <w:bookmarkStart w:id="1166" w:name="_Toc488948421"/>
      <w:bookmarkStart w:id="1167" w:name="_Toc486582187"/>
      <w:r>
        <w:rPr>
          <w:rFonts w:hint="eastAsia"/>
        </w:rPr>
        <w:t>F.4.0</w:t>
      </w:r>
      <w:r>
        <w:rPr>
          <w:rFonts w:hint="eastAsia"/>
        </w:rPr>
        <w:tab/>
        <w:t>Overview</w:t>
      </w:r>
      <w:bookmarkEnd w:id="1166"/>
      <w:bookmarkEnd w:id="1167"/>
    </w:p>
    <w:p w:rsidR="003C413C" w:rsidRDefault="003C413C" w:rsidP="003C413C">
      <w:pPr>
        <w:rPr>
          <w:rFonts w:eastAsia="宋体" w:hint="eastAsia"/>
          <w:lang w:eastAsia="zh-CN"/>
        </w:rPr>
      </w:pPr>
      <w:r w:rsidRPr="00A02C0A">
        <w:t>Figure F.4</w:t>
      </w:r>
      <w:r w:rsidRPr="00A02C0A">
        <w:rPr>
          <w:rFonts w:eastAsia="SimSun" w:hint="eastAsia"/>
          <w:lang w:eastAsia="zh-CN"/>
        </w:rPr>
        <w:t>.0</w:t>
      </w:r>
      <w:r w:rsidRPr="00A02C0A">
        <w:t>-1 provides an entity-relation model that represents a non-IP based M2M area network as well as its relationship to an Interworking Proxy Application Entity (IPE).</w:t>
      </w:r>
    </w:p>
    <w:p w:rsidR="003C413C" w:rsidRPr="003C413C" w:rsidRDefault="003C413C" w:rsidP="003C413C">
      <w:pPr>
        <w:rPr>
          <w:rFonts w:eastAsia="宋体" w:hint="eastAsia"/>
          <w:lang w:eastAsia="zh-CN"/>
        </w:rPr>
      </w:pPr>
    </w:p>
    <w:p w:rsidR="003C413C" w:rsidRPr="00A02C0A" w:rsidRDefault="003C413C" w:rsidP="003C413C">
      <w:pPr>
        <w:pStyle w:val="FL"/>
      </w:pPr>
      <w:r w:rsidRPr="006116E2">
        <w:rPr>
          <w:lang w:eastAsia="en-GB"/>
        </w:rPr>
        <w:lastRenderedPageBreak/>
        <w:pict>
          <v:group id="Canvas 1757" o:spid="_x0000_s1601" editas="canvas" style="position:absolute;margin-left:0;margin-top:0;width:401.65pt;height:291.45pt;z-index:251676672;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602" type="#_x0000_t75" style="position:absolute;width:51009;height:37014;visibility:visible">
              <v:fill o:detectmouseclick="t"/>
              <v:path o:connecttype="none"/>
            </v:shape>
            <v:rect id="Rettangolo 4" o:spid="_x0000_s1603"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9C6251" w:rsidRPr="002B1E32" w:rsidRDefault="009C6251" w:rsidP="003C413C">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604"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9C6251" w:rsidRPr="002B1E32" w:rsidRDefault="009C6251" w:rsidP="003C413C">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605"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606"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607"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608"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9C6251" w:rsidRPr="002B1E32" w:rsidRDefault="009C6251" w:rsidP="003C413C">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609"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9C6251" w:rsidRPr="002B1E32" w:rsidRDefault="009C6251" w:rsidP="003C413C">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610"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9C6251" w:rsidRPr="002B1E32" w:rsidRDefault="009C6251" w:rsidP="003C413C">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611"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9C6251" w:rsidRPr="002B1E32" w:rsidRDefault="009C6251" w:rsidP="003C413C">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612"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9C6251" w:rsidRPr="002B1E32" w:rsidRDefault="009C6251" w:rsidP="003C413C">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613"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614"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615"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616"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617"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618"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619"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620"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621"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622"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623"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624"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625"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626"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627"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9C6251" w:rsidRPr="002B1E32" w:rsidRDefault="009C6251" w:rsidP="003C413C">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116E2">
        <w:rPr>
          <w:lang w:eastAsia="en-GB"/>
        </w:rPr>
      </w:r>
      <w:r>
        <w:rPr>
          <w:lang w:eastAsia="en-GB"/>
        </w:rPr>
        <w:pict>
          <v:rect id="AutoShape 9" o:spid="_x0000_s1600" style="width:401.9pt;height:291.2pt;visibility:visible;mso-position-horizontal-relative:char;mso-position-vertical-relative:line" filled="f" stroked="f">
            <o:lock v:ext="edit" aspectratio="t"/>
            <w10:wrap type="none"/>
            <w10:anchorlock/>
          </v:rect>
        </w:pict>
      </w:r>
    </w:p>
    <w:p w:rsidR="003C413C" w:rsidRPr="00A02C0A" w:rsidRDefault="003C413C" w:rsidP="003C413C">
      <w:pPr>
        <w:pStyle w:val="TF"/>
      </w:pPr>
      <w:r w:rsidRPr="00A02C0A">
        <w:t>Figure F.4</w:t>
      </w:r>
      <w:r w:rsidRPr="00A02C0A">
        <w:rPr>
          <w:rFonts w:eastAsia="SimSun" w:hint="eastAsia"/>
          <w:lang w:eastAsia="zh-CN"/>
        </w:rPr>
        <w:t>.0</w:t>
      </w:r>
      <w:r w:rsidRPr="00A02C0A">
        <w:t xml:space="preserve">-1: Generic entity-relation diagram for an IPE and </w:t>
      </w:r>
      <w:r w:rsidRPr="00A02C0A">
        <w:br/>
        <w:t>an M2M Area Network running legacy devices</w:t>
      </w:r>
    </w:p>
    <w:p w:rsidR="003C413C" w:rsidRPr="003C413C" w:rsidRDefault="003C413C" w:rsidP="003C413C">
      <w:pPr>
        <w:keepNext/>
        <w:keepLines/>
        <w:rPr>
          <w:rFonts w:eastAsia="宋体" w:hint="eastAsia"/>
          <w:lang w:eastAsia="zh-CN"/>
        </w:rPr>
      </w:pPr>
      <w:r w:rsidRPr="00A02C0A">
        <w:t>This entity-relation diagram is e.g. applicable to the following M2M Area Networks</w:t>
      </w:r>
      <w:r>
        <w:t>:</w:t>
      </w:r>
    </w:p>
    <w:p w:rsidR="008B0C61" w:rsidRDefault="007C7DAE">
      <w:pPr>
        <w:pStyle w:val="B1"/>
      </w:pPr>
      <w:r>
        <w:t>ZigBee.</w:t>
      </w:r>
    </w:p>
    <w:p w:rsidR="008B0C61" w:rsidRDefault="007C7DAE">
      <w:pPr>
        <w:pStyle w:val="B1"/>
      </w:pPr>
      <w:r>
        <w:t>DLMS/COSEM.</w:t>
      </w:r>
    </w:p>
    <w:p w:rsidR="008B0C61" w:rsidRDefault="007C7DAE">
      <w:pPr>
        <w:pStyle w:val="B1"/>
      </w:pPr>
      <w:r>
        <w:t>Zwave.</w:t>
      </w:r>
    </w:p>
    <w:p w:rsidR="008B0C61" w:rsidRDefault="007C7DAE">
      <w:pPr>
        <w:pStyle w:val="B1"/>
      </w:pPr>
      <w:r>
        <w:t>BACnet.</w:t>
      </w:r>
    </w:p>
    <w:p w:rsidR="008B0C61" w:rsidRDefault="007C7DAE">
      <w:pPr>
        <w:pStyle w:val="B1"/>
      </w:pPr>
      <w:r>
        <w:t>ANSI C12.</w:t>
      </w:r>
    </w:p>
    <w:p w:rsidR="008B0C61" w:rsidRDefault="007C7DAE">
      <w:pPr>
        <w:pStyle w:val="B1"/>
      </w:pPr>
      <w:r>
        <w:t>mBus.</w:t>
      </w:r>
    </w:p>
    <w:p w:rsidR="008B0C61" w:rsidRDefault="007C7DAE">
      <w:pPr>
        <w:pStyle w:val="2"/>
      </w:pPr>
      <w:bookmarkStart w:id="1168" w:name="_Toc488948422"/>
      <w:bookmarkStart w:id="1169" w:name="_Toc486582188"/>
      <w:r>
        <w:t>F.4.1</w:t>
      </w:r>
      <w:r>
        <w:tab/>
        <w:t>Responsibilities of Interworking Proxy Application Entity (IPE)</w:t>
      </w:r>
      <w:bookmarkEnd w:id="1168"/>
      <w:bookmarkEnd w:id="1169"/>
    </w:p>
    <w:p w:rsidR="008B0C61" w:rsidRDefault="007C7DAE">
      <w:r>
        <w:t>More specifically, the IPE is responsible to:</w:t>
      </w:r>
    </w:p>
    <w:p w:rsidR="008B0C61" w:rsidRDefault="007C7DAE">
      <w:pPr>
        <w:pStyle w:val="B1"/>
      </w:pPr>
      <w:r>
        <w:t>create oneM2M resources representing the M2M Area Network structure (devices, their applications and interfaces) in the oneM2M Service Capability Layer, accessible via Mca;</w:t>
      </w:r>
    </w:p>
    <w:p w:rsidR="008B0C61" w:rsidRDefault="007C7DAE">
      <w:pPr>
        <w:pStyle w:val="B1"/>
      </w:pPr>
      <w:r>
        <w:t>manage the oneM2M resources in case the M2M Area Network structure changes;</w:t>
      </w:r>
    </w:p>
    <w:p w:rsidR="008B0C61" w:rsidRDefault="007C7DAE">
      <w:pPr>
        <w:pStyle w:val="B1"/>
      </w:pPr>
      <w:r>
        <w:t>discover the M2M Area Network structure and its changes automatically if this is supported by the technology of the M2M Area Network.</w:t>
      </w:r>
    </w:p>
    <w:p w:rsidR="008B0C61" w:rsidRDefault="007C7DAE">
      <w:pPr>
        <w:pStyle w:val="NO"/>
      </w:pPr>
      <w:r>
        <w:t>NOTE:</w:t>
      </w:r>
      <w:r>
        <w:tab/>
        <w:t>Mapping principles of the none-oneM2M information model into oneM2M resources are not specified in this version of the specification.</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C7418C" w:rsidRDefault="00C7418C">
      <w:pPr>
        <w:pStyle w:val="8"/>
        <w:ind w:left="0" w:firstLine="0"/>
        <w:jc w:val="center"/>
        <w:rPr>
          <w:rFonts w:eastAsiaTheme="minorEastAsia" w:cs="Arial"/>
          <w:szCs w:val="36"/>
          <w:lang w:eastAsia="zh-CN"/>
        </w:rPr>
      </w:pPr>
      <w:bookmarkStart w:id="1170" w:name="_Toc488948424"/>
      <w:bookmarkStart w:id="1171" w:name="_Toc486582190"/>
      <w:r>
        <w:rPr>
          <w:rFonts w:eastAsiaTheme="minorEastAsia" w:cs="Arial"/>
          <w:szCs w:val="36"/>
          <w:lang w:eastAsia="zh-CN"/>
        </w:rPr>
        <w:br w:type="page"/>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G</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C7418C" w:rsidRDefault="00C7418C">
      <w:pPr>
        <w:pStyle w:val="8"/>
        <w:ind w:left="0" w:firstLine="0"/>
        <w:jc w:val="center"/>
        <w:rPr>
          <w:rFonts w:eastAsiaTheme="minorEastAsia" w:cs="Arial"/>
          <w:szCs w:val="36"/>
          <w:lang w:eastAsia="zh-CN"/>
        </w:rPr>
      </w:pPr>
      <w:r>
        <w:rPr>
          <w:rFonts w:eastAsiaTheme="minorEastAsia" w:cs="Arial"/>
          <w:szCs w:val="36"/>
          <w:lang w:eastAsia="zh-CN"/>
        </w:rPr>
        <w:lastRenderedPageBreak/>
        <w:br w:type="page"/>
      </w:r>
    </w:p>
    <w:p w:rsidR="008B0C61" w:rsidRDefault="007C7DAE">
      <w:pPr>
        <w:pStyle w:val="8"/>
        <w:ind w:left="0" w:firstLine="0"/>
        <w:jc w:val="cente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H (informative):</w:t>
      </w:r>
      <w:r>
        <w:rPr>
          <w:rFonts w:eastAsiaTheme="minorEastAsia" w:cs="Arial"/>
          <w:szCs w:val="36"/>
          <w:lang w:eastAsia="zh-CN"/>
        </w:rPr>
        <w:br/>
        <w:t>Object Identifier Based M2M Device Identifier</w:t>
      </w:r>
      <w:bookmarkEnd w:id="1170"/>
      <w:bookmarkEnd w:id="1171"/>
    </w:p>
    <w:p w:rsidR="008B0C61" w:rsidRDefault="007C7DAE">
      <w:pPr>
        <w:pStyle w:val="1"/>
      </w:pPr>
      <w:bookmarkStart w:id="1172" w:name="_Toc486582191"/>
      <w:bookmarkStart w:id="1173" w:name="_Toc488948425"/>
      <w:r>
        <w:t>H.1</w:t>
      </w:r>
      <w:r>
        <w:tab/>
        <w:t>Overview of Object Identifier</w:t>
      </w:r>
      <w:bookmarkEnd w:id="1172"/>
      <w:bookmarkEnd w:id="1173"/>
    </w:p>
    <w:p w:rsidR="008B0C61" w:rsidRDefault="007C7DAE">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8B0C61" w:rsidRDefault="007C7DAE">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8B0C61" w:rsidRDefault="007C7DAE">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rsidR="008B0C61" w:rsidRDefault="007C7DAE">
      <w:pPr>
        <w:pStyle w:val="B1"/>
      </w:pPr>
      <w:r>
        <w:t>itu-t (0);</w:t>
      </w:r>
    </w:p>
    <w:p w:rsidR="008B0C61" w:rsidRDefault="007C7DAE">
      <w:pPr>
        <w:pStyle w:val="B1"/>
      </w:pPr>
      <w:r>
        <w:t>iso (1); and</w:t>
      </w:r>
    </w:p>
    <w:p w:rsidR="008B0C61" w:rsidRDefault="007C7DAE">
      <w:pPr>
        <w:pStyle w:val="B1"/>
      </w:pPr>
      <w:r>
        <w:t>joint-iso-itu-t (2).</w:t>
      </w:r>
    </w:p>
    <w:p w:rsidR="008B0C61" w:rsidRDefault="007C7DAE">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rsidR="00510326">
        <w:rPr>
          <w:rFonts w:hint="eastAsia"/>
          <w:lang w:eastAsia="zh-CN"/>
        </w:rPr>
        <w:t>[b-</w:t>
      </w:r>
      <w:r w:rsidR="00510326">
        <w:t xml:space="preserve"> ITU-T X.660 | ISO/IEC 9834-1</w:t>
      </w:r>
      <w:r>
        <w:t>].</w:t>
      </w:r>
    </w:p>
    <w:p w:rsidR="008B0C61" w:rsidRDefault="008B0C61">
      <w:pPr>
        <w:pStyle w:val="FL"/>
      </w:pPr>
      <w:r>
        <w:object w:dxaOrig="6623" w:dyaOrig="2845">
          <v:shape id="_x0000_i1145" type="#_x0000_t75" style="width:453pt;height:200.25pt" o:ole="">
            <v:imagedata r:id="rId252" o:title=""/>
          </v:shape>
          <o:OLEObject Type="Embed" ProgID="Visio.Drawing.11" ShapeID="_x0000_i1145" DrawAspect="Content" ObjectID="_1564475061" r:id="rId253"/>
        </w:object>
      </w:r>
    </w:p>
    <w:p w:rsidR="008B0C61" w:rsidRDefault="007C7DAE">
      <w:pPr>
        <w:pStyle w:val="TF"/>
        <w:outlineLvl w:val="0"/>
      </w:pPr>
      <w:r>
        <w:t>Figure H.1-1: International OID Tree</w:t>
      </w:r>
    </w:p>
    <w:p w:rsidR="008B0C61" w:rsidRDefault="007C7DAE">
      <w:pPr>
        <w:pStyle w:val="1"/>
      </w:pPr>
      <w:bookmarkStart w:id="1174" w:name="_Toc488948426"/>
      <w:bookmarkStart w:id="1175" w:name="_Toc486582192"/>
      <w:r>
        <w:t>H.2</w:t>
      </w:r>
      <w:r>
        <w:tab/>
        <w:t>OID Based M2M Device Identifier</w:t>
      </w:r>
      <w:bookmarkEnd w:id="1174"/>
      <w:bookmarkEnd w:id="1175"/>
    </w:p>
    <w:p w:rsidR="008B0C61" w:rsidRDefault="007C7DAE">
      <w:pPr>
        <w:pStyle w:val="2"/>
      </w:pPr>
      <w:bookmarkStart w:id="1176" w:name="_Toc486582193"/>
      <w:bookmarkStart w:id="1177" w:name="_Toc488948427"/>
      <w:r>
        <w:rPr>
          <w:rFonts w:hint="eastAsia"/>
        </w:rPr>
        <w:t>H.2.0</w:t>
      </w:r>
      <w:r>
        <w:rPr>
          <w:rFonts w:hint="eastAsia"/>
        </w:rPr>
        <w:tab/>
        <w:t>Overview</w:t>
      </w:r>
      <w:bookmarkEnd w:id="1176"/>
      <w:bookmarkEnd w:id="1177"/>
    </w:p>
    <w:p w:rsidR="008B0C61" w:rsidRDefault="007C7DAE">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8B0C61" w:rsidRDefault="007C7DAE">
      <w:r>
        <w:lastRenderedPageBreak/>
        <w:t>The M2M device ID consists of a higher arc and a sequence of four arcs. It takes the form of {(higher arc) (x) (y) (z) (a)} as illustrated in figure H.2</w:t>
      </w:r>
      <w:r>
        <w:rPr>
          <w:rFonts w:eastAsia="宋体" w:hint="eastAsia"/>
          <w:lang w:eastAsia="zh-CN"/>
        </w:rPr>
        <w:t>.0</w:t>
      </w:r>
      <w:r>
        <w:t>-1. The higher arc is defined and managed according to the OID procedure. Each arc in the remaining sequence of four arcs represents the manufacturer ID, product model ID, serial number ID, and expanded ID, respectively.</w:t>
      </w:r>
    </w:p>
    <w:p w:rsidR="008B0C61" w:rsidRDefault="008B0C61">
      <w:pPr>
        <w:pStyle w:val="FL"/>
      </w:pPr>
      <w:r>
        <w:object w:dxaOrig="5605" w:dyaOrig="1160">
          <v:shape id="_x0000_i1146" type="#_x0000_t75" style="width:382.5pt;height:81pt" o:ole="">
            <v:imagedata r:id="rId254" o:title=""/>
          </v:shape>
          <o:OLEObject Type="Embed" ProgID="Visio.Drawing.11" ShapeID="_x0000_i1146" DrawAspect="Content" ObjectID="_1564475062" r:id="rId255"/>
        </w:object>
      </w:r>
    </w:p>
    <w:p w:rsidR="008B0C61" w:rsidRDefault="007C7DAE">
      <w:pPr>
        <w:pStyle w:val="TF"/>
        <w:outlineLvl w:val="0"/>
      </w:pPr>
      <w:r>
        <w:t>Figure H.2</w:t>
      </w:r>
      <w:r>
        <w:rPr>
          <w:rFonts w:eastAsia="宋体" w:hint="eastAsia"/>
          <w:lang w:eastAsia="zh-CN"/>
        </w:rPr>
        <w:t>.0</w:t>
      </w:r>
      <w:r>
        <w:t>-1: M2M Device ID</w:t>
      </w:r>
    </w:p>
    <w:p w:rsidR="008B0C61" w:rsidRDefault="007C7DAE">
      <w:pPr>
        <w:pStyle w:val="2"/>
      </w:pPr>
      <w:bookmarkStart w:id="1178" w:name="_Toc488948428"/>
      <w:bookmarkStart w:id="1179" w:name="_Toc486582194"/>
      <w:r>
        <w:t>H.2.1</w:t>
      </w:r>
      <w:r>
        <w:tab/>
        <w:t>M2M Device Indication ID - (higher arc)</w:t>
      </w:r>
      <w:bookmarkEnd w:id="1178"/>
      <w:bookmarkEnd w:id="1179"/>
    </w:p>
    <w:p w:rsidR="008B0C61" w:rsidRDefault="007C7DAE">
      <w:r>
        <w:t>The M2M Device Indication ID (higher arc) represents a globally unique identifier for the M2M device. The composition of the higher arc is variable and may be composed of several sub-arcs. The higher arc is assigned and managed by ITU-T/ISO.</w:t>
      </w:r>
    </w:p>
    <w:p w:rsidR="008B0C61" w:rsidRDefault="007C7DAE">
      <w:pPr>
        <w:pStyle w:val="2"/>
      </w:pPr>
      <w:bookmarkStart w:id="1180" w:name="_Toc486582195"/>
      <w:bookmarkStart w:id="1181" w:name="_Toc488948429"/>
      <w:r>
        <w:t>H.2.2</w:t>
      </w:r>
      <w:r>
        <w:tab/>
        <w:t>Manufacturer ID - (x)</w:t>
      </w:r>
      <w:bookmarkEnd w:id="1180"/>
      <w:bookmarkEnd w:id="1181"/>
    </w:p>
    <w:p w:rsidR="008B0C61" w:rsidRDefault="007C7DAE">
      <w:r>
        <w:t>The 1st arc (x) among the sequential 4 arcs is used to identify the manufacturer which produces the M2M device. The first arc (x) is managed and allocated by the authority related with (higher arc).</w:t>
      </w:r>
    </w:p>
    <w:p w:rsidR="008B0C61" w:rsidRDefault="007C7DAE">
      <w:pPr>
        <w:pStyle w:val="2"/>
      </w:pPr>
      <w:bookmarkStart w:id="1182" w:name="_Toc486582196"/>
      <w:bookmarkStart w:id="1183" w:name="_Toc488948430"/>
      <w:r>
        <w:t>H.2.3</w:t>
      </w:r>
      <w:r>
        <w:tab/>
        <w:t>Model ID - (y)</w:t>
      </w:r>
      <w:bookmarkEnd w:id="1182"/>
      <w:bookmarkEnd w:id="1183"/>
    </w:p>
    <w:p w:rsidR="008B0C61" w:rsidRDefault="007C7DAE">
      <w:r>
        <w:t>The 2nd arc (y) among the sequential 4 arcs identifies the device model produced by the manufacturer x. The second arc is managed and allocated by the manufacturer represented by the (x) arc.</w:t>
      </w:r>
    </w:p>
    <w:p w:rsidR="008B0C61" w:rsidRDefault="007C7DAE">
      <w:pPr>
        <w:pStyle w:val="2"/>
      </w:pPr>
      <w:bookmarkStart w:id="1184" w:name="_Toc486582197"/>
      <w:bookmarkStart w:id="1185" w:name="_Toc488948431"/>
      <w:r>
        <w:t>H.2.4</w:t>
      </w:r>
      <w:r>
        <w:tab/>
        <w:t>Serial Number ID - (z)</w:t>
      </w:r>
      <w:bookmarkEnd w:id="1184"/>
      <w:bookmarkEnd w:id="1185"/>
    </w:p>
    <w:p w:rsidR="008B0C61" w:rsidRDefault="007C7DAE">
      <w:r>
        <w:t>The 3rd arc (z) among the sequential 4 arcs is for identifying the serial number of the device model y. The third arc is managed and allocated by the manufacturer represented by the (x) arc.</w:t>
      </w:r>
    </w:p>
    <w:p w:rsidR="008B0C61" w:rsidRDefault="007C7DAE">
      <w:pPr>
        <w:pStyle w:val="2"/>
      </w:pPr>
      <w:bookmarkStart w:id="1186" w:name="_Toc486582198"/>
      <w:bookmarkStart w:id="1187" w:name="_Toc488948432"/>
      <w:r>
        <w:t>H.2.5</w:t>
      </w:r>
      <w:r>
        <w:tab/>
        <w:t>Expanded ID - (a)</w:t>
      </w:r>
      <w:bookmarkEnd w:id="1186"/>
      <w:bookmarkEnd w:id="1187"/>
    </w:p>
    <w:p w:rsidR="008B0C61" w:rsidRDefault="007C7DAE">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8B0C61" w:rsidRDefault="007C7DAE">
      <w:pPr>
        <w:pStyle w:val="1"/>
      </w:pPr>
      <w:bookmarkStart w:id="1188" w:name="_Toc486582199"/>
      <w:bookmarkStart w:id="1189" w:name="_Toc488948433"/>
      <w:r>
        <w:t>H.3</w:t>
      </w:r>
      <w:r>
        <w:tab/>
        <w:t>Example of M2M device ID based on OID</w:t>
      </w:r>
      <w:bookmarkEnd w:id="1188"/>
      <w:bookmarkEnd w:id="1189"/>
    </w:p>
    <w:p w:rsidR="008B0C61" w:rsidRDefault="007C7DAE">
      <w:pPr>
        <w:keepNext/>
        <w:keepLines/>
      </w:pPr>
      <w:r>
        <w:t>Let us assume an M2M Device ID of {0 2 481 1 100 3030 10011}. The M2M device ID can be interpreted as follows:</w:t>
      </w:r>
    </w:p>
    <w:p w:rsidR="008B0C61" w:rsidRDefault="007C7DAE">
      <w:pPr>
        <w:pStyle w:val="B1"/>
        <w:keepNext/>
        <w:keepLines/>
      </w:pPr>
      <w:r>
        <w:t>(0 2 481 1) in {0 2 481 1 100 3030 10011} - represents the M2M Device Indication ID (higher arc):</w:t>
      </w:r>
    </w:p>
    <w:p w:rsidR="008B0C61" w:rsidRDefault="007C7DAE">
      <w:pPr>
        <w:pStyle w:val="B2"/>
        <w:keepNext/>
        <w:keepLines/>
      </w:pPr>
      <w:r>
        <w:t>(0) in {0 2 481 1 100 3030 10011} - identifies the managing organization ITU-T.</w:t>
      </w:r>
    </w:p>
    <w:p w:rsidR="008B0C61" w:rsidRDefault="007C7DAE">
      <w:pPr>
        <w:pStyle w:val="B2"/>
        <w:keepNext/>
        <w:keepLines/>
      </w:pPr>
      <w:r>
        <w:t>(2) in {0 2 481 1 100 3030 10011} - identifies "Administration".</w:t>
      </w:r>
    </w:p>
    <w:p w:rsidR="008B0C61" w:rsidRDefault="007C7DAE">
      <w:pPr>
        <w:pStyle w:val="B2"/>
        <w:keepNext/>
        <w:keepLines/>
      </w:pPr>
      <w:r>
        <w:t>(481) in {0 2 481 1 100 3030 10011} - identifies the data country code for Korea.</w:t>
      </w:r>
    </w:p>
    <w:p w:rsidR="008B0C61" w:rsidRDefault="007C7DAE">
      <w:pPr>
        <w:pStyle w:val="B2"/>
        <w:keepNext/>
        <w:keepLines/>
      </w:pPr>
      <w:r>
        <w:t>(1) in {0 2 481 1 100 3030 10011} - identifies an M2M device.</w:t>
      </w:r>
    </w:p>
    <w:p w:rsidR="008B0C61" w:rsidRDefault="007C7DAE">
      <w:pPr>
        <w:pStyle w:val="B1"/>
      </w:pPr>
      <w:r>
        <w:t>(100) in {0 2 481 1 100 3030 10011} - identifies the device Manufacturer.</w:t>
      </w:r>
    </w:p>
    <w:p w:rsidR="008B0C61" w:rsidRDefault="007C7DAE">
      <w:pPr>
        <w:pStyle w:val="B1"/>
      </w:pPr>
      <w:r>
        <w:lastRenderedPageBreak/>
        <w:t>(3030) in {0 2 481 1 100 3030 10011} - identifies the device Model.</w:t>
      </w:r>
    </w:p>
    <w:p w:rsidR="008B0C61" w:rsidRDefault="007C7DAE">
      <w:pPr>
        <w:pStyle w:val="B1"/>
      </w:pPr>
      <w:r>
        <w:t>(10011) in {0 2 481 1 100 3030 10011} - identifies the device Serial number.</w:t>
      </w:r>
    </w:p>
    <w:p w:rsidR="008B0C61" w:rsidRDefault="008B0C61">
      <w:pPr>
        <w:pStyle w:val="8"/>
        <w:ind w:left="0" w:firstLine="0"/>
        <w:rPr>
          <w:rFonts w:eastAsiaTheme="minorEastAsia" w:cs="Arial"/>
          <w:szCs w:val="36"/>
          <w:lang w:eastAsia="zh-CN"/>
        </w:rPr>
      </w:pPr>
      <w:bookmarkStart w:id="1190" w:name="_Toc488948434"/>
      <w:bookmarkStart w:id="1191" w:name="_Toc486582200"/>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C7418C" w:rsidRDefault="00C7418C">
      <w:pPr>
        <w:pStyle w:val="8"/>
        <w:ind w:left="0" w:firstLine="0"/>
        <w:jc w:val="center"/>
        <w:rPr>
          <w:rFonts w:eastAsiaTheme="minorEastAsia" w:cs="Arial"/>
          <w:szCs w:val="36"/>
          <w:lang w:eastAsia="zh-CN"/>
        </w:rPr>
      </w:pPr>
      <w:r>
        <w:rPr>
          <w:rFonts w:eastAsiaTheme="minorEastAsia" w:cs="Arial"/>
          <w:szCs w:val="36"/>
          <w:lang w:eastAsia="zh-CN"/>
        </w:rPr>
        <w:lastRenderedPageBreak/>
        <w:br w:type="page"/>
      </w:r>
    </w:p>
    <w:p w:rsidR="008B0C61" w:rsidRDefault="007C7DAE">
      <w:pPr>
        <w:pStyle w:val="8"/>
        <w:ind w:left="0" w:firstLine="0"/>
        <w:jc w:val="cente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I</w:t>
      </w:r>
      <w:r>
        <w:rPr>
          <w:rFonts w:eastAsiaTheme="minorEastAsia" w:cs="Arial"/>
          <w:szCs w:val="36"/>
          <w:lang w:eastAsia="zh-CN"/>
        </w:rPr>
        <w:t xml:space="preserve"> (informative):</w:t>
      </w:r>
      <w:r>
        <w:rPr>
          <w:rFonts w:eastAsiaTheme="minorEastAsia" w:cs="Arial"/>
          <w:szCs w:val="36"/>
          <w:lang w:eastAsia="zh-CN"/>
        </w:rPr>
        <w:br/>
        <w:t>Resource addressing examples</w:t>
      </w:r>
      <w:bookmarkEnd w:id="1190"/>
      <w:bookmarkEnd w:id="1191"/>
    </w:p>
    <w:p w:rsidR="008B0C61" w:rsidRDefault="007C7DAE">
      <w:pPr>
        <w:pStyle w:val="1"/>
      </w:pPr>
      <w:bookmarkStart w:id="1192" w:name="_Toc486582201"/>
      <w:bookmarkStart w:id="1193" w:name="_Toc488948435"/>
      <w:r>
        <w:rPr>
          <w:rFonts w:eastAsia="宋体" w:hint="eastAsia"/>
          <w:lang w:eastAsia="zh-CN"/>
        </w:rPr>
        <w:t>I</w:t>
      </w:r>
      <w:r>
        <w:t>.1</w:t>
      </w:r>
      <w:r>
        <w:tab/>
        <w:t>Example resource tree</w:t>
      </w:r>
      <w:bookmarkEnd w:id="1192"/>
      <w:bookmarkEnd w:id="1193"/>
    </w:p>
    <w:p w:rsidR="008B0C61" w:rsidRDefault="007C7DAE">
      <w:r>
        <w:t>In this appendix, a set of resources organized according to the resource tree depicted in Figure I.1-1 is assumed. The depicted resources are assumed to be hosted on a CSE with SP-relative-CSE-ID equal to "/IN-CSE-0001". Furthermore, the M2M-SP-ID is assumed to be "//m2m.service.com".</w:t>
      </w:r>
    </w:p>
    <w:p w:rsidR="008B0C61" w:rsidRDefault="008B0C61">
      <w:pPr>
        <w:pStyle w:val="FL"/>
        <w:jc w:val="left"/>
      </w:pPr>
      <w:r>
        <w:object w:dxaOrig="14549" w:dyaOrig="12690">
          <v:shape id="_x0000_i1147" type="#_x0000_t75" style="width:481.5pt;height:418.5pt" o:ole="">
            <v:imagedata r:id="rId256" o:title=""/>
          </v:shape>
          <o:OLEObject Type="Embed" ProgID="Visio.Drawing.11" ShapeID="_x0000_i1147" DrawAspect="Content" ObjectID="_1564475063" r:id="rId257"/>
        </w:object>
      </w:r>
    </w:p>
    <w:p w:rsidR="008B0C61" w:rsidRDefault="007C7DAE">
      <w:pPr>
        <w:pStyle w:val="TF"/>
        <w:outlineLvl w:val="0"/>
      </w:pPr>
      <w:r>
        <w:t xml:space="preserve">Figure </w:t>
      </w:r>
      <w:r>
        <w:rPr>
          <w:rFonts w:eastAsia="宋体" w:hint="eastAsia"/>
          <w:lang w:eastAsia="zh-CN"/>
        </w:rPr>
        <w:t>I</w:t>
      </w:r>
      <w:r>
        <w:t>.1-1</w:t>
      </w:r>
    </w:p>
    <w:p w:rsidR="008B0C61" w:rsidRDefault="007C7DAE">
      <w:pPr>
        <w:pStyle w:val="1"/>
        <w:rPr>
          <w:rFonts w:eastAsia="宋体"/>
          <w:lang w:eastAsia="zh-CN"/>
        </w:rPr>
      </w:pPr>
      <w:bookmarkStart w:id="1194" w:name="_Toc486582202"/>
      <w:bookmarkStart w:id="1195" w:name="_Toc488948436"/>
      <w:r>
        <w:rPr>
          <w:rFonts w:eastAsia="宋体" w:hint="eastAsia"/>
          <w:lang w:eastAsia="zh-CN"/>
        </w:rPr>
        <w:lastRenderedPageBreak/>
        <w:t>I</w:t>
      </w:r>
      <w:r>
        <w:rPr>
          <w:rFonts w:eastAsia="宋体"/>
          <w:lang w:eastAsia="zh-CN"/>
        </w:rPr>
        <w:t>.2</w:t>
      </w:r>
      <w:r>
        <w:rPr>
          <w:rFonts w:eastAsia="宋体"/>
          <w:lang w:eastAsia="zh-CN"/>
        </w:rPr>
        <w:tab/>
        <w:t>Valid resource IDs</w:t>
      </w:r>
      <w:bookmarkEnd w:id="1194"/>
      <w:bookmarkEnd w:id="1195"/>
    </w:p>
    <w:p w:rsidR="008B0C61" w:rsidRDefault="007C7DAE">
      <w:pPr>
        <w:pStyle w:val="TH"/>
        <w:outlineLvl w:val="0"/>
      </w:pPr>
      <w:r>
        <w:t xml:space="preserve">Table </w:t>
      </w:r>
      <w:r>
        <w:rPr>
          <w:rFonts w:eastAsia="宋体" w:hint="eastAsia"/>
          <w:lang w:eastAsia="zh-CN"/>
        </w:rPr>
        <w:t>I</w:t>
      </w:r>
      <w:r>
        <w:t xml:space="preserve">.2-1: Addressing </w:t>
      </w:r>
      <w:r w:rsidR="008B0C61">
        <w:object w:dxaOrig="2138" w:dyaOrig="1419">
          <v:shape id="_x0000_i1148" type="#_x0000_t75" style="width:48.75pt;height:33.75pt" o:ole="">
            <v:imagedata r:id="rId258" o:title=""/>
          </v:shape>
          <o:OLEObject Type="Embed" ProgID="Visio.Drawing.11" ShapeID="_x0000_i1148" DrawAspect="Content" ObjectID="_1564475064" r:id="rId259"/>
        </w:object>
      </w:r>
      <w:r>
        <w:t xml:space="preserve"> (</w:t>
      </w:r>
      <w:r>
        <w:rPr>
          <w:i/>
        </w:rPr>
        <w:t>resourceId</w:t>
      </w:r>
      <w:r>
        <w:t>="00000004", resourceName="00000005")</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8B0C61">
        <w:trPr>
          <w:jc w:val="center"/>
        </w:trPr>
        <w:tc>
          <w:tcPr>
            <w:tcW w:w="1337" w:type="dxa"/>
            <w:vMerge w:val="restart"/>
            <w:shd w:val="clear" w:color="auto" w:fill="DDDDDD"/>
            <w:vAlign w:val="center"/>
          </w:tcPr>
          <w:p w:rsidR="008B0C61" w:rsidRDefault="007C7DAE">
            <w:pPr>
              <w:pStyle w:val="TAH"/>
              <w:rPr>
                <w:szCs w:val="18"/>
              </w:rPr>
            </w:pPr>
            <w:r>
              <w:rPr>
                <w:szCs w:val="18"/>
              </w:rPr>
              <w:t>Scope</w:t>
            </w:r>
          </w:p>
        </w:tc>
        <w:tc>
          <w:tcPr>
            <w:tcW w:w="8512" w:type="dxa"/>
            <w:gridSpan w:val="2"/>
            <w:shd w:val="clear" w:color="auto" w:fill="DDDDDD"/>
          </w:tcPr>
          <w:p w:rsidR="008B0C61" w:rsidRDefault="007C7DAE">
            <w:pPr>
              <w:pStyle w:val="TAH"/>
              <w:rPr>
                <w:szCs w:val="18"/>
              </w:rPr>
            </w:pPr>
            <w:r>
              <w:rPr>
                <w:szCs w:val="18"/>
              </w:rPr>
              <w:t>Method</w:t>
            </w:r>
          </w:p>
        </w:tc>
      </w:tr>
      <w:tr w:rsidR="008B0C61">
        <w:trPr>
          <w:jc w:val="center"/>
        </w:trPr>
        <w:tc>
          <w:tcPr>
            <w:tcW w:w="1337" w:type="dxa"/>
            <w:vMerge/>
            <w:shd w:val="clear" w:color="auto" w:fill="DDDDDD"/>
            <w:vAlign w:val="center"/>
          </w:tcPr>
          <w:p w:rsidR="008B0C61" w:rsidRDefault="008B0C61">
            <w:pPr>
              <w:pStyle w:val="TAH"/>
              <w:rPr>
                <w:szCs w:val="18"/>
              </w:rPr>
            </w:pPr>
          </w:p>
        </w:tc>
        <w:tc>
          <w:tcPr>
            <w:tcW w:w="3874"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638"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1337" w:type="dxa"/>
          </w:tcPr>
          <w:p w:rsidR="008B0C61" w:rsidRDefault="007C7DAE">
            <w:pPr>
              <w:pStyle w:val="TAL"/>
              <w:rPr>
                <w:i/>
                <w:szCs w:val="18"/>
              </w:rPr>
            </w:pPr>
            <w:r>
              <w:rPr>
                <w:szCs w:val="18"/>
              </w:rPr>
              <w:t>CSE-Relative</w:t>
            </w:r>
          </w:p>
        </w:tc>
        <w:tc>
          <w:tcPr>
            <w:tcW w:w="3874" w:type="dxa"/>
          </w:tcPr>
          <w:p w:rsidR="008B0C61" w:rsidRDefault="007C7DAE">
            <w:pPr>
              <w:pStyle w:val="TAL"/>
              <w:rPr>
                <w:szCs w:val="18"/>
              </w:rPr>
            </w:pPr>
            <w:r>
              <w:rPr>
                <w:szCs w:val="18"/>
              </w:rPr>
              <w:t>00000004</w:t>
            </w:r>
          </w:p>
        </w:tc>
        <w:tc>
          <w:tcPr>
            <w:tcW w:w="4638" w:type="dxa"/>
          </w:tcPr>
          <w:p w:rsidR="008B0C61" w:rsidRDefault="007C7DAE">
            <w:pPr>
              <w:pStyle w:val="TAL"/>
              <w:rPr>
                <w:szCs w:val="18"/>
              </w:rPr>
            </w:pP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bigFatCse/00000005</w:t>
            </w:r>
          </w:p>
          <w:p w:rsidR="008B0C61" w:rsidRDefault="008B0C61">
            <w:pPr>
              <w:pStyle w:val="TAL"/>
              <w:rPr>
                <w:szCs w:val="18"/>
              </w:rPr>
            </w:pPr>
          </w:p>
          <w:p w:rsidR="008B0C61" w:rsidRDefault="007C7DAE">
            <w:pPr>
              <w:pStyle w:val="TAL"/>
              <w:rPr>
                <w:szCs w:val="18"/>
              </w:rPr>
            </w:pPr>
            <w:r>
              <w:rPr>
                <w:szCs w:val="18"/>
              </w:rPr>
              <w:t>00000000/00000005</w:t>
            </w:r>
          </w:p>
        </w:tc>
      </w:tr>
      <w:tr w:rsidR="008B0C61">
        <w:trPr>
          <w:jc w:val="center"/>
        </w:trPr>
        <w:tc>
          <w:tcPr>
            <w:tcW w:w="1337" w:type="dxa"/>
          </w:tcPr>
          <w:p w:rsidR="008B0C61" w:rsidRDefault="007C7DAE">
            <w:pPr>
              <w:pStyle w:val="TAL"/>
              <w:rPr>
                <w:szCs w:val="18"/>
              </w:rPr>
            </w:pPr>
            <w:r>
              <w:rPr>
                <w:szCs w:val="18"/>
              </w:rPr>
              <w:t>SP-Relative</w:t>
            </w:r>
          </w:p>
        </w:tc>
        <w:tc>
          <w:tcPr>
            <w:tcW w:w="3874" w:type="dxa"/>
          </w:tcPr>
          <w:p w:rsidR="008B0C61" w:rsidRDefault="007C7DAE">
            <w:pPr>
              <w:pStyle w:val="TAL"/>
              <w:rPr>
                <w:szCs w:val="18"/>
              </w:rPr>
            </w:pPr>
            <w:r>
              <w:rPr>
                <w:color w:val="000000"/>
                <w:szCs w:val="18"/>
              </w:rPr>
              <w:t>/</w:t>
            </w:r>
            <w:r>
              <w:rPr>
                <w:szCs w:val="18"/>
              </w:rPr>
              <w:t>IN-CSE</w:t>
            </w:r>
            <w:r>
              <w:rPr>
                <w:color w:val="000000"/>
                <w:szCs w:val="18"/>
              </w:rPr>
              <w:t>-0001/00000004</w:t>
            </w:r>
          </w:p>
        </w:tc>
        <w:tc>
          <w:tcPr>
            <w:tcW w:w="4638"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/IN-CSE-0001/bigFatCse/00000005</w:t>
            </w:r>
          </w:p>
          <w:p w:rsidR="008B0C61" w:rsidRDefault="008B0C61">
            <w:pPr>
              <w:pStyle w:val="TAL"/>
              <w:rPr>
                <w:szCs w:val="18"/>
              </w:rPr>
            </w:pPr>
          </w:p>
          <w:p w:rsidR="008B0C61" w:rsidRDefault="007C7DAE">
            <w:pPr>
              <w:pStyle w:val="TAL"/>
              <w:rPr>
                <w:color w:val="000000"/>
                <w:szCs w:val="18"/>
              </w:rPr>
            </w:pPr>
            <w:r>
              <w:rPr>
                <w:szCs w:val="18"/>
              </w:rPr>
              <w:t>/IN-CSE-0001/00000000/00000005</w:t>
            </w:r>
          </w:p>
        </w:tc>
      </w:tr>
      <w:tr w:rsidR="008B0C61">
        <w:trPr>
          <w:jc w:val="center"/>
        </w:trPr>
        <w:tc>
          <w:tcPr>
            <w:tcW w:w="1337" w:type="dxa"/>
          </w:tcPr>
          <w:p w:rsidR="008B0C61" w:rsidRDefault="007C7DAE">
            <w:pPr>
              <w:pStyle w:val="TAL"/>
              <w:rPr>
                <w:szCs w:val="18"/>
              </w:rPr>
            </w:pPr>
            <w:r>
              <w:rPr>
                <w:szCs w:val="18"/>
              </w:rPr>
              <w:t>Absolute</w:t>
            </w:r>
          </w:p>
        </w:tc>
        <w:tc>
          <w:tcPr>
            <w:tcW w:w="3874" w:type="dxa"/>
          </w:tcPr>
          <w:p w:rsidR="008B0C61" w:rsidRDefault="007C7DAE">
            <w:pPr>
              <w:pStyle w:val="TAL"/>
              <w:rPr>
                <w:szCs w:val="18"/>
              </w:rPr>
            </w:pPr>
            <w:r>
              <w:rPr>
                <w:szCs w:val="18"/>
              </w:rPr>
              <w:t>//m2m.service.com</w:t>
            </w:r>
            <w:r>
              <w:rPr>
                <w:color w:val="000000"/>
                <w:szCs w:val="18"/>
              </w:rPr>
              <w:t>/</w:t>
            </w:r>
            <w:r>
              <w:rPr>
                <w:szCs w:val="18"/>
              </w:rPr>
              <w:t>IN-CSE</w:t>
            </w:r>
            <w:r>
              <w:rPr>
                <w:color w:val="000000"/>
                <w:szCs w:val="18"/>
              </w:rPr>
              <w:t>-0001/00000004</w:t>
            </w:r>
          </w:p>
        </w:tc>
        <w:tc>
          <w:tcPr>
            <w:tcW w:w="4638" w:type="dxa"/>
          </w:tcPr>
          <w:p w:rsidR="008B0C61" w:rsidRDefault="007C7DAE">
            <w:pPr>
              <w:pStyle w:val="TAL"/>
              <w:rPr>
                <w:szCs w:val="18"/>
              </w:rPr>
            </w:pPr>
            <w:r>
              <w:rPr>
                <w:szCs w:val="18"/>
              </w:rPr>
              <w:t>//m2m.service.com /IN-CSE-0001/</w:t>
            </w: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//m2m.service.com /IN-CSE-0001/bigFatCse/00000005</w:t>
            </w:r>
          </w:p>
          <w:p w:rsidR="008B0C61" w:rsidRDefault="008B0C61">
            <w:pPr>
              <w:pStyle w:val="TAL"/>
              <w:rPr>
                <w:szCs w:val="18"/>
              </w:rPr>
            </w:pPr>
          </w:p>
          <w:p w:rsidR="008B0C61" w:rsidRDefault="007C7DAE">
            <w:pPr>
              <w:pStyle w:val="TAL"/>
              <w:rPr>
                <w:color w:val="000000"/>
                <w:szCs w:val="18"/>
              </w:rPr>
            </w:pPr>
            <w:r>
              <w:rPr>
                <w:szCs w:val="18"/>
              </w:rPr>
              <w:t>//m2m.service.com/IN-CSE-0001/00000000/00000005</w:t>
            </w:r>
          </w:p>
        </w:tc>
      </w:tr>
    </w:tbl>
    <w:p w:rsidR="008B0C61" w:rsidRDefault="008B0C61"/>
    <w:p w:rsidR="008B0C61" w:rsidRDefault="007C7DAE">
      <w:pPr>
        <w:pStyle w:val="TH"/>
        <w:outlineLvl w:val="0"/>
      </w:pPr>
      <w:r>
        <w:t xml:space="preserve">Table </w:t>
      </w:r>
      <w:r>
        <w:rPr>
          <w:rFonts w:eastAsia="宋体" w:hint="eastAsia"/>
          <w:lang w:eastAsia="zh-CN"/>
        </w:rPr>
        <w:t>I</w:t>
      </w:r>
      <w:r>
        <w:t xml:space="preserve">.2-2 Addressing </w:t>
      </w:r>
      <w:r w:rsidR="008B0C61">
        <w:object w:dxaOrig="2138" w:dyaOrig="1419">
          <v:shape id="_x0000_i1149" type="#_x0000_t75" style="width:48.75pt;height:30.75pt" o:ole="">
            <v:imagedata r:id="rId260" o:title=""/>
          </v:shape>
          <o:OLEObject Type="Embed" ProgID="Visio.Drawing.11" ShapeID="_x0000_i1149" DrawAspect="Content" ObjectID="_1564475065" r:id="rId261"/>
        </w:object>
      </w:r>
      <w:r>
        <w:t xml:space="preserve"> (</w:t>
      </w:r>
      <w:r>
        <w:rPr>
          <w:i/>
        </w:rPr>
        <w:t>resourceId</w:t>
      </w:r>
      <w:r>
        <w:t>="00000007", resourceName="roomTemperature")</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9048"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387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5178"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3870" w:type="dxa"/>
          </w:tcPr>
          <w:p w:rsidR="008B0C61" w:rsidRDefault="007C7DAE">
            <w:pPr>
              <w:pStyle w:val="TAL"/>
              <w:rPr>
                <w:szCs w:val="18"/>
              </w:rPr>
            </w:pPr>
            <w:r>
              <w:rPr>
                <w:szCs w:val="18"/>
              </w:rPr>
              <w:t>00000007</w:t>
            </w:r>
          </w:p>
        </w:tc>
        <w:tc>
          <w:tcPr>
            <w:tcW w:w="5178" w:type="dxa"/>
          </w:tcPr>
          <w:p w:rsidR="008B0C61" w:rsidRDefault="007C7DAE">
            <w:pPr>
              <w:pStyle w:val="TAL"/>
              <w:rPr>
                <w:szCs w:val="18"/>
              </w:rPr>
            </w:pP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bigFatCse/00000005/roomTemperature</w:t>
            </w:r>
          </w:p>
          <w:p w:rsidR="008B0C61" w:rsidRDefault="008B0C61">
            <w:pPr>
              <w:pStyle w:val="TAL"/>
              <w:rPr>
                <w:szCs w:val="18"/>
              </w:rPr>
            </w:pPr>
          </w:p>
          <w:p w:rsidR="008B0C61" w:rsidRDefault="007C7DAE">
            <w:pPr>
              <w:pStyle w:val="TAL"/>
              <w:rPr>
                <w:szCs w:val="18"/>
              </w:rPr>
            </w:pPr>
            <w:r>
              <w:rPr>
                <w:szCs w:val="18"/>
              </w:rPr>
              <w:t>00000000/00000005/roomTemperature</w:t>
            </w:r>
          </w:p>
          <w:p w:rsidR="008B0C61" w:rsidRDefault="008B0C61">
            <w:pPr>
              <w:pStyle w:val="TAL"/>
              <w:rPr>
                <w:szCs w:val="18"/>
              </w:rPr>
            </w:pPr>
          </w:p>
          <w:p w:rsidR="008B0C61" w:rsidRDefault="007C7DAE">
            <w:pPr>
              <w:pStyle w:val="TAL"/>
              <w:rPr>
                <w:szCs w:val="18"/>
              </w:rPr>
            </w:pPr>
            <w:r>
              <w:rPr>
                <w:szCs w:val="18"/>
              </w:rPr>
              <w:t>00000004/roomTemperature</w:t>
            </w:r>
          </w:p>
        </w:tc>
      </w:tr>
      <w:tr w:rsidR="008B0C61">
        <w:trPr>
          <w:jc w:val="center"/>
        </w:trPr>
        <w:tc>
          <w:tcPr>
            <w:tcW w:w="891" w:type="dxa"/>
          </w:tcPr>
          <w:p w:rsidR="008B0C61" w:rsidRDefault="007C7DAE">
            <w:pPr>
              <w:pStyle w:val="TAL"/>
              <w:rPr>
                <w:szCs w:val="18"/>
              </w:rPr>
            </w:pPr>
            <w:r>
              <w:rPr>
                <w:szCs w:val="18"/>
              </w:rPr>
              <w:t>SP-Relative</w:t>
            </w:r>
          </w:p>
        </w:tc>
        <w:tc>
          <w:tcPr>
            <w:tcW w:w="3870" w:type="dxa"/>
          </w:tcPr>
          <w:p w:rsidR="008B0C61" w:rsidRDefault="007C7DAE">
            <w:pPr>
              <w:pStyle w:val="TAL"/>
              <w:rPr>
                <w:szCs w:val="18"/>
              </w:rPr>
            </w:pPr>
            <w:r>
              <w:rPr>
                <w:color w:val="000000"/>
                <w:szCs w:val="18"/>
              </w:rPr>
              <w:t>/</w:t>
            </w:r>
            <w:r>
              <w:rPr>
                <w:szCs w:val="18"/>
              </w:rPr>
              <w:t>IN-CSE</w:t>
            </w:r>
            <w:r>
              <w:rPr>
                <w:color w:val="000000"/>
                <w:szCs w:val="18"/>
              </w:rPr>
              <w:t>-0001/00000007</w:t>
            </w:r>
          </w:p>
        </w:tc>
        <w:tc>
          <w:tcPr>
            <w:tcW w:w="5178"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/IN-CSE-0001/bigFatCse/00000005/roomTemperature</w:t>
            </w:r>
          </w:p>
          <w:p w:rsidR="008B0C61" w:rsidRDefault="008B0C61">
            <w:pPr>
              <w:pStyle w:val="TAL"/>
              <w:rPr>
                <w:szCs w:val="18"/>
              </w:rPr>
            </w:pPr>
          </w:p>
          <w:p w:rsidR="008B0C61" w:rsidRDefault="007C7DAE">
            <w:pPr>
              <w:pStyle w:val="TAL"/>
              <w:rPr>
                <w:szCs w:val="18"/>
              </w:rPr>
            </w:pPr>
            <w:r>
              <w:rPr>
                <w:szCs w:val="18"/>
              </w:rPr>
              <w:t>/IN-CSE-0001/00000000/00000005/roomTemperature</w:t>
            </w:r>
          </w:p>
          <w:p w:rsidR="008B0C61" w:rsidRDefault="008B0C61">
            <w:pPr>
              <w:pStyle w:val="TAL"/>
              <w:rPr>
                <w:szCs w:val="18"/>
              </w:rPr>
            </w:pPr>
          </w:p>
          <w:p w:rsidR="008B0C61" w:rsidRDefault="007C7DAE">
            <w:pPr>
              <w:pStyle w:val="TAL"/>
              <w:rPr>
                <w:color w:val="000000"/>
                <w:szCs w:val="18"/>
              </w:rPr>
            </w:pPr>
            <w:r>
              <w:rPr>
                <w:szCs w:val="18"/>
              </w:rPr>
              <w:t>/IN-CSE-0001/00000004/roomTemperature</w:t>
            </w:r>
          </w:p>
        </w:tc>
      </w:tr>
      <w:tr w:rsidR="008B0C61">
        <w:trPr>
          <w:jc w:val="center"/>
        </w:trPr>
        <w:tc>
          <w:tcPr>
            <w:tcW w:w="891" w:type="dxa"/>
          </w:tcPr>
          <w:p w:rsidR="008B0C61" w:rsidRDefault="007C7DAE">
            <w:pPr>
              <w:pStyle w:val="TAL"/>
              <w:rPr>
                <w:szCs w:val="18"/>
              </w:rPr>
            </w:pPr>
            <w:r>
              <w:rPr>
                <w:szCs w:val="18"/>
              </w:rPr>
              <w:t>Absolute</w:t>
            </w:r>
          </w:p>
        </w:tc>
        <w:tc>
          <w:tcPr>
            <w:tcW w:w="3870" w:type="dxa"/>
          </w:tcPr>
          <w:p w:rsidR="008B0C61" w:rsidRDefault="007C7DAE">
            <w:pPr>
              <w:pStyle w:val="TAL"/>
              <w:rPr>
                <w:szCs w:val="18"/>
              </w:rPr>
            </w:pPr>
            <w:r>
              <w:rPr>
                <w:szCs w:val="18"/>
              </w:rPr>
              <w:t>//m2m.service.com</w:t>
            </w:r>
            <w:r>
              <w:rPr>
                <w:color w:val="000000"/>
                <w:szCs w:val="18"/>
              </w:rPr>
              <w:t>/</w:t>
            </w:r>
            <w:r>
              <w:rPr>
                <w:szCs w:val="18"/>
              </w:rPr>
              <w:t>IN-CSE</w:t>
            </w:r>
            <w:r>
              <w:rPr>
                <w:color w:val="000000"/>
                <w:szCs w:val="18"/>
              </w:rPr>
              <w:t>-0001/00000007</w:t>
            </w:r>
          </w:p>
        </w:tc>
        <w:tc>
          <w:tcPr>
            <w:tcW w:w="5178" w:type="dxa"/>
          </w:tcPr>
          <w:p w:rsidR="008B0C61" w:rsidRDefault="007C7DAE">
            <w:pPr>
              <w:pStyle w:val="TAL"/>
              <w:rPr>
                <w:szCs w:val="18"/>
              </w:rPr>
            </w:pPr>
            <w:r>
              <w:rPr>
                <w:szCs w:val="18"/>
              </w:rPr>
              <w:t>//m2m.service.com/IN-CSE-0001/</w:t>
            </w: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//m2m.service.com/IN-CSE-0001/bigFatCse/00000005/roomTemperature</w:t>
            </w:r>
          </w:p>
          <w:p w:rsidR="008B0C61" w:rsidRDefault="008B0C61">
            <w:pPr>
              <w:pStyle w:val="TAL"/>
              <w:rPr>
                <w:szCs w:val="18"/>
              </w:rPr>
            </w:pPr>
          </w:p>
          <w:p w:rsidR="008B0C61" w:rsidRDefault="007C7DAE">
            <w:pPr>
              <w:pStyle w:val="TAL"/>
              <w:rPr>
                <w:szCs w:val="18"/>
              </w:rPr>
            </w:pPr>
            <w:r>
              <w:rPr>
                <w:szCs w:val="18"/>
              </w:rPr>
              <w:t>//m2m.service.com/IN-CSE-0001/00000000/00000005/roomTemperature</w:t>
            </w:r>
          </w:p>
          <w:p w:rsidR="008B0C61" w:rsidRDefault="008B0C61">
            <w:pPr>
              <w:pStyle w:val="TAL"/>
              <w:rPr>
                <w:szCs w:val="18"/>
              </w:rPr>
            </w:pPr>
          </w:p>
          <w:p w:rsidR="008B0C61" w:rsidRDefault="007C7DAE">
            <w:pPr>
              <w:pStyle w:val="TAL"/>
              <w:rPr>
                <w:color w:val="000000"/>
                <w:szCs w:val="18"/>
              </w:rPr>
            </w:pPr>
            <w:r>
              <w:rPr>
                <w:szCs w:val="18"/>
              </w:rPr>
              <w:t>//m2m.service.com/IN-CSE-0001/00000004/roomTemperature</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.2-3 Addressing </w:t>
      </w:r>
      <w:r w:rsidR="008B0C61">
        <w:object w:dxaOrig="2138" w:dyaOrig="1419">
          <v:shape id="_x0000_i1150" type="#_x0000_t75" style="width:52.5pt;height:37.5pt" o:ole="">
            <v:imagedata r:id="rId262" o:title=""/>
          </v:shape>
          <o:OLEObject Type="Embed" ProgID="Visio.Drawing.11" ShapeID="_x0000_i1150" DrawAspect="Content" ObjectID="_1564475066" r:id="rId263"/>
        </w:object>
      </w:r>
      <w:r>
        <w:t xml:space="preserve"> (</w:t>
      </w:r>
      <w:r>
        <w:rPr>
          <w:i/>
        </w:rPr>
        <w:t>resourceId</w:t>
      </w:r>
      <w:r>
        <w:t>="00000006", resourceName="roomTemperature")</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8B0C61">
        <w:trPr>
          <w:jc w:val="center"/>
        </w:trPr>
        <w:tc>
          <w:tcPr>
            <w:tcW w:w="891" w:type="dxa"/>
            <w:vMerge w:val="restart"/>
            <w:shd w:val="clear" w:color="auto" w:fill="DDDDDD"/>
            <w:vAlign w:val="center"/>
          </w:tcPr>
          <w:p w:rsidR="008B0C61" w:rsidRDefault="007C7DAE">
            <w:pPr>
              <w:pStyle w:val="TAH"/>
              <w:rPr>
                <w:rFonts w:cs="Arial"/>
                <w:szCs w:val="18"/>
              </w:rPr>
            </w:pPr>
            <w:r>
              <w:rPr>
                <w:rFonts w:cs="Arial"/>
                <w:szCs w:val="18"/>
              </w:rPr>
              <w:t>Scope</w:t>
            </w:r>
          </w:p>
        </w:tc>
        <w:tc>
          <w:tcPr>
            <w:tcW w:w="9189" w:type="dxa"/>
            <w:gridSpan w:val="2"/>
            <w:shd w:val="clear" w:color="auto" w:fill="DDDDDD"/>
          </w:tcPr>
          <w:p w:rsidR="008B0C61" w:rsidRDefault="007C7DAE">
            <w:pPr>
              <w:pStyle w:val="TAH"/>
              <w:rPr>
                <w:rFonts w:cs="Arial"/>
                <w:szCs w:val="18"/>
              </w:rPr>
            </w:pPr>
            <w:r>
              <w:rPr>
                <w:rFonts w:cs="Arial"/>
                <w:szCs w:val="18"/>
              </w:rPr>
              <w:t>Method</w:t>
            </w:r>
          </w:p>
        </w:tc>
      </w:tr>
      <w:tr w:rsidR="008B0C61">
        <w:trPr>
          <w:jc w:val="center"/>
        </w:trPr>
        <w:tc>
          <w:tcPr>
            <w:tcW w:w="891" w:type="dxa"/>
            <w:vMerge/>
            <w:shd w:val="clear" w:color="auto" w:fill="DDDDDD"/>
            <w:vAlign w:val="center"/>
          </w:tcPr>
          <w:p w:rsidR="008B0C61" w:rsidRDefault="008B0C61">
            <w:pPr>
              <w:pStyle w:val="TAH"/>
              <w:rPr>
                <w:rFonts w:cs="Arial"/>
                <w:szCs w:val="18"/>
              </w:rPr>
            </w:pPr>
          </w:p>
        </w:tc>
        <w:tc>
          <w:tcPr>
            <w:tcW w:w="3870" w:type="dxa"/>
            <w:shd w:val="clear" w:color="auto" w:fill="DDDDDD"/>
            <w:vAlign w:val="center"/>
          </w:tcPr>
          <w:p w:rsidR="008B0C61" w:rsidRDefault="007C7DAE">
            <w:pPr>
              <w:pStyle w:val="TAH"/>
              <w:rPr>
                <w:rFonts w:cs="Arial"/>
                <w:szCs w:val="18"/>
              </w:rPr>
            </w:pPr>
            <w:r>
              <w:rPr>
                <w:rFonts w:cs="Arial"/>
                <w:i/>
                <w:szCs w:val="18"/>
              </w:rPr>
              <w:t>Non-Hierarchical</w:t>
            </w:r>
            <w:r>
              <w:rPr>
                <w:rFonts w:cs="Arial"/>
                <w:szCs w:val="18"/>
              </w:rPr>
              <w:t xml:space="preserve"> </w:t>
            </w:r>
          </w:p>
        </w:tc>
        <w:tc>
          <w:tcPr>
            <w:tcW w:w="5319" w:type="dxa"/>
            <w:shd w:val="clear" w:color="auto" w:fill="DDDDDD"/>
          </w:tcPr>
          <w:p w:rsidR="008B0C61" w:rsidRDefault="007C7DAE">
            <w:pPr>
              <w:pStyle w:val="TAH"/>
              <w:rPr>
                <w:rFonts w:cs="Arial"/>
                <w:i/>
                <w:szCs w:val="18"/>
              </w:rPr>
            </w:pPr>
            <w:r>
              <w:rPr>
                <w:rFonts w:cs="Arial"/>
                <w:i/>
                <w:szCs w:val="18"/>
              </w:rPr>
              <w:t>Hierarchical</w:t>
            </w:r>
          </w:p>
        </w:tc>
      </w:tr>
      <w:tr w:rsidR="008B0C61">
        <w:trPr>
          <w:trHeight w:val="300"/>
          <w:jc w:val="center"/>
        </w:trPr>
        <w:tc>
          <w:tcPr>
            <w:tcW w:w="891" w:type="dxa"/>
          </w:tcPr>
          <w:p w:rsidR="008B0C61" w:rsidRDefault="007C7DAE">
            <w:pPr>
              <w:pStyle w:val="TAL"/>
              <w:rPr>
                <w:rFonts w:cs="Arial"/>
                <w:i/>
                <w:szCs w:val="18"/>
              </w:rPr>
            </w:pPr>
            <w:r>
              <w:rPr>
                <w:rFonts w:cs="Arial"/>
                <w:szCs w:val="18"/>
              </w:rPr>
              <w:t>CSE-Relative</w:t>
            </w:r>
          </w:p>
        </w:tc>
        <w:tc>
          <w:tcPr>
            <w:tcW w:w="3870" w:type="dxa"/>
          </w:tcPr>
          <w:p w:rsidR="008B0C61" w:rsidRDefault="007C7DAE">
            <w:pPr>
              <w:pStyle w:val="TAL"/>
              <w:rPr>
                <w:rFonts w:cs="Arial"/>
                <w:szCs w:val="18"/>
              </w:rPr>
            </w:pPr>
            <w:r>
              <w:rPr>
                <w:rFonts w:cs="Arial"/>
                <w:szCs w:val="18"/>
              </w:rPr>
              <w:t>00000006</w:t>
            </w:r>
          </w:p>
        </w:tc>
        <w:tc>
          <w:tcPr>
            <w:tcW w:w="5319" w:type="dxa"/>
          </w:tcPr>
          <w:p w:rsidR="008B0C61" w:rsidRDefault="007C7DAE">
            <w:pPr>
              <w:pStyle w:val="TAL"/>
              <w:rPr>
                <w:rFonts w:cs="Arial"/>
                <w:szCs w:val="18"/>
              </w:rPr>
            </w:pP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00000002/kitchen/roomTemperature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00000005/roomTemperature</w:t>
            </w:r>
          </w:p>
        </w:tc>
      </w:tr>
      <w:tr w:rsidR="008B0C61">
        <w:trPr>
          <w:jc w:val="center"/>
        </w:trPr>
        <w:tc>
          <w:tcPr>
            <w:tcW w:w="891" w:type="dxa"/>
          </w:tcPr>
          <w:p w:rsidR="008B0C61" w:rsidRDefault="007C7DAE">
            <w:pPr>
              <w:pStyle w:val="TAL"/>
              <w:rPr>
                <w:rFonts w:cs="Arial"/>
                <w:szCs w:val="18"/>
              </w:rPr>
            </w:pPr>
            <w:r>
              <w:rPr>
                <w:rFonts w:cs="Arial"/>
                <w:szCs w:val="18"/>
              </w:rPr>
              <w:t>SP-Relative</w:t>
            </w:r>
          </w:p>
        </w:tc>
        <w:tc>
          <w:tcPr>
            <w:tcW w:w="3870" w:type="dxa"/>
          </w:tcPr>
          <w:p w:rsidR="008B0C61" w:rsidRDefault="007C7DAE">
            <w:pPr>
              <w:pStyle w:val="TAL"/>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rsidR="008B0C61" w:rsidRDefault="007C7DAE">
            <w:pPr>
              <w:pStyle w:val="TAL"/>
              <w:rPr>
                <w:rFonts w:cs="Arial"/>
                <w:szCs w:val="18"/>
              </w:rPr>
            </w:pPr>
            <w:r>
              <w:rPr>
                <w:rFonts w:cs="Arial"/>
                <w:szCs w:val="18"/>
              </w:rPr>
              <w:t>/IN-CSE-0001/</w:t>
            </w: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/IN-CSE-0001/00000002/kitchen/roomTemperature</w:t>
            </w:r>
          </w:p>
          <w:p w:rsidR="008B0C61" w:rsidRDefault="008B0C61">
            <w:pPr>
              <w:pStyle w:val="TAL"/>
              <w:rPr>
                <w:rFonts w:cs="Arial"/>
                <w:color w:val="000000"/>
                <w:szCs w:val="18"/>
              </w:rPr>
            </w:pPr>
          </w:p>
          <w:p w:rsidR="008B0C61" w:rsidRDefault="007C7DAE">
            <w:pPr>
              <w:pStyle w:val="TAL"/>
              <w:rPr>
                <w:rFonts w:cs="Arial"/>
                <w:szCs w:val="18"/>
              </w:rPr>
            </w:pPr>
            <w:r>
              <w:rPr>
                <w:rFonts w:cs="Arial"/>
                <w:szCs w:val="18"/>
              </w:rPr>
              <w:t>/IN-CSE-0001/00000005/roomTemperature</w:t>
            </w:r>
          </w:p>
        </w:tc>
      </w:tr>
      <w:tr w:rsidR="008B0C61">
        <w:trPr>
          <w:jc w:val="center"/>
        </w:trPr>
        <w:tc>
          <w:tcPr>
            <w:tcW w:w="891" w:type="dxa"/>
          </w:tcPr>
          <w:p w:rsidR="008B0C61" w:rsidRDefault="007C7DAE">
            <w:pPr>
              <w:pStyle w:val="TAL"/>
              <w:rPr>
                <w:rFonts w:cs="Arial"/>
                <w:szCs w:val="18"/>
              </w:rPr>
            </w:pPr>
            <w:r>
              <w:rPr>
                <w:rFonts w:cs="Arial"/>
                <w:szCs w:val="18"/>
              </w:rPr>
              <w:t>Absolute</w:t>
            </w:r>
          </w:p>
        </w:tc>
        <w:tc>
          <w:tcPr>
            <w:tcW w:w="3870" w:type="dxa"/>
          </w:tcPr>
          <w:p w:rsidR="008B0C61" w:rsidRDefault="007C7DAE">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rsidR="008B0C61" w:rsidRDefault="008B0C61">
            <w:pPr>
              <w:pStyle w:val="TAL"/>
              <w:rPr>
                <w:rFonts w:cs="Arial"/>
                <w:szCs w:val="18"/>
              </w:rPr>
            </w:pPr>
          </w:p>
        </w:tc>
        <w:tc>
          <w:tcPr>
            <w:tcW w:w="5319" w:type="dxa"/>
          </w:tcPr>
          <w:p w:rsidR="008B0C61" w:rsidRDefault="007C7DAE">
            <w:pPr>
              <w:pStyle w:val="TAL"/>
              <w:rPr>
                <w:rFonts w:cs="Arial"/>
                <w:szCs w:val="18"/>
              </w:rPr>
            </w:pPr>
            <w:r>
              <w:rPr>
                <w:rFonts w:cs="Arial"/>
                <w:szCs w:val="18"/>
              </w:rPr>
              <w:t>//m2m.service.com/IN-CSE-0001/</w:t>
            </w: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//m2m.service.com/IN-CSE-0001/00000002/kitchen/roomTemperature</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//m2m.service.com/IN-CSE-0001/00000005/roomTemperature</w:t>
            </w:r>
            <w:r>
              <w:rPr>
                <w:rFonts w:cs="Arial"/>
                <w:color w:val="000000"/>
                <w:szCs w:val="18"/>
              </w:rPr>
              <w:t xml:space="preserve"> </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.2-4 Addressing </w:t>
      </w:r>
      <w:r w:rsidR="008B0C61">
        <w:object w:dxaOrig="2138" w:dyaOrig="1419">
          <v:shape id="_x0000_i1151" type="#_x0000_t75" style="width:48.75pt;height:30.75pt" o:ole="">
            <v:imagedata r:id="rId264" o:title=""/>
          </v:shape>
          <o:OLEObject Type="Embed" ProgID="Visio.Drawing.11" ShapeID="_x0000_i1151" DrawAspect="Content" ObjectID="_1564475067" r:id="rId265"/>
        </w:object>
      </w:r>
      <w:r>
        <w:t xml:space="preserve"> (</w:t>
      </w:r>
      <w:r>
        <w:rPr>
          <w:i/>
        </w:rPr>
        <w:t>resourceId</w:t>
      </w:r>
      <w:r>
        <w:t>="00000005", resourceName="kitchen")</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8B0C61">
        <w:trPr>
          <w:jc w:val="center"/>
        </w:trPr>
        <w:tc>
          <w:tcPr>
            <w:tcW w:w="891" w:type="dxa"/>
            <w:vMerge w:val="restart"/>
            <w:shd w:val="clear" w:color="auto" w:fill="DDDDDD"/>
            <w:vAlign w:val="center"/>
          </w:tcPr>
          <w:p w:rsidR="008B0C61" w:rsidRDefault="007C7DAE">
            <w:pPr>
              <w:pStyle w:val="TAH"/>
              <w:rPr>
                <w:rFonts w:cs="Arial"/>
                <w:szCs w:val="18"/>
              </w:rPr>
            </w:pPr>
            <w:r>
              <w:rPr>
                <w:rFonts w:cs="Arial"/>
                <w:szCs w:val="18"/>
              </w:rPr>
              <w:t>Scope</w:t>
            </w:r>
          </w:p>
        </w:tc>
        <w:tc>
          <w:tcPr>
            <w:tcW w:w="9048" w:type="dxa"/>
            <w:gridSpan w:val="2"/>
            <w:shd w:val="clear" w:color="auto" w:fill="DDDDDD"/>
          </w:tcPr>
          <w:p w:rsidR="008B0C61" w:rsidRDefault="007C7DAE">
            <w:pPr>
              <w:pStyle w:val="TAH"/>
              <w:rPr>
                <w:rFonts w:cs="Arial"/>
                <w:szCs w:val="18"/>
              </w:rPr>
            </w:pPr>
            <w:r>
              <w:rPr>
                <w:rFonts w:cs="Arial"/>
                <w:szCs w:val="18"/>
              </w:rPr>
              <w:t>Method</w:t>
            </w:r>
          </w:p>
        </w:tc>
      </w:tr>
      <w:tr w:rsidR="008B0C61">
        <w:trPr>
          <w:jc w:val="center"/>
        </w:trPr>
        <w:tc>
          <w:tcPr>
            <w:tcW w:w="891" w:type="dxa"/>
            <w:vMerge/>
            <w:shd w:val="clear" w:color="auto" w:fill="DDDDDD"/>
            <w:vAlign w:val="center"/>
          </w:tcPr>
          <w:p w:rsidR="008B0C61" w:rsidRDefault="008B0C61">
            <w:pPr>
              <w:pStyle w:val="TAH"/>
              <w:rPr>
                <w:rFonts w:cs="Arial"/>
                <w:szCs w:val="18"/>
              </w:rPr>
            </w:pPr>
          </w:p>
        </w:tc>
        <w:tc>
          <w:tcPr>
            <w:tcW w:w="3780" w:type="dxa"/>
            <w:shd w:val="clear" w:color="auto" w:fill="DDDDDD"/>
            <w:vAlign w:val="center"/>
          </w:tcPr>
          <w:p w:rsidR="008B0C61" w:rsidRDefault="007C7DAE">
            <w:pPr>
              <w:pStyle w:val="TAH"/>
              <w:rPr>
                <w:rFonts w:cs="Arial"/>
                <w:szCs w:val="18"/>
              </w:rPr>
            </w:pPr>
            <w:r>
              <w:rPr>
                <w:rFonts w:cs="Arial"/>
                <w:i/>
                <w:szCs w:val="18"/>
              </w:rPr>
              <w:t>Non-Hierarchical</w:t>
            </w:r>
            <w:r>
              <w:rPr>
                <w:rFonts w:cs="Arial"/>
                <w:szCs w:val="18"/>
              </w:rPr>
              <w:t xml:space="preserve"> </w:t>
            </w:r>
          </w:p>
        </w:tc>
        <w:tc>
          <w:tcPr>
            <w:tcW w:w="5268" w:type="dxa"/>
            <w:shd w:val="clear" w:color="auto" w:fill="DDDDDD"/>
          </w:tcPr>
          <w:p w:rsidR="008B0C61" w:rsidRDefault="007C7DAE">
            <w:pPr>
              <w:pStyle w:val="TAH"/>
              <w:rPr>
                <w:rFonts w:cs="Arial"/>
                <w:i/>
                <w:szCs w:val="18"/>
              </w:rPr>
            </w:pPr>
            <w:r>
              <w:rPr>
                <w:rFonts w:cs="Arial"/>
                <w:i/>
                <w:szCs w:val="18"/>
              </w:rPr>
              <w:t>Hierarchical</w:t>
            </w:r>
          </w:p>
        </w:tc>
      </w:tr>
      <w:tr w:rsidR="008B0C61">
        <w:trPr>
          <w:trHeight w:val="300"/>
          <w:jc w:val="center"/>
        </w:trPr>
        <w:tc>
          <w:tcPr>
            <w:tcW w:w="891" w:type="dxa"/>
          </w:tcPr>
          <w:p w:rsidR="008B0C61" w:rsidRDefault="007C7DAE">
            <w:pPr>
              <w:pStyle w:val="TAL"/>
              <w:rPr>
                <w:rFonts w:cs="Arial"/>
                <w:i/>
                <w:szCs w:val="18"/>
              </w:rPr>
            </w:pPr>
            <w:r>
              <w:rPr>
                <w:rFonts w:cs="Arial"/>
                <w:szCs w:val="18"/>
              </w:rPr>
              <w:t>CSE-Relative</w:t>
            </w:r>
          </w:p>
        </w:tc>
        <w:tc>
          <w:tcPr>
            <w:tcW w:w="3780" w:type="dxa"/>
          </w:tcPr>
          <w:p w:rsidR="008B0C61" w:rsidRDefault="007C7DAE">
            <w:pPr>
              <w:pStyle w:val="TAL"/>
              <w:rPr>
                <w:rFonts w:cs="Arial"/>
                <w:szCs w:val="18"/>
              </w:rPr>
            </w:pPr>
            <w:r>
              <w:rPr>
                <w:rFonts w:cs="Arial"/>
                <w:szCs w:val="18"/>
              </w:rPr>
              <w:t>00000005</w:t>
            </w:r>
          </w:p>
        </w:tc>
        <w:tc>
          <w:tcPr>
            <w:tcW w:w="5268" w:type="dxa"/>
          </w:tcPr>
          <w:p w:rsidR="008B0C61" w:rsidRDefault="007C7DAE">
            <w:pPr>
              <w:pStyle w:val="TAL"/>
              <w:rPr>
                <w:rFonts w:cs="Arial"/>
                <w:szCs w:val="18"/>
              </w:rPr>
            </w:pP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00000002/kitchen</w:t>
            </w:r>
          </w:p>
        </w:tc>
      </w:tr>
      <w:tr w:rsidR="008B0C61">
        <w:trPr>
          <w:jc w:val="center"/>
        </w:trPr>
        <w:tc>
          <w:tcPr>
            <w:tcW w:w="891" w:type="dxa"/>
          </w:tcPr>
          <w:p w:rsidR="008B0C61" w:rsidRDefault="007C7DAE">
            <w:pPr>
              <w:pStyle w:val="TAL"/>
              <w:rPr>
                <w:rFonts w:cs="Arial"/>
                <w:szCs w:val="18"/>
              </w:rPr>
            </w:pPr>
            <w:r>
              <w:rPr>
                <w:rFonts w:cs="Arial"/>
                <w:szCs w:val="18"/>
              </w:rPr>
              <w:t>SP-Relative</w:t>
            </w:r>
          </w:p>
        </w:tc>
        <w:tc>
          <w:tcPr>
            <w:tcW w:w="3780" w:type="dxa"/>
          </w:tcPr>
          <w:p w:rsidR="008B0C61" w:rsidRDefault="007C7DAE">
            <w:pPr>
              <w:pStyle w:val="TAL"/>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rsidR="008B0C61" w:rsidRDefault="007C7DAE">
            <w:pPr>
              <w:pStyle w:val="TAL"/>
              <w:rPr>
                <w:rFonts w:cs="Arial"/>
                <w:szCs w:val="18"/>
              </w:rPr>
            </w:pPr>
            <w:r>
              <w:rPr>
                <w:rFonts w:cs="Arial"/>
                <w:szCs w:val="18"/>
              </w:rPr>
              <w:t>/IN-CSE-0001/</w:t>
            </w: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/IN-CSE-0001/00000001/floor-01/kitchen</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/IN-CSE-0001/00000002/kitchen</w:t>
            </w:r>
          </w:p>
        </w:tc>
      </w:tr>
      <w:tr w:rsidR="008B0C61">
        <w:trPr>
          <w:jc w:val="center"/>
        </w:trPr>
        <w:tc>
          <w:tcPr>
            <w:tcW w:w="891" w:type="dxa"/>
          </w:tcPr>
          <w:p w:rsidR="008B0C61" w:rsidRDefault="007C7DAE">
            <w:pPr>
              <w:pStyle w:val="TAL"/>
              <w:rPr>
                <w:rFonts w:cs="Arial"/>
                <w:szCs w:val="18"/>
              </w:rPr>
            </w:pPr>
            <w:r>
              <w:rPr>
                <w:rFonts w:cs="Arial"/>
                <w:szCs w:val="18"/>
              </w:rPr>
              <w:t>Absolute</w:t>
            </w:r>
          </w:p>
        </w:tc>
        <w:tc>
          <w:tcPr>
            <w:tcW w:w="3780" w:type="dxa"/>
          </w:tcPr>
          <w:p w:rsidR="008B0C61" w:rsidRDefault="007C7DAE">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rsidR="008B0C61" w:rsidRDefault="008B0C61">
            <w:pPr>
              <w:pStyle w:val="TAL"/>
              <w:rPr>
                <w:rFonts w:cs="Arial"/>
                <w:szCs w:val="18"/>
              </w:rPr>
            </w:pPr>
          </w:p>
        </w:tc>
        <w:tc>
          <w:tcPr>
            <w:tcW w:w="5268" w:type="dxa"/>
          </w:tcPr>
          <w:p w:rsidR="008B0C61" w:rsidRDefault="007C7DAE">
            <w:pPr>
              <w:pStyle w:val="TAL"/>
              <w:rPr>
                <w:rFonts w:cs="Arial"/>
                <w:szCs w:val="18"/>
              </w:rPr>
            </w:pPr>
            <w:r>
              <w:rPr>
                <w:rFonts w:cs="Arial"/>
                <w:szCs w:val="18"/>
              </w:rPr>
              <w:t>//m2m.service.com/IN-CSE-0001/</w:t>
            </w: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//m2m.service.com/IN-CSE-0001/00000001/floor-01/kitchen</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//m2m.service.com/IN-CSE-0001/00000002/kitchen</w:t>
            </w:r>
          </w:p>
        </w:tc>
      </w:tr>
    </w:tbl>
    <w:p w:rsidR="008B0C61" w:rsidRDefault="008B0C61"/>
    <w:p w:rsidR="008B0C61" w:rsidRDefault="007C7DAE">
      <w:pPr>
        <w:pStyle w:val="TH"/>
        <w:outlineLvl w:val="0"/>
      </w:pPr>
      <w:r>
        <w:t xml:space="preserve">Table </w:t>
      </w:r>
      <w:r>
        <w:rPr>
          <w:rFonts w:eastAsia="宋体" w:hint="eastAsia"/>
          <w:lang w:eastAsia="zh-CN"/>
        </w:rPr>
        <w:t>I</w:t>
      </w:r>
      <w:r>
        <w:t xml:space="preserve">.2-5 Addressing </w:t>
      </w:r>
      <w:r w:rsidR="008B0C61">
        <w:object w:dxaOrig="2138" w:dyaOrig="1419">
          <v:shape id="_x0000_i1152" type="#_x0000_t75" style="width:52.5pt;height:34.5pt" o:ole="">
            <v:imagedata r:id="rId266" o:title=""/>
          </v:shape>
          <o:OLEObject Type="Embed" ProgID="Visio.Drawing.11" ShapeID="_x0000_i1152" DrawAspect="Content" ObjectID="_1564475068" r:id="rId267"/>
        </w:object>
      </w:r>
      <w:r>
        <w:t xml:space="preserve"> (</w:t>
      </w:r>
      <w:r>
        <w:rPr>
          <w:i/>
        </w:rPr>
        <w:t>resourceId</w:t>
      </w:r>
      <w:r>
        <w:t>="00000001", resourceName="building-0001")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8764"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387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894"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3870" w:type="dxa"/>
          </w:tcPr>
          <w:p w:rsidR="008B0C61" w:rsidRDefault="007C7DAE">
            <w:pPr>
              <w:pStyle w:val="TAL"/>
              <w:rPr>
                <w:szCs w:val="18"/>
              </w:rPr>
            </w:pPr>
            <w:r>
              <w:rPr>
                <w:szCs w:val="18"/>
              </w:rPr>
              <w:t>00000005</w:t>
            </w:r>
          </w:p>
          <w:p w:rsidR="008B0C61" w:rsidRDefault="008B0C61">
            <w:pPr>
              <w:pStyle w:val="TAL"/>
              <w:rPr>
                <w:szCs w:val="18"/>
              </w:rPr>
            </w:pPr>
          </w:p>
        </w:tc>
        <w:tc>
          <w:tcPr>
            <w:tcW w:w="4894" w:type="dxa"/>
          </w:tcPr>
          <w:p w:rsidR="008B0C61" w:rsidRDefault="007C7DAE">
            <w:pPr>
              <w:pStyle w:val="TAL"/>
              <w:rPr>
                <w:szCs w:val="18"/>
              </w:rPr>
            </w:pP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bigFatCse/building-0001</w:t>
            </w:r>
          </w:p>
          <w:p w:rsidR="008B0C61" w:rsidRDefault="008B0C61">
            <w:pPr>
              <w:pStyle w:val="TAL"/>
              <w:rPr>
                <w:szCs w:val="18"/>
              </w:rPr>
            </w:pPr>
          </w:p>
          <w:p w:rsidR="008B0C61" w:rsidRDefault="007C7DAE">
            <w:pPr>
              <w:pStyle w:val="TAL"/>
              <w:rPr>
                <w:szCs w:val="18"/>
              </w:rPr>
            </w:pPr>
            <w:r>
              <w:rPr>
                <w:szCs w:val="18"/>
              </w:rPr>
              <w:t>00000000/building-0001</w:t>
            </w:r>
          </w:p>
        </w:tc>
      </w:tr>
      <w:tr w:rsidR="008B0C61">
        <w:trPr>
          <w:jc w:val="center"/>
        </w:trPr>
        <w:tc>
          <w:tcPr>
            <w:tcW w:w="891" w:type="dxa"/>
          </w:tcPr>
          <w:p w:rsidR="008B0C61" w:rsidRDefault="007C7DAE">
            <w:pPr>
              <w:pStyle w:val="TAL"/>
              <w:rPr>
                <w:szCs w:val="18"/>
              </w:rPr>
            </w:pPr>
            <w:r>
              <w:rPr>
                <w:szCs w:val="18"/>
              </w:rPr>
              <w:t>SP-Relative</w:t>
            </w:r>
          </w:p>
        </w:tc>
        <w:tc>
          <w:tcPr>
            <w:tcW w:w="3870" w:type="dxa"/>
          </w:tcPr>
          <w:p w:rsidR="008B0C61" w:rsidRDefault="007C7DAE">
            <w:pPr>
              <w:pStyle w:val="TAL"/>
              <w:rPr>
                <w:szCs w:val="18"/>
              </w:rPr>
            </w:pPr>
            <w:r>
              <w:rPr>
                <w:color w:val="000000"/>
                <w:szCs w:val="18"/>
              </w:rPr>
              <w:t>/</w:t>
            </w:r>
            <w:r>
              <w:rPr>
                <w:szCs w:val="18"/>
              </w:rPr>
              <w:t>IN-CSE</w:t>
            </w:r>
            <w:r>
              <w:rPr>
                <w:color w:val="000000"/>
                <w:szCs w:val="18"/>
              </w:rPr>
              <w:t>-0001/00000005</w:t>
            </w:r>
          </w:p>
        </w:tc>
        <w:tc>
          <w:tcPr>
            <w:tcW w:w="4894"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/IN-CSE-0001/bigFatCse/building-0001</w:t>
            </w:r>
          </w:p>
          <w:p w:rsidR="008B0C61" w:rsidRDefault="008B0C61">
            <w:pPr>
              <w:pStyle w:val="TAL"/>
              <w:rPr>
                <w:szCs w:val="18"/>
              </w:rPr>
            </w:pPr>
          </w:p>
          <w:p w:rsidR="008B0C61" w:rsidRDefault="007C7DAE">
            <w:pPr>
              <w:pStyle w:val="TAL"/>
              <w:rPr>
                <w:color w:val="000000"/>
                <w:szCs w:val="18"/>
              </w:rPr>
            </w:pPr>
            <w:r>
              <w:rPr>
                <w:szCs w:val="18"/>
              </w:rPr>
              <w:t>/IN-CSE-0001/00000000/building-0001</w:t>
            </w:r>
          </w:p>
        </w:tc>
      </w:tr>
      <w:tr w:rsidR="008B0C61">
        <w:trPr>
          <w:jc w:val="center"/>
        </w:trPr>
        <w:tc>
          <w:tcPr>
            <w:tcW w:w="891" w:type="dxa"/>
          </w:tcPr>
          <w:p w:rsidR="008B0C61" w:rsidRDefault="007C7DAE">
            <w:pPr>
              <w:pStyle w:val="TAL"/>
              <w:rPr>
                <w:szCs w:val="18"/>
              </w:rPr>
            </w:pPr>
            <w:r>
              <w:rPr>
                <w:szCs w:val="18"/>
              </w:rPr>
              <w:t>Absolute</w:t>
            </w:r>
          </w:p>
        </w:tc>
        <w:tc>
          <w:tcPr>
            <w:tcW w:w="3870" w:type="dxa"/>
          </w:tcPr>
          <w:p w:rsidR="008B0C61" w:rsidRDefault="007C7DAE">
            <w:pPr>
              <w:pStyle w:val="TAL"/>
              <w:rPr>
                <w:color w:val="000000"/>
                <w:szCs w:val="18"/>
              </w:rPr>
            </w:pPr>
            <w:r>
              <w:rPr>
                <w:szCs w:val="18"/>
              </w:rPr>
              <w:t>//m2m.service.com</w:t>
            </w:r>
            <w:r>
              <w:rPr>
                <w:color w:val="000000"/>
                <w:szCs w:val="18"/>
              </w:rPr>
              <w:t>/</w:t>
            </w:r>
            <w:r>
              <w:rPr>
                <w:szCs w:val="18"/>
              </w:rPr>
              <w:t>IN-CSE</w:t>
            </w:r>
            <w:r>
              <w:rPr>
                <w:color w:val="000000"/>
                <w:szCs w:val="18"/>
              </w:rPr>
              <w:t>-0001/00000005</w:t>
            </w:r>
          </w:p>
          <w:p w:rsidR="008B0C61" w:rsidRDefault="008B0C61">
            <w:pPr>
              <w:pStyle w:val="TAL"/>
              <w:rPr>
                <w:szCs w:val="18"/>
              </w:rPr>
            </w:pPr>
          </w:p>
        </w:tc>
        <w:tc>
          <w:tcPr>
            <w:tcW w:w="4894" w:type="dxa"/>
          </w:tcPr>
          <w:p w:rsidR="008B0C61" w:rsidRDefault="007C7DAE">
            <w:pPr>
              <w:pStyle w:val="TAL"/>
              <w:rPr>
                <w:szCs w:val="18"/>
              </w:rPr>
            </w:pPr>
            <w:r>
              <w:rPr>
                <w:szCs w:val="18"/>
              </w:rPr>
              <w:t>//m2m.service.com/IN-CSE-0001/</w:t>
            </w: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//m2m.service.com/IN-CSE-0001/bigFatCse/building-0001</w:t>
            </w:r>
          </w:p>
          <w:p w:rsidR="008B0C61" w:rsidRDefault="008B0C61">
            <w:pPr>
              <w:pStyle w:val="TAL"/>
              <w:rPr>
                <w:szCs w:val="18"/>
              </w:rPr>
            </w:pPr>
          </w:p>
          <w:p w:rsidR="008B0C61" w:rsidRDefault="007C7DAE">
            <w:pPr>
              <w:pStyle w:val="TAL"/>
              <w:rPr>
                <w:color w:val="000000"/>
                <w:szCs w:val="18"/>
              </w:rPr>
            </w:pPr>
            <w:r>
              <w:rPr>
                <w:szCs w:val="18"/>
              </w:rPr>
              <w:t>//m2m.service.com/IN-CSE-0001/00000000/building-0001</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.2-6 Addressing </w:t>
      </w:r>
      <w:r w:rsidR="008B0C61">
        <w:object w:dxaOrig="2138" w:dyaOrig="1419">
          <v:shape id="_x0000_i1153" type="#_x0000_t75" style="width:56.25pt;height:37.5pt" o:ole="">
            <v:imagedata r:id="rId268" o:title=""/>
          </v:shape>
          <o:OLEObject Type="Embed" ProgID="Visio.Drawing.11" ShapeID="_x0000_i1153" DrawAspect="Content" ObjectID="_1564475069" r:id="rId269"/>
        </w:object>
      </w:r>
      <w:r>
        <w:t xml:space="preserve"> (</w:t>
      </w:r>
      <w:r>
        <w:rPr>
          <w:i/>
        </w:rPr>
        <w:t>resourceId</w:t>
      </w:r>
      <w:r>
        <w:t>="IN-CSE-0001", resourceName="bigFatCse")</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8764"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468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084"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4680" w:type="dxa"/>
          </w:tcPr>
          <w:p w:rsidR="008B0C61" w:rsidRDefault="007C7DAE">
            <w:pPr>
              <w:pStyle w:val="TAL"/>
              <w:rPr>
                <w:szCs w:val="18"/>
              </w:rPr>
            </w:pPr>
            <w:r>
              <w:rPr>
                <w:szCs w:val="18"/>
              </w:rPr>
              <w:t>bigFatCse</w:t>
            </w:r>
          </w:p>
          <w:p w:rsidR="008B0C61" w:rsidRDefault="008B0C61">
            <w:pPr>
              <w:pStyle w:val="TAL"/>
              <w:rPr>
                <w:szCs w:val="18"/>
              </w:rPr>
            </w:pPr>
          </w:p>
          <w:p w:rsidR="008B0C61" w:rsidRDefault="007C7DAE">
            <w:pPr>
              <w:pStyle w:val="TAL"/>
              <w:rPr>
                <w:szCs w:val="18"/>
              </w:rPr>
            </w:pPr>
            <w:r>
              <w:rPr>
                <w:szCs w:val="18"/>
              </w:rPr>
              <w:t>00000000</w:t>
            </w:r>
          </w:p>
        </w:tc>
        <w:tc>
          <w:tcPr>
            <w:tcW w:w="4084" w:type="dxa"/>
          </w:tcPr>
          <w:p w:rsidR="008B0C61" w:rsidRDefault="007C7DAE">
            <w:pPr>
              <w:pStyle w:val="TAL"/>
              <w:rPr>
                <w:szCs w:val="18"/>
              </w:rPr>
            </w:pPr>
            <w:r>
              <w:rPr>
                <w:szCs w:val="18"/>
              </w:rPr>
              <w:t>N/A</w:t>
            </w:r>
          </w:p>
        </w:tc>
      </w:tr>
      <w:tr w:rsidR="008B0C61">
        <w:trPr>
          <w:jc w:val="center"/>
        </w:trPr>
        <w:tc>
          <w:tcPr>
            <w:tcW w:w="891" w:type="dxa"/>
          </w:tcPr>
          <w:p w:rsidR="008B0C61" w:rsidRDefault="007C7DAE">
            <w:pPr>
              <w:pStyle w:val="TAL"/>
              <w:rPr>
                <w:szCs w:val="18"/>
              </w:rPr>
            </w:pPr>
            <w:r>
              <w:rPr>
                <w:szCs w:val="18"/>
              </w:rPr>
              <w:t>SP-Relative</w:t>
            </w:r>
          </w:p>
        </w:tc>
        <w:tc>
          <w:tcPr>
            <w:tcW w:w="4680" w:type="dxa"/>
          </w:tcPr>
          <w:p w:rsidR="008B0C61" w:rsidRDefault="007C7DAE">
            <w:pPr>
              <w:pStyle w:val="TAL"/>
              <w:rPr>
                <w:rFonts w:eastAsiaTheme="minorEastAsia"/>
                <w:szCs w:val="18"/>
                <w:lang w:eastAsia="zh-CN"/>
              </w:rPr>
            </w:pPr>
            <w:r>
              <w:rPr>
                <w:color w:val="000000"/>
                <w:szCs w:val="18"/>
              </w:rPr>
              <w:t>/</w:t>
            </w:r>
            <w:r>
              <w:rPr>
                <w:szCs w:val="18"/>
              </w:rPr>
              <w:t>IN-CSE</w:t>
            </w:r>
            <w:r>
              <w:rPr>
                <w:color w:val="000000"/>
                <w:szCs w:val="18"/>
              </w:rPr>
              <w:t>-0001/</w:t>
            </w:r>
            <w:r>
              <w:rPr>
                <w:rFonts w:eastAsiaTheme="minorEastAsia" w:hint="eastAsia"/>
                <w:szCs w:val="18"/>
                <w:lang w:eastAsia="zh-CN"/>
              </w:rPr>
              <w:t>-</w:t>
            </w:r>
          </w:p>
          <w:p w:rsidR="008B0C61" w:rsidRDefault="008B0C61">
            <w:pPr>
              <w:pStyle w:val="TAL"/>
              <w:rPr>
                <w:szCs w:val="18"/>
              </w:rPr>
            </w:pPr>
          </w:p>
          <w:p w:rsidR="008B0C61" w:rsidRDefault="007C7DAE">
            <w:pPr>
              <w:pStyle w:val="TAL"/>
              <w:rPr>
                <w:szCs w:val="18"/>
              </w:rPr>
            </w:pPr>
            <w:r>
              <w:rPr>
                <w:color w:val="000000"/>
                <w:szCs w:val="18"/>
              </w:rPr>
              <w:t>/</w:t>
            </w:r>
            <w:r>
              <w:rPr>
                <w:szCs w:val="18"/>
              </w:rPr>
              <w:t>IN-CSE</w:t>
            </w:r>
            <w:r>
              <w:rPr>
                <w:color w:val="000000"/>
                <w:szCs w:val="18"/>
              </w:rPr>
              <w:t>-0001/</w:t>
            </w:r>
            <w:r>
              <w:rPr>
                <w:szCs w:val="18"/>
              </w:rPr>
              <w:t>bigFatCse</w:t>
            </w:r>
          </w:p>
          <w:p w:rsidR="008B0C61" w:rsidRDefault="008B0C61">
            <w:pPr>
              <w:pStyle w:val="TAL"/>
              <w:rPr>
                <w:szCs w:val="18"/>
              </w:rPr>
            </w:pPr>
          </w:p>
          <w:p w:rsidR="008B0C61" w:rsidRDefault="007C7DAE">
            <w:pPr>
              <w:pStyle w:val="TAL"/>
              <w:rPr>
                <w:szCs w:val="18"/>
              </w:rPr>
            </w:pPr>
            <w:r>
              <w:rPr>
                <w:color w:val="000000"/>
                <w:szCs w:val="18"/>
              </w:rPr>
              <w:t>/</w:t>
            </w:r>
            <w:r>
              <w:rPr>
                <w:szCs w:val="18"/>
              </w:rPr>
              <w:t>IN-CSE</w:t>
            </w:r>
            <w:r>
              <w:rPr>
                <w:color w:val="000000"/>
                <w:szCs w:val="18"/>
              </w:rPr>
              <w:t>-0001/</w:t>
            </w:r>
            <w:r>
              <w:rPr>
                <w:szCs w:val="18"/>
              </w:rPr>
              <w:t>00000000</w:t>
            </w:r>
          </w:p>
        </w:tc>
        <w:tc>
          <w:tcPr>
            <w:tcW w:w="4084" w:type="dxa"/>
          </w:tcPr>
          <w:p w:rsidR="008B0C61" w:rsidRDefault="007C7DAE">
            <w:pPr>
              <w:pStyle w:val="TAL"/>
              <w:rPr>
                <w:color w:val="000000"/>
                <w:szCs w:val="18"/>
              </w:rPr>
            </w:pPr>
            <w:r>
              <w:rPr>
                <w:szCs w:val="18"/>
              </w:rPr>
              <w:t>N/A</w:t>
            </w:r>
          </w:p>
        </w:tc>
      </w:tr>
      <w:tr w:rsidR="008B0C61">
        <w:trPr>
          <w:jc w:val="center"/>
        </w:trPr>
        <w:tc>
          <w:tcPr>
            <w:tcW w:w="891" w:type="dxa"/>
          </w:tcPr>
          <w:p w:rsidR="008B0C61" w:rsidRDefault="007C7DAE">
            <w:pPr>
              <w:pStyle w:val="TAL"/>
              <w:rPr>
                <w:szCs w:val="18"/>
              </w:rPr>
            </w:pPr>
            <w:r>
              <w:rPr>
                <w:szCs w:val="18"/>
              </w:rPr>
              <w:t>Absolute</w:t>
            </w:r>
          </w:p>
        </w:tc>
        <w:tc>
          <w:tcPr>
            <w:tcW w:w="4680" w:type="dxa"/>
          </w:tcPr>
          <w:p w:rsidR="008B0C61" w:rsidRDefault="007C7DAE">
            <w:pPr>
              <w:pStyle w:val="TAL"/>
              <w:rPr>
                <w:rFonts w:eastAsiaTheme="minorEastAsia"/>
                <w:szCs w:val="18"/>
                <w:lang w:eastAsia="zh-CN"/>
              </w:rPr>
            </w:pPr>
            <w:r>
              <w:rPr>
                <w:szCs w:val="18"/>
              </w:rPr>
              <w:t>//m2m.service.com</w:t>
            </w:r>
            <w:r>
              <w:rPr>
                <w:color w:val="000000"/>
                <w:szCs w:val="18"/>
              </w:rPr>
              <w:t>/</w:t>
            </w:r>
            <w:r>
              <w:rPr>
                <w:szCs w:val="18"/>
              </w:rPr>
              <w:t>IN-CSE</w:t>
            </w:r>
            <w:r>
              <w:rPr>
                <w:color w:val="000000"/>
                <w:szCs w:val="18"/>
              </w:rPr>
              <w:t>-0001/</w:t>
            </w:r>
            <w:r>
              <w:rPr>
                <w:rFonts w:eastAsiaTheme="minorEastAsia" w:hint="eastAsia"/>
                <w:szCs w:val="18"/>
                <w:lang w:eastAsia="zh-CN"/>
              </w:rPr>
              <w:t>-</w:t>
            </w:r>
          </w:p>
          <w:p w:rsidR="008B0C61" w:rsidRDefault="008B0C61">
            <w:pPr>
              <w:pStyle w:val="TAL"/>
              <w:rPr>
                <w:szCs w:val="18"/>
              </w:rPr>
            </w:pPr>
          </w:p>
          <w:p w:rsidR="008B0C61" w:rsidRDefault="007C7DAE">
            <w:pPr>
              <w:pStyle w:val="TAL"/>
              <w:rPr>
                <w:szCs w:val="18"/>
              </w:rPr>
            </w:pPr>
            <w:r>
              <w:rPr>
                <w:szCs w:val="18"/>
              </w:rPr>
              <w:t>//m2m.service.com</w:t>
            </w:r>
            <w:r>
              <w:rPr>
                <w:color w:val="000000"/>
                <w:szCs w:val="18"/>
              </w:rPr>
              <w:t>/</w:t>
            </w:r>
            <w:r>
              <w:rPr>
                <w:szCs w:val="18"/>
              </w:rPr>
              <w:t>IN-CSE</w:t>
            </w:r>
            <w:r>
              <w:rPr>
                <w:color w:val="000000"/>
                <w:szCs w:val="18"/>
              </w:rPr>
              <w:t>-0001/</w:t>
            </w:r>
            <w:r>
              <w:rPr>
                <w:szCs w:val="18"/>
              </w:rPr>
              <w:t>bigFatCse</w:t>
            </w:r>
          </w:p>
          <w:p w:rsidR="008B0C61" w:rsidRDefault="008B0C61">
            <w:pPr>
              <w:pStyle w:val="TAL"/>
              <w:rPr>
                <w:szCs w:val="18"/>
              </w:rPr>
            </w:pPr>
          </w:p>
          <w:p w:rsidR="008B0C61" w:rsidRDefault="007C7DAE">
            <w:pPr>
              <w:pStyle w:val="TAL"/>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rsidR="008B0C61" w:rsidRDefault="007C7DAE">
            <w:pPr>
              <w:pStyle w:val="TAL"/>
              <w:rPr>
                <w:color w:val="000000"/>
                <w:szCs w:val="18"/>
              </w:rPr>
            </w:pPr>
            <w:r>
              <w:rPr>
                <w:szCs w:val="18"/>
              </w:rPr>
              <w:t>N/A</w:t>
            </w:r>
          </w:p>
        </w:tc>
      </w:tr>
    </w:tbl>
    <w:p w:rsidR="008B0C61" w:rsidRDefault="007C7DAE">
      <w:pPr>
        <w:pStyle w:val="8"/>
        <w:ind w:left="0" w:firstLine="0"/>
      </w:pPr>
      <w:r>
        <w:br w:type="page"/>
      </w:r>
    </w:p>
    <w:bookmarkEnd w:id="1084"/>
    <w:bookmarkEnd w:id="1085"/>
    <w:p w:rsidR="008B0C61" w:rsidRDefault="007C7DAE">
      <w:pPr>
        <w:pStyle w:val="AppendixNotitle"/>
        <w:pageBreakBefore/>
      </w:pPr>
      <w:r>
        <w:lastRenderedPageBreak/>
        <w:t>Bibliography</w:t>
      </w:r>
    </w:p>
    <w:p w:rsidR="008B0C61" w:rsidRDefault="008B0C61">
      <w:pPr>
        <w:pStyle w:val="EX"/>
        <w:ind w:left="0" w:firstLine="0"/>
        <w:rPr>
          <w:rFonts w:eastAsiaTheme="minorEastAsia"/>
          <w:lang w:eastAsia="zh-CN"/>
        </w:rPr>
      </w:pPr>
    </w:p>
    <w:p w:rsidR="008B0C61" w:rsidRDefault="007C7DAE">
      <w:r>
        <w:t>References are either specific (identified by date of publication and/or edition number or version number) or non</w:t>
      </w:r>
      <w:r>
        <w:noBreakHyphen/>
        <w:t>specific. For specific references, only the cited version applies. For non-specific references, the latest version of the referenced document (including any amendments) applies.</w:t>
      </w:r>
    </w:p>
    <w:p w:rsidR="008B0C61" w:rsidRDefault="007C7DAE">
      <w:pPr>
        <w:rPr>
          <w:lang w:eastAsia="en-GB"/>
        </w:rPr>
      </w:pPr>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rsidR="008B0C61" w:rsidRDefault="008B0C61">
      <w:pPr>
        <w:pStyle w:val="EX"/>
        <w:keepLines w:val="0"/>
        <w:ind w:left="0" w:firstLine="0"/>
        <w:rPr>
          <w:rFonts w:eastAsiaTheme="minorEastAsia"/>
          <w:lang w:eastAsia="zh-CN"/>
        </w:rPr>
      </w:pPr>
    </w:p>
    <w:p w:rsidR="008B0C61" w:rsidRDefault="007C7DAE">
      <w:pPr>
        <w:pStyle w:val="EX"/>
        <w:keepLines w:val="0"/>
        <w:ind w:left="0" w:firstLine="0"/>
        <w:rPr>
          <w:sz w:val="24"/>
          <w:szCs w:val="24"/>
        </w:rPr>
      </w:pPr>
      <w:r>
        <w:rPr>
          <w:rFonts w:hint="eastAsia"/>
          <w:sz w:val="24"/>
          <w:szCs w:val="24"/>
        </w:rPr>
        <w:t>[b-oneM2M TS-0002]</w:t>
      </w:r>
      <w:r>
        <w:rPr>
          <w:sz w:val="24"/>
          <w:szCs w:val="24"/>
        </w:rPr>
        <w:tab/>
        <w:t xml:space="preserve">oneM2M </w:t>
      </w:r>
      <w:r w:rsidR="00DB63C9" w:rsidRPr="00DB63C9">
        <w:rPr>
          <w:sz w:val="24"/>
          <w:szCs w:val="24"/>
        </w:rPr>
        <w:t>Technical Specification</w:t>
      </w:r>
      <w:r w:rsidR="00C7418C">
        <w:rPr>
          <w:sz w:val="24"/>
          <w:szCs w:val="24"/>
        </w:rPr>
        <w:t xml:space="preserve"> </w:t>
      </w:r>
      <w:r>
        <w:rPr>
          <w:sz w:val="24"/>
          <w:szCs w:val="24"/>
        </w:rPr>
        <w:t>TS-0002,</w:t>
      </w:r>
      <w:r>
        <w:rPr>
          <w:i/>
          <w:sz w:val="24"/>
          <w:szCs w:val="24"/>
        </w:rPr>
        <w:t xml:space="preserve"> Requirements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[b-BBF TR-069]</w:t>
      </w:r>
      <w:r>
        <w:rPr>
          <w:sz w:val="24"/>
          <w:szCs w:val="24"/>
        </w:rPr>
        <w:tab/>
        <w:t xml:space="preserve">Broadband Forum TR-069, </w:t>
      </w:r>
      <w:r>
        <w:rPr>
          <w:i/>
          <w:sz w:val="24"/>
          <w:szCs w:val="24"/>
        </w:rPr>
        <w:t>CPE WAN Management Protocol</w:t>
      </w:r>
      <w:r w:rsidR="004E046F">
        <w:rPr>
          <w:rFonts w:eastAsia="宋体" w:hint="eastAsia"/>
          <w:lang w:eastAsia="zh-CN"/>
        </w:rPr>
        <w:t xml:space="preserve">, </w:t>
      </w:r>
      <w:r>
        <w:rPr>
          <w:i/>
          <w:sz w:val="24"/>
          <w:szCs w:val="24"/>
        </w:rPr>
        <w:t>Issue</w:t>
      </w:r>
      <w:r w:rsidR="00136C39">
        <w:rPr>
          <w:i/>
          <w:sz w:val="24"/>
          <w:szCs w:val="24"/>
        </w:rPr>
        <w:t>:</w:t>
      </w:r>
      <w:r>
        <w:rPr>
          <w:i/>
          <w:sz w:val="24"/>
          <w:szCs w:val="24"/>
        </w:rPr>
        <w:t>1 Amendment 5, November 2013</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[b-OMA DM]</w:t>
      </w:r>
      <w:r>
        <w:rPr>
          <w:sz w:val="24"/>
          <w:szCs w:val="24"/>
        </w:rPr>
        <w:tab/>
        <w:t>OMA-DM,</w:t>
      </w:r>
      <w:r>
        <w:rPr>
          <w:i/>
          <w:sz w:val="24"/>
          <w:szCs w:val="24"/>
        </w:rPr>
        <w:t xml:space="preserve"> </w:t>
      </w:r>
      <w:r>
        <w:rPr>
          <w:rFonts w:hint="eastAsia"/>
          <w:i/>
          <w:sz w:val="24"/>
          <w:szCs w:val="24"/>
          <w:lang w:eastAsia="ko-KR"/>
        </w:rPr>
        <w:t xml:space="preserve">OMA Device Management </w:t>
      </w:r>
      <w:r>
        <w:rPr>
          <w:rFonts w:hint="eastAsia"/>
          <w:i/>
          <w:sz w:val="24"/>
          <w:szCs w:val="24"/>
          <w:lang w:eastAsia="zh-CN"/>
        </w:rPr>
        <w:t>Protocol</w:t>
      </w:r>
      <w:r>
        <w:rPr>
          <w:rFonts w:hint="eastAsia"/>
          <w:i/>
          <w:sz w:val="24"/>
          <w:szCs w:val="24"/>
          <w:lang w:eastAsia="ko-KR"/>
        </w:rPr>
        <w:t>, Version 1.3, Open Mobile Alliance</w:t>
      </w:r>
      <w:r>
        <w:rPr>
          <w:sz w:val="24"/>
          <w:szCs w:val="24"/>
          <w:lang w:eastAsia="ko-KR"/>
        </w:rPr>
        <w:t>.</w:t>
      </w:r>
    </w:p>
    <w:p w:rsidR="008B0C61" w:rsidRDefault="007C7DAE">
      <w:pPr>
        <w:pStyle w:val="EX"/>
        <w:keepLines w:val="0"/>
        <w:ind w:left="0" w:firstLine="0"/>
        <w:rPr>
          <w:sz w:val="24"/>
          <w:szCs w:val="24"/>
          <w:lang w:eastAsia="zh-CN"/>
        </w:rPr>
      </w:pPr>
      <w:r>
        <w:rPr>
          <w:rFonts w:eastAsiaTheme="minorEastAsia" w:hint="eastAsia"/>
          <w:sz w:val="24"/>
          <w:szCs w:val="24"/>
          <w:lang w:eastAsia="zh-CN"/>
        </w:rPr>
        <w:t>[b-OMA LWM2M]</w:t>
      </w:r>
      <w:r>
        <w:rPr>
          <w:sz w:val="24"/>
          <w:szCs w:val="24"/>
        </w:rPr>
        <w:tab/>
        <w:t xml:space="preserve">LWM2M, </w:t>
      </w:r>
      <w:r>
        <w:rPr>
          <w:rFonts w:hint="eastAsia"/>
          <w:i/>
          <w:sz w:val="24"/>
          <w:szCs w:val="24"/>
          <w:lang w:eastAsia="ko-KR"/>
        </w:rPr>
        <w:t>OMA LightweightM2M, Version 1.0, Open Mobile Alliance</w:t>
      </w:r>
      <w:r>
        <w:rPr>
          <w:sz w:val="24"/>
          <w:szCs w:val="24"/>
          <w:lang w:eastAsia="ko-KR"/>
        </w:rPr>
        <w:t>.</w:t>
      </w:r>
    </w:p>
    <w:p w:rsidR="008B0C61" w:rsidRDefault="007C7DAE">
      <w:pPr>
        <w:pStyle w:val="EX"/>
        <w:keepLines w:val="0"/>
        <w:ind w:left="0" w:firstLine="0"/>
        <w:rPr>
          <w:sz w:val="24"/>
          <w:szCs w:val="24"/>
        </w:rPr>
      </w:pPr>
      <w:r>
        <w:rPr>
          <w:rFonts w:eastAsiaTheme="minorEastAsia" w:hint="eastAsia"/>
          <w:sz w:val="24"/>
          <w:szCs w:val="24"/>
          <w:lang w:eastAsia="zh-CN"/>
        </w:rPr>
        <w:t>[b-OMA TS MLP]</w:t>
      </w:r>
      <w:r>
        <w:rPr>
          <w:sz w:val="24"/>
          <w:szCs w:val="24"/>
        </w:rPr>
        <w:tab/>
        <w:t xml:space="preserve">OMA-TS-MLP-V3-4-20130226-C, </w:t>
      </w:r>
      <w:r>
        <w:rPr>
          <w:i/>
          <w:sz w:val="24"/>
          <w:szCs w:val="24"/>
        </w:rPr>
        <w:t>Mobile Location Protocol, Version 3.4</w:t>
      </w:r>
      <w:r>
        <w:rPr>
          <w:sz w:val="24"/>
          <w:szCs w:val="24"/>
        </w:rPr>
        <w:t>.</w:t>
      </w:r>
    </w:p>
    <w:p w:rsidR="008B0C61" w:rsidRDefault="007C7DAE">
      <w:pPr>
        <w:pStyle w:val="EX"/>
        <w:keepLines w:val="0"/>
        <w:ind w:left="0" w:firstLine="0"/>
        <w:rPr>
          <w:sz w:val="24"/>
          <w:szCs w:val="24"/>
          <w:lang w:eastAsia="ko-KR"/>
        </w:rPr>
      </w:pPr>
      <w:r>
        <w:rPr>
          <w:rFonts w:eastAsiaTheme="minorEastAsia" w:hint="eastAsia"/>
          <w:sz w:val="24"/>
          <w:szCs w:val="24"/>
          <w:lang w:eastAsia="zh-CN"/>
        </w:rPr>
        <w:t>[b-OMA TS REST NetAPI TerminalLocation]</w:t>
      </w:r>
      <w:r>
        <w:rPr>
          <w:sz w:val="24"/>
          <w:szCs w:val="24"/>
        </w:rPr>
        <w:tab/>
        <w:t xml:space="preserve">OMA-TS-REST-NetAPI_TerminalLocation-V1_0-20130924-A, </w:t>
      </w:r>
      <w:r>
        <w:rPr>
          <w:i/>
          <w:sz w:val="24"/>
          <w:szCs w:val="24"/>
        </w:rPr>
        <w:t>RESTful Network API for Terminal Location, Version 1.0</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IETF RFC 1035</w:t>
      </w:r>
      <w:r>
        <w:rPr>
          <w:rFonts w:eastAsiaTheme="minorEastAsia" w:hint="eastAsia"/>
          <w:sz w:val="24"/>
          <w:szCs w:val="24"/>
          <w:lang w:eastAsia="zh-CN"/>
        </w:rPr>
        <w:t>]</w:t>
      </w:r>
      <w:r>
        <w:rPr>
          <w:sz w:val="24"/>
          <w:szCs w:val="24"/>
        </w:rPr>
        <w:tab/>
        <w:t xml:space="preserve">IETF RFC 1035, </w:t>
      </w:r>
      <w:r>
        <w:rPr>
          <w:i/>
          <w:sz w:val="24"/>
          <w:szCs w:val="24"/>
        </w:rPr>
        <w:t>Domain names - Implementation and specification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3588]</w:t>
      </w:r>
      <w:r>
        <w:rPr>
          <w:sz w:val="24"/>
          <w:szCs w:val="24"/>
        </w:rPr>
        <w:tab/>
        <w:t>IETF RFC 3588,</w:t>
      </w:r>
      <w:r>
        <w:rPr>
          <w:i/>
          <w:sz w:val="24"/>
          <w:szCs w:val="24"/>
        </w:rPr>
        <w:t xml:space="preserve"> Diameter Base Protocol</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3596]</w:t>
      </w:r>
      <w:r>
        <w:rPr>
          <w:sz w:val="24"/>
          <w:szCs w:val="24"/>
        </w:rPr>
        <w:tab/>
        <w:t xml:space="preserve">IETF RFC 3596, </w:t>
      </w:r>
      <w:r>
        <w:rPr>
          <w:i/>
          <w:sz w:val="24"/>
          <w:szCs w:val="24"/>
        </w:rPr>
        <w:t>DNS Extensions to Support IP Version 6</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3986]</w:t>
      </w:r>
      <w:r>
        <w:rPr>
          <w:sz w:val="24"/>
          <w:szCs w:val="24"/>
        </w:rPr>
        <w:tab/>
        <w:t>IETF RFC 3986,</w:t>
      </w:r>
      <w:r>
        <w:rPr>
          <w:i/>
          <w:sz w:val="24"/>
          <w:szCs w:val="24"/>
        </w:rPr>
        <w:t xml:space="preserve"> Uniform Resource Identifier (URI): General Syntax</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4006]</w:t>
      </w:r>
      <w:r>
        <w:rPr>
          <w:sz w:val="24"/>
          <w:szCs w:val="24"/>
        </w:rPr>
        <w:tab/>
        <w:t xml:space="preserve">IETF RFC 4006, </w:t>
      </w:r>
      <w:r>
        <w:rPr>
          <w:i/>
          <w:sz w:val="24"/>
          <w:szCs w:val="24"/>
        </w:rPr>
        <w:t>Diameter Credit-Control Application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6895]</w:t>
      </w:r>
      <w:r>
        <w:rPr>
          <w:sz w:val="24"/>
          <w:szCs w:val="24"/>
        </w:rPr>
        <w:tab/>
        <w:t>IETF RFC 6895,</w:t>
      </w:r>
      <w:r>
        <w:rPr>
          <w:i/>
          <w:sz w:val="24"/>
          <w:szCs w:val="24"/>
        </w:rPr>
        <w:t xml:space="preserve"> Domain Name System (DNS) IANA Considerations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[b-GSMA IR.67]</w:t>
      </w:r>
      <w:r>
        <w:rPr>
          <w:sz w:val="24"/>
          <w:szCs w:val="24"/>
        </w:rPr>
        <w:tab/>
        <w:t xml:space="preserve">GSMA-IR.67, </w:t>
      </w:r>
      <w:r>
        <w:rPr>
          <w:i/>
          <w:sz w:val="24"/>
          <w:szCs w:val="24"/>
        </w:rPr>
        <w:t>DNS/ENU</w:t>
      </w:r>
      <w:r w:rsidR="00C7418C">
        <w:rPr>
          <w:i/>
          <w:sz w:val="24"/>
          <w:szCs w:val="24"/>
        </w:rPr>
        <w:t>M</w:t>
      </w:r>
      <w:r>
        <w:rPr>
          <w:i/>
          <w:sz w:val="24"/>
          <w:szCs w:val="24"/>
        </w:rPr>
        <w:t xml:space="preserve"> Guidelines for Service Providers &amp; GRX/IPX Providers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23.682]</w:t>
      </w:r>
      <w:r>
        <w:rPr>
          <w:sz w:val="24"/>
          <w:szCs w:val="24"/>
        </w:rPr>
        <w:t xml:space="preserve"> </w:t>
      </w:r>
      <w:r>
        <w:rPr>
          <w:sz w:val="24"/>
          <w:szCs w:val="24"/>
        </w:rPr>
        <w:tab/>
        <w:t xml:space="preserve">3GPP TS 23.682, </w:t>
      </w:r>
      <w:r>
        <w:rPr>
          <w:i/>
          <w:sz w:val="24"/>
          <w:szCs w:val="24"/>
        </w:rPr>
        <w:t xml:space="preserve">Architecture enhancements to facilitate communications with packet data networks and applications (Release </w:t>
      </w:r>
      <w:r>
        <w:rPr>
          <w:rFonts w:eastAsia="宋体" w:hint="eastAsia"/>
          <w:i/>
          <w:sz w:val="24"/>
          <w:szCs w:val="24"/>
          <w:lang w:eastAsia="zh-CN"/>
        </w:rPr>
        <w:t>13</w:t>
      </w:r>
      <w:r>
        <w:rPr>
          <w:i/>
          <w:sz w:val="24"/>
          <w:szCs w:val="24"/>
        </w:rPr>
        <w:t>)</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[b-ETSI TS 132 240]</w:t>
      </w:r>
      <w:r>
        <w:rPr>
          <w:sz w:val="24"/>
          <w:szCs w:val="24"/>
        </w:rPr>
        <w:t xml:space="preserve"> </w:t>
      </w:r>
      <w:r>
        <w:rPr>
          <w:sz w:val="24"/>
          <w:szCs w:val="24"/>
        </w:rPr>
        <w:tab/>
        <w:t xml:space="preserve">ETSI TS 132 240, </w:t>
      </w:r>
      <w:r>
        <w:rPr>
          <w:i/>
          <w:sz w:val="24"/>
          <w:szCs w:val="24"/>
        </w:rPr>
        <w:t>Digital cellular telecommunications system (Phase 2+); Universal Mobile Telecommunications System (UMTS); LTE; Telecommunication management; Charging management; Charging architecture and principles (3GPP TS 32.240)</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[b-ETSI TS 132 299]</w:t>
      </w:r>
      <w:r>
        <w:rPr>
          <w:sz w:val="24"/>
          <w:szCs w:val="24"/>
        </w:rPr>
        <w:t xml:space="preserve"> </w:t>
      </w:r>
      <w:r>
        <w:rPr>
          <w:sz w:val="24"/>
          <w:szCs w:val="24"/>
        </w:rPr>
        <w:tab/>
        <w:t>ETSI TS 132 299,</w:t>
      </w:r>
      <w:r>
        <w:rPr>
          <w:i/>
          <w:sz w:val="24"/>
          <w:szCs w:val="24"/>
        </w:rPr>
        <w:t xml:space="preserve"> Digital cellular telecommunications system (Phase 2+); Universal Mobile Telecommunications System (UMTS); LTE; Telecommunication management; Charging management; Diameter charging applications (3GPP TS 32.299)</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 xml:space="preserve">[b-3GPP2 </w:t>
      </w:r>
      <w:r w:rsidR="00136C39">
        <w:rPr>
          <w:rFonts w:eastAsiaTheme="minorEastAsia"/>
          <w:sz w:val="24"/>
          <w:szCs w:val="24"/>
          <w:lang w:eastAsia="zh-CN"/>
        </w:rPr>
        <w:t>X</w:t>
      </w:r>
      <w:r>
        <w:rPr>
          <w:rFonts w:eastAsiaTheme="minorEastAsia" w:hint="eastAsia"/>
          <w:sz w:val="24"/>
          <w:szCs w:val="24"/>
          <w:lang w:eastAsia="zh-CN"/>
        </w:rPr>
        <w:t>.S0068]</w:t>
      </w:r>
      <w:r>
        <w:rPr>
          <w:sz w:val="24"/>
          <w:szCs w:val="24"/>
        </w:rPr>
        <w:tab/>
        <w:t xml:space="preserve">3GPP2 </w:t>
      </w:r>
      <w:r w:rsidR="00136C39">
        <w:rPr>
          <w:sz w:val="24"/>
          <w:szCs w:val="24"/>
        </w:rPr>
        <w:t>X</w:t>
      </w:r>
      <w:r>
        <w:rPr>
          <w:sz w:val="24"/>
          <w:szCs w:val="24"/>
        </w:rPr>
        <w:t xml:space="preserve">.S0068, </w:t>
      </w:r>
      <w:r>
        <w:rPr>
          <w:i/>
          <w:sz w:val="24"/>
          <w:szCs w:val="24"/>
        </w:rPr>
        <w:t>Network Enhancements for Machine to Machine (M2M)</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[b-JNI 6.0 API]</w:t>
      </w:r>
      <w:r>
        <w:rPr>
          <w:sz w:val="24"/>
          <w:szCs w:val="24"/>
        </w:rPr>
        <w:tab/>
        <w:t xml:space="preserve">JNI 6.0 API Specification, </w:t>
      </w:r>
      <w:r>
        <w:rPr>
          <w:i/>
          <w:sz w:val="24"/>
          <w:szCs w:val="24"/>
        </w:rPr>
        <w:t>Java Native Interface 6.0 Specification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23.401]</w:t>
      </w:r>
      <w:r>
        <w:rPr>
          <w:sz w:val="24"/>
          <w:szCs w:val="24"/>
        </w:rPr>
        <w:tab/>
        <w:t xml:space="preserve">3GPP TS 23.401, </w:t>
      </w:r>
      <w:r>
        <w:rPr>
          <w:i/>
          <w:sz w:val="24"/>
          <w:szCs w:val="24"/>
        </w:rPr>
        <w:t>General Packet Radio Service (GPRS) enhancements for Evolved Universal Terrestrial Radio Access Network (E-UTRAN) access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lastRenderedPageBreak/>
        <w:t>[b-3GPP TS 23.402]</w:t>
      </w:r>
      <w:r>
        <w:rPr>
          <w:sz w:val="24"/>
          <w:szCs w:val="24"/>
        </w:rPr>
        <w:tab/>
        <w:t xml:space="preserve">3GPP TS 23.402, </w:t>
      </w:r>
      <w:r>
        <w:rPr>
          <w:i/>
          <w:sz w:val="24"/>
          <w:szCs w:val="24"/>
        </w:rPr>
        <w:t>Architecture enhancements for non-3GPP accesses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23.060]</w:t>
      </w:r>
      <w:r>
        <w:rPr>
          <w:sz w:val="24"/>
          <w:szCs w:val="24"/>
        </w:rPr>
        <w:tab/>
        <w:t xml:space="preserve">3GPP TS 23.060, </w:t>
      </w:r>
      <w:r>
        <w:rPr>
          <w:i/>
          <w:sz w:val="24"/>
          <w:szCs w:val="24"/>
        </w:rPr>
        <w:t>General Packet Radio Service (GPRS); Service description; Stage 2</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22.368]</w:t>
      </w:r>
      <w:r>
        <w:rPr>
          <w:sz w:val="24"/>
          <w:szCs w:val="24"/>
        </w:rPr>
        <w:tab/>
        <w:t xml:space="preserve">3GPP TS 22.368, </w:t>
      </w:r>
      <w:r>
        <w:rPr>
          <w:i/>
          <w:sz w:val="24"/>
          <w:szCs w:val="24"/>
        </w:rPr>
        <w:t>Service requirements for Machine Type Communications (MTC); Stage 1</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23.003]</w:t>
      </w:r>
      <w:r>
        <w:rPr>
          <w:sz w:val="24"/>
          <w:szCs w:val="24"/>
        </w:rPr>
        <w:tab/>
        <w:t xml:space="preserve">3GPP TS 23.003, </w:t>
      </w:r>
      <w:r>
        <w:rPr>
          <w:i/>
          <w:sz w:val="24"/>
          <w:szCs w:val="24"/>
        </w:rPr>
        <w:t>Numbering, addressing and identification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 ITU-T X.660 | ISO/IEC 9834-1</w:t>
      </w:r>
      <w:r>
        <w:rPr>
          <w:rFonts w:eastAsiaTheme="minorEastAsia" w:hint="eastAsia"/>
          <w:sz w:val="24"/>
          <w:szCs w:val="24"/>
          <w:lang w:eastAsia="zh-CN"/>
        </w:rPr>
        <w:t>]</w:t>
      </w:r>
      <w:r>
        <w:rPr>
          <w:sz w:val="24"/>
          <w:szCs w:val="24"/>
        </w:rPr>
        <w:t xml:space="preserve"> </w:t>
      </w:r>
      <w:r>
        <w:rPr>
          <w:sz w:val="24"/>
          <w:szCs w:val="24"/>
        </w:rPr>
        <w:tab/>
        <w:t xml:space="preserve">Recommendation ITU-T X.660 | ISO/IEC 9834-1, </w:t>
      </w:r>
      <w:r>
        <w:rPr>
          <w:i/>
          <w:sz w:val="24"/>
          <w:szCs w:val="24"/>
        </w:rPr>
        <w:t>Information technology - Procedures for the operation of object identifier registration authorities: General procedures and top arcs of the international object identifier tree</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[b-oneM2M TR-0008]</w:t>
      </w:r>
      <w:r>
        <w:rPr>
          <w:sz w:val="24"/>
          <w:szCs w:val="24"/>
        </w:rPr>
        <w:tab/>
        <w:t xml:space="preserve">oneM2M </w:t>
      </w:r>
      <w:r w:rsidR="00DB63C9" w:rsidRPr="00DB63C9">
        <w:rPr>
          <w:sz w:val="24"/>
          <w:szCs w:val="24"/>
        </w:rPr>
        <w:t xml:space="preserve">Technical Report </w:t>
      </w:r>
      <w:r>
        <w:rPr>
          <w:sz w:val="24"/>
          <w:szCs w:val="24"/>
        </w:rPr>
        <w:t xml:space="preserve">TR-0008, </w:t>
      </w:r>
      <w:r>
        <w:rPr>
          <w:i/>
          <w:sz w:val="24"/>
          <w:szCs w:val="24"/>
        </w:rPr>
        <w:t>Security</w:t>
      </w:r>
      <w:r>
        <w:rPr>
          <w:sz w:val="24"/>
          <w:szCs w:val="24"/>
        </w:rPr>
        <w:t>.</w:t>
      </w:r>
    </w:p>
    <w:p w:rsidR="008B0C61" w:rsidRDefault="007C7DAE">
      <w:pPr>
        <w:pStyle w:val="EX"/>
        <w:keepLines w:val="0"/>
        <w:ind w:left="0" w:firstLine="0"/>
        <w:rPr>
          <w:rFonts w:eastAsiaTheme="minorEastAsia"/>
          <w:sz w:val="24"/>
          <w:szCs w:val="24"/>
          <w:lang w:eastAsia="zh-CN"/>
        </w:rPr>
      </w:pPr>
      <w:r>
        <w:rPr>
          <w:rFonts w:eastAsiaTheme="minorEastAsia" w:hint="eastAsia"/>
          <w:sz w:val="24"/>
          <w:szCs w:val="24"/>
          <w:lang w:eastAsia="zh-CN"/>
        </w:rPr>
        <w:t>[b-IETF RFC 4122]</w:t>
      </w:r>
      <w:r>
        <w:rPr>
          <w:sz w:val="24"/>
          <w:szCs w:val="24"/>
        </w:rPr>
        <w:tab/>
        <w:t xml:space="preserve">IETF RFC 4122, </w:t>
      </w:r>
      <w:r>
        <w:rPr>
          <w:i/>
          <w:sz w:val="24"/>
          <w:szCs w:val="24"/>
        </w:rPr>
        <w:t>A Universally Unique IDentifier (UUID) URN Namespace</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[b-oneM2M.DR]</w:t>
      </w:r>
      <w:r>
        <w:rPr>
          <w:sz w:val="24"/>
          <w:szCs w:val="24"/>
        </w:rPr>
        <w:tab/>
        <w:t xml:space="preserve">oneM2M </w:t>
      </w:r>
      <w:r>
        <w:rPr>
          <w:i/>
          <w:sz w:val="24"/>
          <w:szCs w:val="24"/>
        </w:rPr>
        <w:t>Drafting Rules</w:t>
      </w:r>
      <w:r>
        <w:rPr>
          <w:sz w:val="24"/>
          <w:szCs w:val="24"/>
        </w:rPr>
        <w:t>.</w:t>
      </w:r>
    </w:p>
    <w:p w:rsidR="008B0C61" w:rsidRDefault="007C7DAE">
      <w:pPr>
        <w:pStyle w:val="NO"/>
        <w:keepLines w:val="0"/>
        <w:ind w:left="0" w:firstLine="0"/>
        <w:rPr>
          <w:sz w:val="24"/>
          <w:szCs w:val="24"/>
        </w:rPr>
      </w:pPr>
      <w:r>
        <w:rPr>
          <w:sz w:val="24"/>
          <w:szCs w:val="24"/>
        </w:rPr>
        <w:t>NOTE:</w:t>
      </w:r>
      <w:r>
        <w:rPr>
          <w:sz w:val="24"/>
          <w:szCs w:val="24"/>
        </w:rPr>
        <w:tab/>
        <w:t xml:space="preserve">Available at </w:t>
      </w:r>
      <w:hyperlink r:id="rId270" w:history="1">
        <w:r>
          <w:rPr>
            <w:rStyle w:val="affd"/>
            <w:rFonts w:eastAsia="宋体"/>
            <w:sz w:val="24"/>
            <w:szCs w:val="24"/>
          </w:rPr>
          <w:t>http://www.onem2m.org/images/files/oneM2M-Drafting-Rules.pdf</w:t>
        </w:r>
      </w:hyperlink>
      <w:r>
        <w:rPr>
          <w:sz w:val="24"/>
          <w:szCs w:val="24"/>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[b-oneM2M TR-0007]</w:t>
      </w:r>
      <w:r>
        <w:rPr>
          <w:sz w:val="24"/>
          <w:szCs w:val="24"/>
        </w:rPr>
        <w:tab/>
        <w:t xml:space="preserve">oneM2M TR-0007, </w:t>
      </w:r>
      <w:r>
        <w:rPr>
          <w:i/>
          <w:sz w:val="24"/>
          <w:szCs w:val="24"/>
        </w:rPr>
        <w:t>Study of Abstraction and Semantics Enablement</w:t>
      </w:r>
      <w:r>
        <w:rPr>
          <w:sz w:val="24"/>
          <w:szCs w:val="24"/>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22.101]</w:t>
      </w:r>
      <w:r>
        <w:rPr>
          <w:sz w:val="24"/>
          <w:szCs w:val="24"/>
        </w:rPr>
        <w:tab/>
      </w:r>
      <w:r>
        <w:rPr>
          <w:rFonts w:hint="eastAsia"/>
          <w:sz w:val="24"/>
          <w:szCs w:val="24"/>
          <w:lang w:eastAsia="ja-JP"/>
        </w:rPr>
        <w:t xml:space="preserve">3GPP TS 22.101, </w:t>
      </w:r>
      <w:r>
        <w:rPr>
          <w:rFonts w:hint="eastAsia"/>
          <w:i/>
          <w:sz w:val="24"/>
          <w:szCs w:val="24"/>
          <w:lang w:eastAsia="ja-JP"/>
        </w:rPr>
        <w:t>Service aspects; Service principles (Release 13)</w:t>
      </w:r>
      <w:r>
        <w:rPr>
          <w:rFonts w:eastAsia="宋体" w:hint="eastAsia"/>
          <w:sz w:val="24"/>
          <w:szCs w:val="24"/>
          <w:lang w:eastAsia="zh-CN"/>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22.115]</w:t>
      </w:r>
      <w:r>
        <w:rPr>
          <w:sz w:val="24"/>
          <w:szCs w:val="24"/>
        </w:rPr>
        <w:tab/>
      </w:r>
      <w:r>
        <w:rPr>
          <w:rFonts w:hint="eastAsia"/>
          <w:sz w:val="24"/>
          <w:szCs w:val="24"/>
          <w:lang w:eastAsia="ja-JP"/>
        </w:rPr>
        <w:t>3GPP TS 22.115,</w:t>
      </w:r>
      <w:r>
        <w:rPr>
          <w:rFonts w:hint="eastAsia"/>
          <w:i/>
          <w:sz w:val="24"/>
          <w:szCs w:val="24"/>
          <w:lang w:eastAsia="ja-JP"/>
        </w:rPr>
        <w:t xml:space="preserve"> Service aspects; Charging and billing (Release 13)</w:t>
      </w:r>
      <w:r>
        <w:rPr>
          <w:rFonts w:eastAsia="宋体" w:hint="eastAsia"/>
          <w:sz w:val="24"/>
          <w:szCs w:val="24"/>
          <w:lang w:eastAsia="zh-CN"/>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29.336]</w:t>
      </w:r>
      <w:r>
        <w:rPr>
          <w:sz w:val="24"/>
          <w:szCs w:val="24"/>
        </w:rPr>
        <w:tab/>
      </w:r>
      <w:r>
        <w:rPr>
          <w:rFonts w:hint="eastAsia"/>
          <w:sz w:val="24"/>
          <w:szCs w:val="24"/>
          <w:lang w:eastAsia="ja-JP"/>
        </w:rPr>
        <w:t xml:space="preserve">3GPP TS 29.336, </w:t>
      </w:r>
      <w:r>
        <w:rPr>
          <w:i/>
          <w:sz w:val="24"/>
          <w:szCs w:val="24"/>
        </w:rPr>
        <w:t>Home Subscriber Server (HSS) diameter interfaces f</w:t>
      </w:r>
      <w:r>
        <w:rPr>
          <w:rFonts w:hint="eastAsia"/>
          <w:i/>
          <w:sz w:val="24"/>
          <w:szCs w:val="24"/>
          <w:lang w:eastAsia="ja-JP"/>
        </w:rPr>
        <w:t xml:space="preserve">or </w:t>
      </w:r>
      <w:r>
        <w:rPr>
          <w:i/>
          <w:sz w:val="24"/>
          <w:szCs w:val="24"/>
        </w:rPr>
        <w:t>interworking with packet data networks and application</w:t>
      </w:r>
      <w:r>
        <w:rPr>
          <w:rFonts w:hint="eastAsia"/>
          <w:i/>
          <w:sz w:val="24"/>
          <w:szCs w:val="24"/>
          <w:lang w:eastAsia="ja-JP"/>
        </w:rPr>
        <w:t>s (Release 13)</w:t>
      </w:r>
      <w:r>
        <w:rPr>
          <w:rFonts w:eastAsia="宋体" w:hint="eastAsia"/>
          <w:sz w:val="24"/>
          <w:szCs w:val="24"/>
          <w:lang w:eastAsia="zh-CN"/>
        </w:rPr>
        <w:t>.</w:t>
      </w:r>
    </w:p>
    <w:p w:rsidR="008B0C61" w:rsidRDefault="007C7DAE">
      <w:pPr>
        <w:pStyle w:val="EX"/>
        <w:keepLines w:val="0"/>
        <w:ind w:left="0" w:firstLine="0"/>
        <w:rPr>
          <w:rFonts w:eastAsiaTheme="minorEastAsia"/>
          <w:sz w:val="24"/>
          <w:szCs w:val="24"/>
          <w:lang w:eastAsia="zh-CN"/>
        </w:rPr>
      </w:pPr>
      <w:r>
        <w:rPr>
          <w:rFonts w:eastAsiaTheme="minorEastAsia" w:hint="eastAsia"/>
          <w:sz w:val="24"/>
          <w:szCs w:val="24"/>
          <w:lang w:eastAsia="zh-CN"/>
        </w:rPr>
        <w:t>[b-OMA TS REST NetAPI CommunicationPatterns]</w:t>
      </w:r>
      <w:r>
        <w:rPr>
          <w:rFonts w:eastAsia="宋体"/>
          <w:sz w:val="24"/>
          <w:szCs w:val="24"/>
          <w:lang w:eastAsia="zh-CN"/>
        </w:rPr>
        <w:tab/>
        <w:t xml:space="preserve">OMA-TS-REST-NetAPI-CommunicationPatterns-V1-0, </w:t>
      </w:r>
      <w:r>
        <w:rPr>
          <w:rFonts w:eastAsia="宋体"/>
          <w:i/>
          <w:sz w:val="24"/>
          <w:szCs w:val="24"/>
          <w:lang w:eastAsia="zh-CN"/>
        </w:rPr>
        <w:t>RESTful Network API for Communication Patterns, Version 1.0, Open Mobile Alliance</w:t>
      </w:r>
      <w:r>
        <w:rPr>
          <w:rFonts w:eastAsia="宋体"/>
          <w:sz w:val="24"/>
          <w:szCs w:val="24"/>
          <w:lang w:eastAsia="zh-CN"/>
        </w:rPr>
        <w:t>.</w:t>
      </w:r>
    </w:p>
    <w:p w:rsidR="008B0C61" w:rsidRDefault="008B0C61"/>
    <w:sectPr w:rsidR="008B0C61" w:rsidSect="008B0C61">
      <w:type w:val="continuous"/>
      <w:pgSz w:w="11907" w:h="16840"/>
      <w:pgMar w:top="1134" w:right="1134" w:bottom="1134" w:left="1134" w:header="709" w:footer="709" w:gutter="0"/>
      <w:cols w:space="720"/>
      <w:titlePg/>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15:commentEx w15:paraId="7CA4CDA0"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6E12" w:rsidRDefault="00FE6E12" w:rsidP="008B0C61">
      <w:pPr>
        <w:spacing w:before="0"/>
      </w:pPr>
      <w:r>
        <w:separator/>
      </w:r>
    </w:p>
  </w:endnote>
  <w:endnote w:type="continuationSeparator" w:id="0">
    <w:p w:rsidR="00FE6E12" w:rsidRDefault="00FE6E12" w:rsidP="008B0C61">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
    <w:altName w:val="MS Mincho"/>
    <w:panose1 w:val="00000000000000000000"/>
    <w:charset w:val="80"/>
    <w:family w:val="auto"/>
    <w:notTrueType/>
    <w:pitch w:val="variable"/>
    <w:sig w:usb0="00000000" w:usb1="08070000" w:usb2="00000010" w:usb3="00000000" w:csb0="00020000" w:csb1="00000000"/>
  </w:font>
  <w:font w:name="Myriad Pro">
    <w:altName w:val="Times New Roman"/>
    <w:panose1 w:val="00000000000000000000"/>
    <w:charset w:val="00"/>
    <w:family w:val="swiss"/>
    <w:notTrueType/>
    <w:pitch w:val="variable"/>
    <w:sig w:usb0="00000001" w:usb1="5000204B" w:usb2="00000000" w:usb3="00000000" w:csb0="0000009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SimSun">
    <w:altName w:val="Times New Roman"/>
    <w:panose1 w:val="00000000000000000000"/>
    <w:charset w:val="00"/>
    <w:family w:val="roman"/>
    <w:notTrueType/>
    <w:pitch w:val="default"/>
    <w:sig w:usb0="00000000" w:usb1="00000000" w:usb2="00000000" w:usb3="00000000" w:csb0="00000000"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6E12" w:rsidRDefault="00FE6E12" w:rsidP="008B0C61">
      <w:pPr>
        <w:spacing w:before="0"/>
      </w:pPr>
      <w:r>
        <w:separator/>
      </w:r>
    </w:p>
  </w:footnote>
  <w:footnote w:type="continuationSeparator" w:id="0">
    <w:p w:rsidR="00FE6E12" w:rsidRDefault="00FE6E12" w:rsidP="008B0C61">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6251" w:rsidRDefault="009C6251">
    <w:pPr>
      <w:pStyle w:val="afe"/>
    </w:pPr>
    <w:r>
      <w:t xml:space="preserve">- </w:t>
    </w:r>
    <w:fldSimple w:instr=" PAGE  \* MERGEFORMAT ">
      <w:r w:rsidR="004E046F">
        <w:rPr>
          <w:noProof/>
        </w:rPr>
        <w:t>419</w:t>
      </w:r>
    </w:fldSimple>
    <w:r>
      <w:t xml:space="preserve"> -</w:t>
    </w:r>
  </w:p>
  <w:p w:rsidR="009C6251" w:rsidRDefault="009C6251">
    <w:pPr>
      <w:pStyle w:val="afe"/>
    </w:pPr>
    <w:fldSimple w:instr=" STYLEREF  Docnumber  ">
      <w:r w:rsidR="004E046F">
        <w:rPr>
          <w:noProof/>
        </w:rPr>
        <w:t>&lt;SG20-C.n&gt;</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20BF0"/>
    <w:multiLevelType w:val="multilevel"/>
    <w:tmpl w:val="03520B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D51421"/>
    <w:multiLevelType w:val="multilevel"/>
    <w:tmpl w:val="04D514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
    <w:nsid w:val="063265B4"/>
    <w:multiLevelType w:val="multilevel"/>
    <w:tmpl w:val="063265B4"/>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7265FC1"/>
    <w:multiLevelType w:val="multilevel"/>
    <w:tmpl w:val="07265FC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nsid w:val="10DC752E"/>
    <w:multiLevelType w:val="multilevel"/>
    <w:tmpl w:val="10DC752E"/>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3251501"/>
    <w:multiLevelType w:val="multilevel"/>
    <w:tmpl w:val="13251501"/>
    <w:lvl w:ilvl="0">
      <w:numFmt w:val="bullet"/>
      <w:lvlText w:val="-"/>
      <w:lvlJc w:val="left"/>
      <w:pPr>
        <w:ind w:left="645" w:hanging="360"/>
      </w:pPr>
      <w:rPr>
        <w:rFonts w:ascii="Arial" w:eastAsia="MS Mincho" w:hAnsi="Arial" w:cs="Arial" w:hint="default"/>
        <w:b w:val="0"/>
      </w:rPr>
    </w:lvl>
    <w:lvl w:ilvl="1">
      <w:start w:val="1"/>
      <w:numFmt w:val="bullet"/>
      <w:lvlText w:val=""/>
      <w:lvlJc w:val="left"/>
      <w:pPr>
        <w:ind w:left="1125" w:hanging="420"/>
      </w:pPr>
      <w:rPr>
        <w:rFonts w:ascii="Wingdings" w:hAnsi="Wingdings" w:hint="default"/>
      </w:rPr>
    </w:lvl>
    <w:lvl w:ilvl="2">
      <w:start w:val="1"/>
      <w:numFmt w:val="bullet"/>
      <w:lvlText w:val=""/>
      <w:lvlJc w:val="left"/>
      <w:pPr>
        <w:ind w:left="1545" w:hanging="420"/>
      </w:pPr>
      <w:rPr>
        <w:rFonts w:ascii="Wingdings" w:hAnsi="Wingdings" w:hint="default"/>
      </w:rPr>
    </w:lvl>
    <w:lvl w:ilvl="3">
      <w:start w:val="1"/>
      <w:numFmt w:val="bullet"/>
      <w:lvlText w:val=""/>
      <w:lvlJc w:val="left"/>
      <w:pPr>
        <w:ind w:left="1965" w:hanging="420"/>
      </w:pPr>
      <w:rPr>
        <w:rFonts w:ascii="Wingdings" w:hAnsi="Wingdings" w:hint="default"/>
      </w:rPr>
    </w:lvl>
    <w:lvl w:ilvl="4">
      <w:start w:val="1"/>
      <w:numFmt w:val="bullet"/>
      <w:lvlText w:val=""/>
      <w:lvlJc w:val="left"/>
      <w:pPr>
        <w:ind w:left="2385" w:hanging="420"/>
      </w:pPr>
      <w:rPr>
        <w:rFonts w:ascii="Wingdings" w:hAnsi="Wingdings" w:hint="default"/>
      </w:rPr>
    </w:lvl>
    <w:lvl w:ilvl="5">
      <w:start w:val="1"/>
      <w:numFmt w:val="bullet"/>
      <w:lvlText w:val=""/>
      <w:lvlJc w:val="left"/>
      <w:pPr>
        <w:ind w:left="2805" w:hanging="420"/>
      </w:pPr>
      <w:rPr>
        <w:rFonts w:ascii="Wingdings" w:hAnsi="Wingdings" w:hint="default"/>
      </w:rPr>
    </w:lvl>
    <w:lvl w:ilvl="6">
      <w:start w:val="1"/>
      <w:numFmt w:val="bullet"/>
      <w:lvlText w:val=""/>
      <w:lvlJc w:val="left"/>
      <w:pPr>
        <w:ind w:left="3225" w:hanging="420"/>
      </w:pPr>
      <w:rPr>
        <w:rFonts w:ascii="Wingdings" w:hAnsi="Wingdings" w:hint="default"/>
      </w:rPr>
    </w:lvl>
    <w:lvl w:ilvl="7">
      <w:start w:val="1"/>
      <w:numFmt w:val="bullet"/>
      <w:lvlText w:val=""/>
      <w:lvlJc w:val="left"/>
      <w:pPr>
        <w:ind w:left="3645" w:hanging="420"/>
      </w:pPr>
      <w:rPr>
        <w:rFonts w:ascii="Wingdings" w:hAnsi="Wingdings" w:hint="default"/>
      </w:rPr>
    </w:lvl>
    <w:lvl w:ilvl="8">
      <w:start w:val="1"/>
      <w:numFmt w:val="bullet"/>
      <w:lvlText w:val=""/>
      <w:lvlJc w:val="left"/>
      <w:pPr>
        <w:ind w:left="4065" w:hanging="420"/>
      </w:pPr>
      <w:rPr>
        <w:rFonts w:ascii="Wingdings" w:hAnsi="Wingdings" w:hint="default"/>
      </w:rPr>
    </w:lvl>
  </w:abstractNum>
  <w:abstractNum w:abstractNumId="7">
    <w:nsid w:val="23680E11"/>
    <w:multiLevelType w:val="multilevel"/>
    <w:tmpl w:val="23680E11"/>
    <w:lvl w:ilvl="0">
      <w:numFmt w:val="bullet"/>
      <w:lvlText w:val="-"/>
      <w:lvlJc w:val="left"/>
      <w:pPr>
        <w:tabs>
          <w:tab w:val="left" w:pos="737"/>
        </w:tabs>
        <w:ind w:left="737" w:hanging="453"/>
      </w:pPr>
      <w:rPr>
        <w:rFonts w:ascii="Calibri" w:eastAsia="Times New Roman" w:hAnsi="Calibri" w:cs="Times New Roman"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9846D21"/>
    <w:multiLevelType w:val="multilevel"/>
    <w:tmpl w:val="29846D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9">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2A7F0EE2"/>
    <w:multiLevelType w:val="multilevel"/>
    <w:tmpl w:val="2A7F0EE2"/>
    <w:lvl w:ilvl="0">
      <w:start w:val="9"/>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0D21664"/>
    <w:multiLevelType w:val="multilevel"/>
    <w:tmpl w:val="30D21664"/>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2">
    <w:nsid w:val="35C80964"/>
    <w:multiLevelType w:val="multilevel"/>
    <w:tmpl w:val="3EDA8FCA"/>
    <w:lvl w:ilvl="0">
      <w:numFmt w:val="decimal"/>
      <w:pStyle w:val="BN"/>
      <w:lvlText w:val="%1)"/>
      <w:lvlJc w:val="left"/>
      <w:pPr>
        <w:tabs>
          <w:tab w:val="num" w:pos="737"/>
        </w:tabs>
        <w:ind w:left="737" w:hanging="453"/>
      </w:pPr>
      <w:rPr>
        <w:rFonts w:hint="default"/>
      </w:rPr>
    </w:lvl>
    <w:lvl w:ilvl="1">
      <w:start w:val="1"/>
      <w:numFmt w:val="lowerLetter"/>
      <w:lvlText w:val="%2."/>
      <w:lvlJc w:val="left"/>
      <w:pPr>
        <w:tabs>
          <w:tab w:val="num" w:pos="1440"/>
        </w:tabs>
        <w:ind w:left="1440" w:hanging="360"/>
      </w:pPr>
      <w:rPr>
        <w:rFonts w:hint="eastAsia"/>
      </w:rPr>
    </w:lvl>
    <w:lvl w:ilvl="2">
      <w:start w:val="1"/>
      <w:numFmt w:val="lowerRoman"/>
      <w:lvlText w:val="%3."/>
      <w:lvlJc w:val="right"/>
      <w:pPr>
        <w:tabs>
          <w:tab w:val="num" w:pos="2160"/>
        </w:tabs>
        <w:ind w:left="2160" w:hanging="180"/>
      </w:pPr>
      <w:rPr>
        <w:rFonts w:hint="eastAsia"/>
      </w:rPr>
    </w:lvl>
    <w:lvl w:ilvl="3">
      <w:start w:val="1"/>
      <w:numFmt w:val="decimal"/>
      <w:lvlText w:val="%4."/>
      <w:lvlJc w:val="left"/>
      <w:pPr>
        <w:tabs>
          <w:tab w:val="num" w:pos="2880"/>
        </w:tabs>
        <w:ind w:left="2880" w:hanging="360"/>
      </w:pPr>
      <w:rPr>
        <w:rFonts w:hint="eastAsia"/>
      </w:rPr>
    </w:lvl>
    <w:lvl w:ilvl="4">
      <w:start w:val="1"/>
      <w:numFmt w:val="lowerLetter"/>
      <w:lvlText w:val="%5."/>
      <w:lvlJc w:val="left"/>
      <w:pPr>
        <w:tabs>
          <w:tab w:val="num" w:pos="3600"/>
        </w:tabs>
        <w:ind w:left="3600" w:hanging="360"/>
      </w:pPr>
      <w:rPr>
        <w:rFonts w:hint="eastAsia"/>
      </w:rPr>
    </w:lvl>
    <w:lvl w:ilvl="5">
      <w:start w:val="1"/>
      <w:numFmt w:val="lowerRoman"/>
      <w:lvlText w:val="%6."/>
      <w:lvlJc w:val="right"/>
      <w:pPr>
        <w:tabs>
          <w:tab w:val="num" w:pos="4320"/>
        </w:tabs>
        <w:ind w:left="4320" w:hanging="180"/>
      </w:pPr>
      <w:rPr>
        <w:rFonts w:hint="eastAsia"/>
      </w:rPr>
    </w:lvl>
    <w:lvl w:ilvl="6">
      <w:start w:val="1"/>
      <w:numFmt w:val="decimal"/>
      <w:lvlText w:val="%7."/>
      <w:lvlJc w:val="left"/>
      <w:pPr>
        <w:tabs>
          <w:tab w:val="num" w:pos="5040"/>
        </w:tabs>
        <w:ind w:left="5040" w:hanging="360"/>
      </w:pPr>
      <w:rPr>
        <w:rFonts w:hint="eastAsia"/>
      </w:rPr>
    </w:lvl>
    <w:lvl w:ilvl="7">
      <w:start w:val="1"/>
      <w:numFmt w:val="lowerLetter"/>
      <w:lvlText w:val="%8."/>
      <w:lvlJc w:val="left"/>
      <w:pPr>
        <w:tabs>
          <w:tab w:val="num" w:pos="5760"/>
        </w:tabs>
        <w:ind w:left="5760" w:hanging="360"/>
      </w:pPr>
      <w:rPr>
        <w:rFonts w:hint="eastAsia"/>
      </w:rPr>
    </w:lvl>
    <w:lvl w:ilvl="8">
      <w:start w:val="1"/>
      <w:numFmt w:val="lowerRoman"/>
      <w:lvlText w:val="%9."/>
      <w:lvlJc w:val="right"/>
      <w:pPr>
        <w:tabs>
          <w:tab w:val="num" w:pos="6480"/>
        </w:tabs>
        <w:ind w:left="6480" w:hanging="180"/>
      </w:pPr>
      <w:rPr>
        <w:rFonts w:hint="eastAsia"/>
      </w:rPr>
    </w:lvl>
  </w:abstractNum>
  <w:abstractNum w:abstractNumId="13">
    <w:nsid w:val="364D561B"/>
    <w:multiLevelType w:val="multilevel"/>
    <w:tmpl w:val="364D5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6E06F2F"/>
    <w:multiLevelType w:val="multilevel"/>
    <w:tmpl w:val="36E06F2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nsid w:val="37993A07"/>
    <w:multiLevelType w:val="multilevel"/>
    <w:tmpl w:val="37993A07"/>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6">
    <w:nsid w:val="37DE7C95"/>
    <w:multiLevelType w:val="multilevel"/>
    <w:tmpl w:val="37DE7C95"/>
    <w:lvl w:ilvl="0">
      <w:start w:val="2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3A935A25"/>
    <w:multiLevelType w:val="multilevel"/>
    <w:tmpl w:val="3A935A25"/>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8">
    <w:nsid w:val="448E30D2"/>
    <w:multiLevelType w:val="multilevel"/>
    <w:tmpl w:val="448E30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45DE082A"/>
    <w:multiLevelType w:val="multilevel"/>
    <w:tmpl w:val="45DE082A"/>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4F2D3CBA"/>
    <w:multiLevelType w:val="multilevel"/>
    <w:tmpl w:val="1CA06AFC"/>
    <w:lvl w:ilvl="0">
      <w:start w:val="1"/>
      <w:numFmt w:val="lowerLetter"/>
      <w:pStyle w:val="BL"/>
      <w:lvlText w:val="%1)"/>
      <w:lvlJc w:val="left"/>
      <w:pPr>
        <w:tabs>
          <w:tab w:val="num" w:pos="737"/>
        </w:tabs>
        <w:ind w:left="737" w:hanging="453"/>
      </w:pPr>
      <w:rPr>
        <w:rFonts w:hint="default"/>
      </w:rPr>
    </w:lvl>
    <w:lvl w:ilvl="1">
      <w:start w:val="1"/>
      <w:numFmt w:val="lowerLetter"/>
      <w:lvlText w:val="%2."/>
      <w:lvlJc w:val="left"/>
      <w:pPr>
        <w:tabs>
          <w:tab w:val="num" w:pos="1440"/>
        </w:tabs>
        <w:ind w:left="1440" w:hanging="360"/>
      </w:pPr>
      <w:rPr>
        <w:rFonts w:hint="eastAsia"/>
      </w:rPr>
    </w:lvl>
    <w:lvl w:ilvl="2">
      <w:start w:val="1"/>
      <w:numFmt w:val="lowerRoman"/>
      <w:lvlText w:val="%3."/>
      <w:lvlJc w:val="right"/>
      <w:pPr>
        <w:tabs>
          <w:tab w:val="num" w:pos="2160"/>
        </w:tabs>
        <w:ind w:left="2160" w:hanging="180"/>
      </w:pPr>
      <w:rPr>
        <w:rFonts w:hint="eastAsia"/>
      </w:rPr>
    </w:lvl>
    <w:lvl w:ilvl="3">
      <w:start w:val="1"/>
      <w:numFmt w:val="decimal"/>
      <w:lvlText w:val="%4."/>
      <w:lvlJc w:val="left"/>
      <w:pPr>
        <w:tabs>
          <w:tab w:val="num" w:pos="2880"/>
        </w:tabs>
        <w:ind w:left="2880" w:hanging="360"/>
      </w:pPr>
      <w:rPr>
        <w:rFonts w:hint="eastAsia"/>
      </w:rPr>
    </w:lvl>
    <w:lvl w:ilvl="4">
      <w:start w:val="1"/>
      <w:numFmt w:val="lowerLetter"/>
      <w:lvlText w:val="%5."/>
      <w:lvlJc w:val="left"/>
      <w:pPr>
        <w:tabs>
          <w:tab w:val="num" w:pos="3600"/>
        </w:tabs>
        <w:ind w:left="3600" w:hanging="360"/>
      </w:pPr>
      <w:rPr>
        <w:rFonts w:hint="eastAsia"/>
      </w:rPr>
    </w:lvl>
    <w:lvl w:ilvl="5">
      <w:start w:val="1"/>
      <w:numFmt w:val="lowerRoman"/>
      <w:lvlText w:val="%6."/>
      <w:lvlJc w:val="right"/>
      <w:pPr>
        <w:tabs>
          <w:tab w:val="num" w:pos="4320"/>
        </w:tabs>
        <w:ind w:left="4320" w:hanging="180"/>
      </w:pPr>
      <w:rPr>
        <w:rFonts w:hint="eastAsia"/>
      </w:rPr>
    </w:lvl>
    <w:lvl w:ilvl="6">
      <w:start w:val="1"/>
      <w:numFmt w:val="decimal"/>
      <w:lvlText w:val="%7."/>
      <w:lvlJc w:val="left"/>
      <w:pPr>
        <w:tabs>
          <w:tab w:val="num" w:pos="5040"/>
        </w:tabs>
        <w:ind w:left="5040" w:hanging="360"/>
      </w:pPr>
      <w:rPr>
        <w:rFonts w:hint="eastAsia"/>
      </w:rPr>
    </w:lvl>
    <w:lvl w:ilvl="7">
      <w:start w:val="1"/>
      <w:numFmt w:val="lowerLetter"/>
      <w:lvlText w:val="%8."/>
      <w:lvlJc w:val="left"/>
      <w:pPr>
        <w:tabs>
          <w:tab w:val="num" w:pos="5760"/>
        </w:tabs>
        <w:ind w:left="5760" w:hanging="360"/>
      </w:pPr>
      <w:rPr>
        <w:rFonts w:hint="eastAsia"/>
      </w:rPr>
    </w:lvl>
    <w:lvl w:ilvl="8">
      <w:start w:val="1"/>
      <w:numFmt w:val="lowerRoman"/>
      <w:lvlText w:val="%9."/>
      <w:lvlJc w:val="right"/>
      <w:pPr>
        <w:tabs>
          <w:tab w:val="num" w:pos="6480"/>
        </w:tabs>
        <w:ind w:left="6480" w:hanging="180"/>
      </w:pPr>
      <w:rPr>
        <w:rFonts w:hint="eastAsia"/>
      </w:rPr>
    </w:lvl>
  </w:abstractNum>
  <w:abstractNum w:abstractNumId="21">
    <w:nsid w:val="530C34CD"/>
    <w:multiLevelType w:val="multilevel"/>
    <w:tmpl w:val="530C34CD"/>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2">
    <w:nsid w:val="5FFE6AFF"/>
    <w:multiLevelType w:val="multilevel"/>
    <w:tmpl w:val="5FFE6AFF"/>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3">
    <w:nsid w:val="69361923"/>
    <w:multiLevelType w:val="multilevel"/>
    <w:tmpl w:val="69361923"/>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699F3872"/>
    <w:multiLevelType w:val="multilevel"/>
    <w:tmpl w:val="699F3872"/>
    <w:lvl w:ilvl="0">
      <w:start w:val="2"/>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2CD73D7"/>
    <w:multiLevelType w:val="multilevel"/>
    <w:tmpl w:val="72CD73D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58F3B94"/>
    <w:multiLevelType w:val="multilevel"/>
    <w:tmpl w:val="758F3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6487EDE"/>
    <w:multiLevelType w:val="multilevel"/>
    <w:tmpl w:val="76487ED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nsid w:val="7E097A13"/>
    <w:multiLevelType w:val="multilevel"/>
    <w:tmpl w:val="7E097A13"/>
    <w:lvl w:ilvl="0">
      <w:numFmt w:val="bullet"/>
      <w:lvlText w:val="-"/>
      <w:lvlJc w:val="left"/>
      <w:pPr>
        <w:ind w:left="720" w:hanging="360"/>
      </w:pPr>
      <w:rPr>
        <w:rFonts w:ascii="Calibri" w:eastAsia="Times New Roman"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29"/>
  </w:num>
  <w:num w:numId="4">
    <w:abstractNumId w:val="25"/>
  </w:num>
  <w:num w:numId="5">
    <w:abstractNumId w:val="30"/>
  </w:num>
  <w:num w:numId="6">
    <w:abstractNumId w:val="15"/>
  </w:num>
  <w:num w:numId="7">
    <w:abstractNumId w:val="31"/>
  </w:num>
  <w:num w:numId="8">
    <w:abstractNumId w:val="13"/>
  </w:num>
  <w:num w:numId="9">
    <w:abstractNumId w:val="27"/>
  </w:num>
  <w:num w:numId="10">
    <w:abstractNumId w:val="28"/>
  </w:num>
  <w:num w:numId="11">
    <w:abstractNumId w:val="23"/>
  </w:num>
  <w:num w:numId="12">
    <w:abstractNumId w:val="24"/>
  </w:num>
  <w:num w:numId="13">
    <w:abstractNumId w:val="0"/>
  </w:num>
  <w:num w:numId="14">
    <w:abstractNumId w:val="19"/>
  </w:num>
  <w:num w:numId="15">
    <w:abstractNumId w:val="5"/>
  </w:num>
  <w:num w:numId="16">
    <w:abstractNumId w:val="7"/>
  </w:num>
  <w:num w:numId="17">
    <w:abstractNumId w:val="11"/>
  </w:num>
  <w:num w:numId="18">
    <w:abstractNumId w:val="17"/>
  </w:num>
  <w:num w:numId="19">
    <w:abstractNumId w:val="21"/>
  </w:num>
  <w:num w:numId="20">
    <w:abstractNumId w:val="10"/>
  </w:num>
  <w:num w:numId="21">
    <w:abstractNumId w:val="26"/>
  </w:num>
  <w:num w:numId="22">
    <w:abstractNumId w:val="8"/>
  </w:num>
  <w:num w:numId="23">
    <w:abstractNumId w:val="22"/>
  </w:num>
  <w:num w:numId="24">
    <w:abstractNumId w:val="3"/>
  </w:num>
  <w:num w:numId="25">
    <w:abstractNumId w:val="1"/>
  </w:num>
  <w:num w:numId="26">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14"/>
  </w:num>
  <w:num w:numId="29">
    <w:abstractNumId w:val="20"/>
  </w:num>
  <w:num w:numId="30">
    <w:abstractNumId w:val="16"/>
  </w:num>
  <w:num w:numId="31">
    <w:abstractNumId w:val="2"/>
  </w:num>
  <w:num w:numId="32">
    <w:abstractNumId w:val="18"/>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hideSpellingErrors/>
  <w:attachedTemplate r:id="rId1"/>
  <w:defaultTabStop w:val="720"/>
  <w:drawingGridHorizontalSpacing w:val="120"/>
  <w:displayHorizontalDrawingGridEvery w:val="2"/>
  <w:characterSpacingControl w:val="doNotCompress"/>
  <w:footnotePr>
    <w:numRestart w:val="eachSect"/>
    <w:footnote w:id="-1"/>
    <w:footnote w:id="0"/>
  </w:footnotePr>
  <w:endnotePr>
    <w:endnote w:id="-1"/>
    <w:endnote w:id="0"/>
  </w:endnotePr>
  <w:compat>
    <w:useFELayout/>
  </w:compat>
  <w:rsids>
    <w:rsidRoot w:val="005C0300"/>
    <w:rsid w:val="0000502F"/>
    <w:rsid w:val="000101CA"/>
    <w:rsid w:val="000171DB"/>
    <w:rsid w:val="00023D9A"/>
    <w:rsid w:val="0002490E"/>
    <w:rsid w:val="00037538"/>
    <w:rsid w:val="00043D75"/>
    <w:rsid w:val="00057000"/>
    <w:rsid w:val="00063716"/>
    <w:rsid w:val="000640E0"/>
    <w:rsid w:val="000A5CA2"/>
    <w:rsid w:val="000B25B1"/>
    <w:rsid w:val="000C7166"/>
    <w:rsid w:val="0011201C"/>
    <w:rsid w:val="00121C47"/>
    <w:rsid w:val="001251DA"/>
    <w:rsid w:val="00125432"/>
    <w:rsid w:val="00136C39"/>
    <w:rsid w:val="00137F40"/>
    <w:rsid w:val="00160E3C"/>
    <w:rsid w:val="001871EC"/>
    <w:rsid w:val="0018792B"/>
    <w:rsid w:val="001A670F"/>
    <w:rsid w:val="001C62B8"/>
    <w:rsid w:val="001D618C"/>
    <w:rsid w:val="001E0BCA"/>
    <w:rsid w:val="001E7B0E"/>
    <w:rsid w:val="001F141D"/>
    <w:rsid w:val="00200A06"/>
    <w:rsid w:val="002014E2"/>
    <w:rsid w:val="00241832"/>
    <w:rsid w:val="00253DBE"/>
    <w:rsid w:val="002622FA"/>
    <w:rsid w:val="002624CE"/>
    <w:rsid w:val="00263518"/>
    <w:rsid w:val="002759E7"/>
    <w:rsid w:val="00275ED1"/>
    <w:rsid w:val="00277326"/>
    <w:rsid w:val="002A49E0"/>
    <w:rsid w:val="002C015C"/>
    <w:rsid w:val="002C26C0"/>
    <w:rsid w:val="002C2BC5"/>
    <w:rsid w:val="002E6714"/>
    <w:rsid w:val="002E67AE"/>
    <w:rsid w:val="002E6F8E"/>
    <w:rsid w:val="002E79CB"/>
    <w:rsid w:val="002F24FB"/>
    <w:rsid w:val="002F7F55"/>
    <w:rsid w:val="0030745F"/>
    <w:rsid w:val="00313571"/>
    <w:rsid w:val="00314630"/>
    <w:rsid w:val="0032090A"/>
    <w:rsid w:val="00321CDE"/>
    <w:rsid w:val="00323DB8"/>
    <w:rsid w:val="00327753"/>
    <w:rsid w:val="00333E15"/>
    <w:rsid w:val="00336046"/>
    <w:rsid w:val="00350492"/>
    <w:rsid w:val="0037422B"/>
    <w:rsid w:val="003747B8"/>
    <w:rsid w:val="0038715D"/>
    <w:rsid w:val="00394DBF"/>
    <w:rsid w:val="003957A6"/>
    <w:rsid w:val="00395C05"/>
    <w:rsid w:val="003A2E59"/>
    <w:rsid w:val="003A43EF"/>
    <w:rsid w:val="003C413C"/>
    <w:rsid w:val="003C7445"/>
    <w:rsid w:val="003D2CC8"/>
    <w:rsid w:val="003E597F"/>
    <w:rsid w:val="003F2BED"/>
    <w:rsid w:val="00403AD6"/>
    <w:rsid w:val="00405E23"/>
    <w:rsid w:val="00443878"/>
    <w:rsid w:val="00445E83"/>
    <w:rsid w:val="004539A8"/>
    <w:rsid w:val="00464261"/>
    <w:rsid w:val="0046635D"/>
    <w:rsid w:val="004712CA"/>
    <w:rsid w:val="0047422E"/>
    <w:rsid w:val="0049674B"/>
    <w:rsid w:val="004A45FB"/>
    <w:rsid w:val="004C0673"/>
    <w:rsid w:val="004C3DE1"/>
    <w:rsid w:val="004C4E4E"/>
    <w:rsid w:val="004D5402"/>
    <w:rsid w:val="004E046F"/>
    <w:rsid w:val="004F3816"/>
    <w:rsid w:val="00510326"/>
    <w:rsid w:val="00543D41"/>
    <w:rsid w:val="00552142"/>
    <w:rsid w:val="0055782F"/>
    <w:rsid w:val="00566EDA"/>
    <w:rsid w:val="00572654"/>
    <w:rsid w:val="00583CED"/>
    <w:rsid w:val="005B3023"/>
    <w:rsid w:val="005B5629"/>
    <w:rsid w:val="005C0300"/>
    <w:rsid w:val="005F4B6A"/>
    <w:rsid w:val="006004C8"/>
    <w:rsid w:val="006010F3"/>
    <w:rsid w:val="00615A0A"/>
    <w:rsid w:val="006333D4"/>
    <w:rsid w:val="006369B2"/>
    <w:rsid w:val="00647525"/>
    <w:rsid w:val="006570B0"/>
    <w:rsid w:val="006730F2"/>
    <w:rsid w:val="0068369F"/>
    <w:rsid w:val="00691C94"/>
    <w:rsid w:val="0069210B"/>
    <w:rsid w:val="006A4055"/>
    <w:rsid w:val="006A6073"/>
    <w:rsid w:val="006C5641"/>
    <w:rsid w:val="006D1089"/>
    <w:rsid w:val="006D1B86"/>
    <w:rsid w:val="006D7355"/>
    <w:rsid w:val="006F2ACE"/>
    <w:rsid w:val="006F7921"/>
    <w:rsid w:val="00715CA6"/>
    <w:rsid w:val="00731135"/>
    <w:rsid w:val="007324AF"/>
    <w:rsid w:val="00737158"/>
    <w:rsid w:val="007409B4"/>
    <w:rsid w:val="00741974"/>
    <w:rsid w:val="0075525E"/>
    <w:rsid w:val="00756D3D"/>
    <w:rsid w:val="00766A0A"/>
    <w:rsid w:val="007745D0"/>
    <w:rsid w:val="007806C2"/>
    <w:rsid w:val="00780A9C"/>
    <w:rsid w:val="007903F8"/>
    <w:rsid w:val="0079091C"/>
    <w:rsid w:val="00794F4F"/>
    <w:rsid w:val="007974BE"/>
    <w:rsid w:val="007A0916"/>
    <w:rsid w:val="007A0DFD"/>
    <w:rsid w:val="007A6474"/>
    <w:rsid w:val="007C7122"/>
    <w:rsid w:val="007C7DAE"/>
    <w:rsid w:val="007D3A0D"/>
    <w:rsid w:val="007D3F11"/>
    <w:rsid w:val="007E53E4"/>
    <w:rsid w:val="007E656A"/>
    <w:rsid w:val="007F664D"/>
    <w:rsid w:val="008076FB"/>
    <w:rsid w:val="008128CE"/>
    <w:rsid w:val="00817163"/>
    <w:rsid w:val="00841217"/>
    <w:rsid w:val="00842137"/>
    <w:rsid w:val="0089088E"/>
    <w:rsid w:val="00892297"/>
    <w:rsid w:val="008A2222"/>
    <w:rsid w:val="008B0C61"/>
    <w:rsid w:val="008B6F4A"/>
    <w:rsid w:val="008C3BE9"/>
    <w:rsid w:val="008C528D"/>
    <w:rsid w:val="008D2D0D"/>
    <w:rsid w:val="008E0172"/>
    <w:rsid w:val="008F3A90"/>
    <w:rsid w:val="008F646A"/>
    <w:rsid w:val="00914912"/>
    <w:rsid w:val="00933075"/>
    <w:rsid w:val="009406B5"/>
    <w:rsid w:val="00946166"/>
    <w:rsid w:val="00951901"/>
    <w:rsid w:val="00983164"/>
    <w:rsid w:val="00996EBC"/>
    <w:rsid w:val="009972EF"/>
    <w:rsid w:val="009B75B3"/>
    <w:rsid w:val="009B7E96"/>
    <w:rsid w:val="009C3160"/>
    <w:rsid w:val="009C6251"/>
    <w:rsid w:val="009E29A3"/>
    <w:rsid w:val="009E766E"/>
    <w:rsid w:val="009F1960"/>
    <w:rsid w:val="009F715E"/>
    <w:rsid w:val="00A10DBB"/>
    <w:rsid w:val="00A31D47"/>
    <w:rsid w:val="00A4013E"/>
    <w:rsid w:val="00A40449"/>
    <w:rsid w:val="00A4045F"/>
    <w:rsid w:val="00A427CD"/>
    <w:rsid w:val="00A4600B"/>
    <w:rsid w:val="00A50506"/>
    <w:rsid w:val="00A51EF0"/>
    <w:rsid w:val="00A61B36"/>
    <w:rsid w:val="00A67A81"/>
    <w:rsid w:val="00A730A6"/>
    <w:rsid w:val="00A77B34"/>
    <w:rsid w:val="00A971A0"/>
    <w:rsid w:val="00AA1F22"/>
    <w:rsid w:val="00AA6AE4"/>
    <w:rsid w:val="00AB0B51"/>
    <w:rsid w:val="00AB7B0F"/>
    <w:rsid w:val="00AE3739"/>
    <w:rsid w:val="00B05821"/>
    <w:rsid w:val="00B26C28"/>
    <w:rsid w:val="00B4174C"/>
    <w:rsid w:val="00B453F5"/>
    <w:rsid w:val="00B61624"/>
    <w:rsid w:val="00B718A5"/>
    <w:rsid w:val="00B8226E"/>
    <w:rsid w:val="00BA4ED6"/>
    <w:rsid w:val="00BB447D"/>
    <w:rsid w:val="00BB7113"/>
    <w:rsid w:val="00BC1FAE"/>
    <w:rsid w:val="00BC62E2"/>
    <w:rsid w:val="00C025E3"/>
    <w:rsid w:val="00C42125"/>
    <w:rsid w:val="00C62814"/>
    <w:rsid w:val="00C7418C"/>
    <w:rsid w:val="00C74937"/>
    <w:rsid w:val="00C861E7"/>
    <w:rsid w:val="00D001C8"/>
    <w:rsid w:val="00D57D7F"/>
    <w:rsid w:val="00D73137"/>
    <w:rsid w:val="00D76E69"/>
    <w:rsid w:val="00D912E0"/>
    <w:rsid w:val="00D95454"/>
    <w:rsid w:val="00DB1307"/>
    <w:rsid w:val="00DB63C9"/>
    <w:rsid w:val="00DD50DE"/>
    <w:rsid w:val="00DE3062"/>
    <w:rsid w:val="00DE6F92"/>
    <w:rsid w:val="00DF5D9E"/>
    <w:rsid w:val="00E11723"/>
    <w:rsid w:val="00E204DD"/>
    <w:rsid w:val="00E2145E"/>
    <w:rsid w:val="00E353EC"/>
    <w:rsid w:val="00E36467"/>
    <w:rsid w:val="00E36CF5"/>
    <w:rsid w:val="00E41856"/>
    <w:rsid w:val="00E53C24"/>
    <w:rsid w:val="00E625BC"/>
    <w:rsid w:val="00E66732"/>
    <w:rsid w:val="00E74359"/>
    <w:rsid w:val="00E94A56"/>
    <w:rsid w:val="00EA0A30"/>
    <w:rsid w:val="00EB444D"/>
    <w:rsid w:val="00ED3E5F"/>
    <w:rsid w:val="00F02294"/>
    <w:rsid w:val="00F25254"/>
    <w:rsid w:val="00F35F57"/>
    <w:rsid w:val="00F50451"/>
    <w:rsid w:val="00F50467"/>
    <w:rsid w:val="00F547C5"/>
    <w:rsid w:val="00F562A0"/>
    <w:rsid w:val="00F839F6"/>
    <w:rsid w:val="00FA2177"/>
    <w:rsid w:val="00FB0A28"/>
    <w:rsid w:val="00FB386C"/>
    <w:rsid w:val="00FB7650"/>
    <w:rsid w:val="00FC4818"/>
    <w:rsid w:val="00FD01DA"/>
    <w:rsid w:val="00FD439E"/>
    <w:rsid w:val="00FD76CB"/>
    <w:rsid w:val="00FE191C"/>
    <w:rsid w:val="00FE6E12"/>
    <w:rsid w:val="00FF2072"/>
    <w:rsid w:val="00FF4546"/>
    <w:rsid w:val="00FF538F"/>
    <w:rsid w:val="40E229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1"/>
      <o:rules v:ext="edit">
        <o:r id="V:Rule45" type="connector" idref="#Connettore 2 21"/>
        <o:r id="V:Rule46" type="connector" idref="#Connettore 2 24"/>
        <o:r id="V:Rule47" type="connector" idref="#Connettore 2 28"/>
        <o:r id="V:Rule48" type="connector" idref="#Connettore 2 15"/>
        <o:r id="V:Rule49" type="connector" idref="#Connettore 2 7"/>
        <o:r id="V:Rule50" type="connector" idref="#Connettore 2 18"/>
        <o:r id="V:Rule51" type="connector" idref="#AutoShape 1861"/>
        <o:r id="V:Rule52" type="connector" idref="#AutoShape 1856"/>
        <o:r id="V:Rule53" type="connector" idref="#AutoShape 1870"/>
        <o:r id="V:Rule54" type="connector" idref="#AutoShape 1873"/>
        <o:r id="V:Rule55" type="connector" idref="#AutoShape 1879"/>
        <o:r id="V:Rule56" type="connector" idref="#AutoShape 1859"/>
        <o:r id="V:Rule57" type="connector" idref="#AutoShape 1858"/>
        <o:r id="V:Rule58" type="connector" idref="#AutoShape 1869"/>
        <o:r id="V:Rule59" type="connector" idref="#AutoShape 1878"/>
        <o:r id="V:Rule60" type="connector" idref="#AutoShape 1877"/>
        <o:r id="V:Rule61" type="connector" idref="#AutoShape 1855"/>
        <o:r id="V:Rule62" type="connector" idref="#AutoShape 1863"/>
        <o:r id="V:Rule63" type="connector" idref="#AutoShape 1655"/>
        <o:r id="V:Rule64" type="connector" idref="#AutoShape 1650"/>
        <o:r id="V:Rule65" type="connector" idref="#AutoShape 1648"/>
        <o:r id="V:Rule66"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Title" w:semiHidden="0" w:unhideWhenUsed="0" w:qFormat="1"/>
    <w:lsdException w:name="Default Paragraph Font" w:uiPriority="1"/>
    <w:lsdException w:name="Subtitle" w:semiHidden="0" w:unhideWhenUsed="0" w:qFormat="1"/>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0C61"/>
    <w:pPr>
      <w:spacing w:before="120"/>
    </w:pPr>
    <w:rPr>
      <w:rFonts w:ascii="Times New Roman" w:hAnsi="Times New Roman" w:cs="Times New Roman"/>
      <w:sz w:val="24"/>
      <w:szCs w:val="24"/>
      <w:lang w:val="en-GB" w:eastAsia="ja-JP"/>
    </w:rPr>
  </w:style>
  <w:style w:type="paragraph" w:styleId="1">
    <w:name w:val="heading 1"/>
    <w:basedOn w:val="a"/>
    <w:next w:val="a"/>
    <w:link w:val="1Char"/>
    <w:qFormat/>
    <w:rsid w:val="008B0C61"/>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8B0C61"/>
    <w:pPr>
      <w:spacing w:before="240"/>
      <w:outlineLvl w:val="1"/>
    </w:pPr>
  </w:style>
  <w:style w:type="paragraph" w:styleId="3">
    <w:name w:val="heading 3"/>
    <w:basedOn w:val="1"/>
    <w:next w:val="a"/>
    <w:link w:val="3Char"/>
    <w:qFormat/>
    <w:rsid w:val="008B0C61"/>
    <w:pPr>
      <w:spacing w:before="160"/>
      <w:outlineLvl w:val="2"/>
    </w:pPr>
  </w:style>
  <w:style w:type="paragraph" w:styleId="4">
    <w:name w:val="heading 4"/>
    <w:basedOn w:val="3"/>
    <w:next w:val="a"/>
    <w:link w:val="4Char"/>
    <w:qFormat/>
    <w:rsid w:val="008B0C61"/>
    <w:pPr>
      <w:tabs>
        <w:tab w:val="clear" w:pos="794"/>
        <w:tab w:val="left" w:pos="1021"/>
      </w:tabs>
      <w:ind w:left="1021" w:hanging="1021"/>
      <w:outlineLvl w:val="3"/>
    </w:pPr>
  </w:style>
  <w:style w:type="paragraph" w:styleId="5">
    <w:name w:val="heading 5"/>
    <w:basedOn w:val="4"/>
    <w:next w:val="a"/>
    <w:link w:val="5Char"/>
    <w:qFormat/>
    <w:rsid w:val="008B0C61"/>
    <w:pPr>
      <w:outlineLvl w:val="4"/>
    </w:pPr>
  </w:style>
  <w:style w:type="paragraph" w:styleId="6">
    <w:name w:val="heading 6"/>
    <w:basedOn w:val="4"/>
    <w:next w:val="a"/>
    <w:link w:val="6Char"/>
    <w:qFormat/>
    <w:rsid w:val="008B0C61"/>
    <w:pPr>
      <w:tabs>
        <w:tab w:val="clear" w:pos="1021"/>
        <w:tab w:val="clear" w:pos="1191"/>
      </w:tabs>
      <w:ind w:left="1588" w:hanging="1588"/>
      <w:outlineLvl w:val="5"/>
    </w:pPr>
  </w:style>
  <w:style w:type="paragraph" w:styleId="7">
    <w:name w:val="heading 7"/>
    <w:basedOn w:val="6"/>
    <w:next w:val="a"/>
    <w:link w:val="7Char"/>
    <w:qFormat/>
    <w:rsid w:val="008B0C61"/>
    <w:pPr>
      <w:outlineLvl w:val="6"/>
    </w:pPr>
  </w:style>
  <w:style w:type="paragraph" w:styleId="8">
    <w:name w:val="heading 8"/>
    <w:basedOn w:val="6"/>
    <w:next w:val="a"/>
    <w:link w:val="8Char"/>
    <w:qFormat/>
    <w:rsid w:val="008B0C61"/>
    <w:pPr>
      <w:outlineLvl w:val="7"/>
    </w:pPr>
  </w:style>
  <w:style w:type="paragraph" w:styleId="9">
    <w:name w:val="heading 9"/>
    <w:basedOn w:val="6"/>
    <w:next w:val="a"/>
    <w:link w:val="9Char"/>
    <w:qFormat/>
    <w:rsid w:val="008B0C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20"/>
    <w:rsid w:val="008B0C61"/>
    <w:pPr>
      <w:ind w:left="1135"/>
    </w:pPr>
  </w:style>
  <w:style w:type="paragraph" w:styleId="20">
    <w:name w:val="List 2"/>
    <w:basedOn w:val="a3"/>
    <w:rsid w:val="008B0C61"/>
    <w:pPr>
      <w:ind w:left="851"/>
    </w:pPr>
  </w:style>
  <w:style w:type="paragraph" w:styleId="a3">
    <w:name w:val="List"/>
    <w:basedOn w:val="a"/>
    <w:rsid w:val="008B0C6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styleId="a4">
    <w:name w:val="annotation subject"/>
    <w:basedOn w:val="a5"/>
    <w:next w:val="a5"/>
    <w:link w:val="Char"/>
    <w:rsid w:val="008B0C61"/>
    <w:rPr>
      <w:b/>
      <w:bCs/>
    </w:rPr>
  </w:style>
  <w:style w:type="paragraph" w:styleId="a5">
    <w:name w:val="annotation text"/>
    <w:basedOn w:val="a"/>
    <w:link w:val="Char0"/>
    <w:rsid w:val="008B0C61"/>
    <w:pPr>
      <w:overflowPunct w:val="0"/>
      <w:autoSpaceDE w:val="0"/>
      <w:autoSpaceDN w:val="0"/>
      <w:adjustRightInd w:val="0"/>
      <w:spacing w:before="0" w:after="180"/>
      <w:textAlignment w:val="baseline"/>
    </w:pPr>
    <w:rPr>
      <w:rFonts w:eastAsia="宋体"/>
      <w:sz w:val="20"/>
      <w:szCs w:val="20"/>
      <w:lang w:eastAsia="en-US"/>
    </w:rPr>
  </w:style>
  <w:style w:type="paragraph" w:styleId="70">
    <w:name w:val="toc 7"/>
    <w:basedOn w:val="60"/>
    <w:next w:val="a"/>
    <w:uiPriority w:val="39"/>
    <w:rsid w:val="008B0C61"/>
    <w:pPr>
      <w:ind w:left="2268" w:hanging="2268"/>
    </w:pPr>
  </w:style>
  <w:style w:type="paragraph" w:styleId="60">
    <w:name w:val="toc 6"/>
    <w:basedOn w:val="50"/>
    <w:next w:val="a"/>
    <w:uiPriority w:val="39"/>
    <w:rsid w:val="008B0C61"/>
    <w:pPr>
      <w:ind w:left="1985" w:hanging="1985"/>
    </w:pPr>
  </w:style>
  <w:style w:type="paragraph" w:styleId="50">
    <w:name w:val="toc 5"/>
    <w:basedOn w:val="40"/>
    <w:next w:val="a"/>
    <w:uiPriority w:val="39"/>
    <w:rsid w:val="008B0C61"/>
    <w:pPr>
      <w:ind w:left="1701" w:hanging="1701"/>
    </w:pPr>
  </w:style>
  <w:style w:type="paragraph" w:styleId="40">
    <w:name w:val="toc 4"/>
    <w:basedOn w:val="31"/>
    <w:next w:val="a"/>
    <w:uiPriority w:val="39"/>
    <w:rsid w:val="008B0C61"/>
    <w:pPr>
      <w:widowControl w:val="0"/>
      <w:tabs>
        <w:tab w:val="right" w:leader="dot" w:pos="9639"/>
      </w:tabs>
      <w:spacing w:before="0"/>
      <w:ind w:left="1418" w:right="425" w:hanging="1418"/>
    </w:pPr>
    <w:rPr>
      <w:rFonts w:eastAsia="Times New Roman"/>
      <w:sz w:val="20"/>
    </w:rPr>
  </w:style>
  <w:style w:type="paragraph" w:styleId="31">
    <w:name w:val="toc 3"/>
    <w:basedOn w:val="21"/>
    <w:next w:val="a"/>
    <w:uiPriority w:val="39"/>
    <w:rsid w:val="008B0C61"/>
    <w:pPr>
      <w:ind w:left="2269"/>
    </w:pPr>
  </w:style>
  <w:style w:type="paragraph" w:styleId="21">
    <w:name w:val="toc 2"/>
    <w:basedOn w:val="10"/>
    <w:next w:val="a"/>
    <w:uiPriority w:val="39"/>
    <w:rsid w:val="008B0C61"/>
    <w:pPr>
      <w:spacing w:before="80"/>
      <w:ind w:left="1531" w:hanging="851"/>
    </w:pPr>
  </w:style>
  <w:style w:type="paragraph" w:styleId="10">
    <w:name w:val="toc 1"/>
    <w:basedOn w:val="a"/>
    <w:next w:val="a"/>
    <w:uiPriority w:val="39"/>
    <w:rsid w:val="008B0C6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a6">
    <w:name w:val="Body Text First Indent"/>
    <w:basedOn w:val="a7"/>
    <w:link w:val="Char1"/>
    <w:rsid w:val="008B0C61"/>
    <w:pPr>
      <w:keepNext w:val="0"/>
      <w:spacing w:after="120"/>
      <w:ind w:firstLine="210"/>
    </w:pPr>
  </w:style>
  <w:style w:type="paragraph" w:styleId="a7">
    <w:name w:val="Body Text"/>
    <w:basedOn w:val="a"/>
    <w:link w:val="Char2"/>
    <w:rsid w:val="008B0C61"/>
    <w:pPr>
      <w:keepNext/>
      <w:overflowPunct w:val="0"/>
      <w:autoSpaceDE w:val="0"/>
      <w:autoSpaceDN w:val="0"/>
      <w:adjustRightInd w:val="0"/>
      <w:spacing w:before="0" w:after="140"/>
      <w:textAlignment w:val="baseline"/>
    </w:pPr>
    <w:rPr>
      <w:rFonts w:eastAsia="Times New Roman"/>
      <w:sz w:val="20"/>
      <w:szCs w:val="20"/>
      <w:lang w:eastAsia="en-US"/>
    </w:rPr>
  </w:style>
  <w:style w:type="paragraph" w:styleId="22">
    <w:name w:val="List Number 2"/>
    <w:basedOn w:val="a8"/>
    <w:rsid w:val="008B0C61"/>
    <w:pPr>
      <w:ind w:left="851"/>
    </w:pPr>
  </w:style>
  <w:style w:type="paragraph" w:styleId="a8">
    <w:name w:val="List Number"/>
    <w:basedOn w:val="a3"/>
    <w:rsid w:val="008B0C61"/>
  </w:style>
  <w:style w:type="paragraph" w:styleId="a9">
    <w:name w:val="table of authorities"/>
    <w:basedOn w:val="a"/>
    <w:next w:val="a"/>
    <w:rsid w:val="008B0C6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a">
    <w:name w:val="macro"/>
    <w:link w:val="Char3"/>
    <w:rsid w:val="008B0C6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b">
    <w:name w:val="Note Heading"/>
    <w:basedOn w:val="a"/>
    <w:next w:val="a"/>
    <w:link w:val="Char4"/>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41">
    <w:name w:val="List Bullet 4"/>
    <w:basedOn w:val="32"/>
    <w:rsid w:val="008B0C61"/>
    <w:pPr>
      <w:ind w:left="1418"/>
    </w:pPr>
  </w:style>
  <w:style w:type="paragraph" w:styleId="32">
    <w:name w:val="List Bullet 3"/>
    <w:basedOn w:val="23"/>
    <w:rsid w:val="008B0C61"/>
    <w:pPr>
      <w:ind w:left="1135"/>
    </w:pPr>
  </w:style>
  <w:style w:type="paragraph" w:styleId="23">
    <w:name w:val="List Bullet 2"/>
    <w:basedOn w:val="ac"/>
    <w:rsid w:val="008B0C61"/>
    <w:pPr>
      <w:ind w:left="851"/>
    </w:pPr>
  </w:style>
  <w:style w:type="paragraph" w:styleId="ac">
    <w:name w:val="List Bullet"/>
    <w:basedOn w:val="a3"/>
    <w:rsid w:val="008B0C61"/>
  </w:style>
  <w:style w:type="paragraph" w:styleId="80">
    <w:name w:val="index 8"/>
    <w:basedOn w:val="a"/>
    <w:next w:val="a"/>
    <w:rsid w:val="008B0C6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ad">
    <w:name w:val="E-mail Signature"/>
    <w:basedOn w:val="a"/>
    <w:link w:val="Char5"/>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ae">
    <w:name w:val="Normal Indent"/>
    <w:basedOn w:val="a"/>
    <w:rsid w:val="008B0C6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
    <w:name w:val="caption"/>
    <w:basedOn w:val="a"/>
    <w:next w:val="a"/>
    <w:uiPriority w:val="35"/>
    <w:unhideWhenUsed/>
    <w:qFormat/>
    <w:rsid w:val="008B0C61"/>
    <w:pPr>
      <w:spacing w:before="0" w:after="200"/>
    </w:pPr>
    <w:rPr>
      <w:i/>
      <w:iCs/>
      <w:color w:val="44546A" w:themeColor="text2"/>
      <w:sz w:val="18"/>
      <w:szCs w:val="18"/>
    </w:rPr>
  </w:style>
  <w:style w:type="paragraph" w:styleId="51">
    <w:name w:val="index 5"/>
    <w:basedOn w:val="a"/>
    <w:next w:val="a"/>
    <w:rsid w:val="008B0C6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af0">
    <w:name w:val="envelope address"/>
    <w:basedOn w:val="a"/>
    <w:rsid w:val="008B0C61"/>
    <w:pPr>
      <w:framePr w:w="7920" w:h="1980" w:hRule="exact" w:hSpace="180" w:wrap="around"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1">
    <w:name w:val="Document Map"/>
    <w:basedOn w:val="a"/>
    <w:link w:val="Char6"/>
    <w:rsid w:val="008B0C61"/>
    <w:pPr>
      <w:overflowPunct w:val="0"/>
      <w:autoSpaceDE w:val="0"/>
      <w:autoSpaceDN w:val="0"/>
      <w:adjustRightInd w:val="0"/>
      <w:textAlignment w:val="baseline"/>
    </w:pPr>
    <w:rPr>
      <w:rFonts w:ascii="宋体" w:eastAsia="宋体"/>
      <w:sz w:val="18"/>
      <w:szCs w:val="18"/>
      <w:lang w:eastAsia="en-US"/>
    </w:rPr>
  </w:style>
  <w:style w:type="paragraph" w:styleId="af2">
    <w:name w:val="toa heading"/>
    <w:basedOn w:val="a"/>
    <w:next w:val="a"/>
    <w:rsid w:val="008B0C61"/>
    <w:pPr>
      <w:overflowPunct w:val="0"/>
      <w:autoSpaceDE w:val="0"/>
      <w:autoSpaceDN w:val="0"/>
      <w:adjustRightInd w:val="0"/>
      <w:spacing w:after="180"/>
      <w:textAlignment w:val="baseline"/>
    </w:pPr>
    <w:rPr>
      <w:rFonts w:ascii="Arial" w:eastAsia="Times New Roman" w:hAnsi="Arial" w:cs="Arial"/>
      <w:b/>
      <w:bCs/>
      <w:lang w:eastAsia="en-US"/>
    </w:rPr>
  </w:style>
  <w:style w:type="paragraph" w:styleId="61">
    <w:name w:val="index 6"/>
    <w:basedOn w:val="a"/>
    <w:next w:val="a"/>
    <w:rsid w:val="008B0C6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af3">
    <w:name w:val="Salutation"/>
    <w:basedOn w:val="a"/>
    <w:next w:val="a"/>
    <w:link w:val="Char7"/>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33">
    <w:name w:val="Body Text 3"/>
    <w:basedOn w:val="a"/>
    <w:link w:val="3Char0"/>
    <w:rsid w:val="008B0C61"/>
    <w:pPr>
      <w:overflowPunct w:val="0"/>
      <w:autoSpaceDE w:val="0"/>
      <w:autoSpaceDN w:val="0"/>
      <w:adjustRightInd w:val="0"/>
      <w:spacing w:before="0" w:after="120"/>
      <w:textAlignment w:val="baseline"/>
    </w:pPr>
    <w:rPr>
      <w:rFonts w:eastAsia="Times New Roman"/>
      <w:sz w:val="16"/>
      <w:szCs w:val="16"/>
      <w:lang w:eastAsia="en-US"/>
    </w:rPr>
  </w:style>
  <w:style w:type="paragraph" w:styleId="af4">
    <w:name w:val="Closing"/>
    <w:basedOn w:val="a"/>
    <w:link w:val="Char8"/>
    <w:rsid w:val="008B0C61"/>
    <w:pPr>
      <w:overflowPunct w:val="0"/>
      <w:autoSpaceDE w:val="0"/>
      <w:autoSpaceDN w:val="0"/>
      <w:adjustRightInd w:val="0"/>
      <w:spacing w:before="0" w:after="180"/>
      <w:ind w:left="4252"/>
      <w:textAlignment w:val="baseline"/>
    </w:pPr>
    <w:rPr>
      <w:rFonts w:eastAsia="Times New Roman"/>
      <w:sz w:val="20"/>
      <w:szCs w:val="20"/>
      <w:lang w:eastAsia="en-US"/>
    </w:rPr>
  </w:style>
  <w:style w:type="paragraph" w:styleId="af5">
    <w:name w:val="Body Text Indent"/>
    <w:basedOn w:val="a"/>
    <w:link w:val="Char9"/>
    <w:rsid w:val="008B0C6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34">
    <w:name w:val="List Number 3"/>
    <w:basedOn w:val="a"/>
    <w:rsid w:val="008B0C61"/>
    <w:pPr>
      <w:tabs>
        <w:tab w:val="left"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af6">
    <w:name w:val="List Continue"/>
    <w:basedOn w:val="a"/>
    <w:rsid w:val="008B0C6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af7">
    <w:name w:val="Block Text"/>
    <w:basedOn w:val="a"/>
    <w:rsid w:val="008B0C6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HTML">
    <w:name w:val="HTML Address"/>
    <w:basedOn w:val="a"/>
    <w:link w:val="HTMLChar"/>
    <w:rsid w:val="008B0C61"/>
    <w:pPr>
      <w:overflowPunct w:val="0"/>
      <w:autoSpaceDE w:val="0"/>
      <w:autoSpaceDN w:val="0"/>
      <w:adjustRightInd w:val="0"/>
      <w:spacing w:before="0" w:after="180"/>
      <w:textAlignment w:val="baseline"/>
    </w:pPr>
    <w:rPr>
      <w:rFonts w:eastAsia="Times New Roman"/>
      <w:i/>
      <w:iCs/>
      <w:sz w:val="20"/>
      <w:szCs w:val="20"/>
      <w:lang w:eastAsia="en-US"/>
    </w:rPr>
  </w:style>
  <w:style w:type="paragraph" w:styleId="42">
    <w:name w:val="index 4"/>
    <w:basedOn w:val="a"/>
    <w:next w:val="a"/>
    <w:rsid w:val="008B0C6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af8">
    <w:name w:val="Plain Text"/>
    <w:basedOn w:val="a"/>
    <w:link w:val="Chara"/>
    <w:uiPriority w:val="99"/>
    <w:rsid w:val="008B0C61"/>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paragraph" w:styleId="52">
    <w:name w:val="List Bullet 5"/>
    <w:basedOn w:val="41"/>
    <w:rsid w:val="008B0C61"/>
    <w:pPr>
      <w:ind w:left="1702"/>
    </w:pPr>
  </w:style>
  <w:style w:type="paragraph" w:styleId="43">
    <w:name w:val="List Number 4"/>
    <w:basedOn w:val="a"/>
    <w:rsid w:val="008B0C61"/>
    <w:pPr>
      <w:tabs>
        <w:tab w:val="left"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81">
    <w:name w:val="toc 8"/>
    <w:basedOn w:val="10"/>
    <w:next w:val="a"/>
    <w:uiPriority w:val="39"/>
    <w:rsid w:val="008B0C61"/>
    <w:pPr>
      <w:widowControl w:val="0"/>
      <w:tabs>
        <w:tab w:val="clear" w:pos="964"/>
        <w:tab w:val="clear" w:pos="9356"/>
        <w:tab w:val="right" w:leader="dot" w:pos="9639"/>
      </w:tabs>
      <w:spacing w:before="180"/>
      <w:ind w:left="2693" w:right="425" w:hanging="2693"/>
    </w:pPr>
    <w:rPr>
      <w:rFonts w:eastAsia="Times New Roman"/>
      <w:b/>
      <w:sz w:val="22"/>
    </w:rPr>
  </w:style>
  <w:style w:type="paragraph" w:styleId="35">
    <w:name w:val="index 3"/>
    <w:basedOn w:val="a"/>
    <w:next w:val="a"/>
    <w:rsid w:val="008B0C6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af9">
    <w:name w:val="Date"/>
    <w:basedOn w:val="a"/>
    <w:next w:val="a"/>
    <w:link w:val="Charb"/>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24">
    <w:name w:val="Body Text Indent 2"/>
    <w:basedOn w:val="a"/>
    <w:link w:val="2Char0"/>
    <w:rsid w:val="008B0C6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paragraph" w:styleId="afa">
    <w:name w:val="endnote text"/>
    <w:basedOn w:val="a"/>
    <w:link w:val="Charc"/>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53">
    <w:name w:val="List Continue 5"/>
    <w:basedOn w:val="a"/>
    <w:rsid w:val="008B0C6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afb">
    <w:name w:val="Balloon Text"/>
    <w:basedOn w:val="a"/>
    <w:link w:val="Chard"/>
    <w:rsid w:val="008B0C61"/>
    <w:pPr>
      <w:overflowPunct w:val="0"/>
      <w:autoSpaceDE w:val="0"/>
      <w:autoSpaceDN w:val="0"/>
      <w:adjustRightInd w:val="0"/>
      <w:spacing w:before="0"/>
      <w:textAlignment w:val="baseline"/>
    </w:pPr>
    <w:rPr>
      <w:rFonts w:ascii="Tahoma" w:eastAsia="宋体" w:hAnsi="Tahoma"/>
      <w:sz w:val="16"/>
      <w:szCs w:val="16"/>
      <w:lang w:eastAsia="en-US"/>
    </w:rPr>
  </w:style>
  <w:style w:type="paragraph" w:styleId="afc">
    <w:name w:val="footer"/>
    <w:basedOn w:val="a"/>
    <w:link w:val="Chare"/>
    <w:unhideWhenUsed/>
    <w:rsid w:val="008B0C61"/>
    <w:pPr>
      <w:tabs>
        <w:tab w:val="center" w:pos="4680"/>
        <w:tab w:val="right" w:pos="9360"/>
      </w:tabs>
      <w:spacing w:before="0"/>
    </w:pPr>
    <w:rPr>
      <w:sz w:val="20"/>
    </w:rPr>
  </w:style>
  <w:style w:type="paragraph" w:styleId="afd">
    <w:name w:val="envelope return"/>
    <w:basedOn w:val="a"/>
    <w:rsid w:val="008B0C6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paragraph" w:styleId="25">
    <w:name w:val="Body Text First Indent 2"/>
    <w:basedOn w:val="af5"/>
    <w:link w:val="2Char1"/>
    <w:rsid w:val="008B0C61"/>
    <w:pPr>
      <w:ind w:firstLine="210"/>
    </w:pPr>
  </w:style>
  <w:style w:type="paragraph" w:styleId="afe">
    <w:name w:val="header"/>
    <w:basedOn w:val="a"/>
    <w:link w:val="Charf"/>
    <w:unhideWhenUsed/>
    <w:rsid w:val="008B0C61"/>
    <w:pPr>
      <w:tabs>
        <w:tab w:val="center" w:pos="4680"/>
        <w:tab w:val="right" w:pos="9360"/>
      </w:tabs>
      <w:spacing w:before="0"/>
      <w:jc w:val="center"/>
    </w:pPr>
    <w:rPr>
      <w:sz w:val="20"/>
      <w:szCs w:val="20"/>
    </w:rPr>
  </w:style>
  <w:style w:type="paragraph" w:styleId="aff">
    <w:name w:val="Signature"/>
    <w:basedOn w:val="a"/>
    <w:link w:val="Charf0"/>
    <w:rsid w:val="008B0C61"/>
    <w:pPr>
      <w:overflowPunct w:val="0"/>
      <w:autoSpaceDE w:val="0"/>
      <w:autoSpaceDN w:val="0"/>
      <w:adjustRightInd w:val="0"/>
      <w:spacing w:before="0" w:after="180"/>
      <w:ind w:left="4252"/>
      <w:textAlignment w:val="baseline"/>
    </w:pPr>
    <w:rPr>
      <w:rFonts w:eastAsia="Times New Roman"/>
      <w:sz w:val="20"/>
      <w:szCs w:val="20"/>
      <w:lang w:eastAsia="en-US"/>
    </w:rPr>
  </w:style>
  <w:style w:type="paragraph" w:styleId="44">
    <w:name w:val="List Continue 4"/>
    <w:basedOn w:val="a"/>
    <w:rsid w:val="008B0C6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aff0">
    <w:name w:val="index heading"/>
    <w:basedOn w:val="a"/>
    <w:next w:val="a"/>
    <w:rsid w:val="008B0C6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paragraph" w:styleId="aff1">
    <w:name w:val="Subtitle"/>
    <w:basedOn w:val="a"/>
    <w:next w:val="a"/>
    <w:link w:val="Charf1"/>
    <w:qFormat/>
    <w:rsid w:val="008B0C61"/>
    <w:pPr>
      <w:spacing w:after="160"/>
    </w:pPr>
    <w:rPr>
      <w:rFonts w:asciiTheme="minorHAnsi" w:hAnsiTheme="minorHAnsi" w:cstheme="minorBidi"/>
      <w:color w:val="5A5A5A" w:themeColor="text1" w:themeTint="A5"/>
      <w:spacing w:val="15"/>
      <w:sz w:val="22"/>
      <w:szCs w:val="22"/>
    </w:rPr>
  </w:style>
  <w:style w:type="paragraph" w:styleId="54">
    <w:name w:val="List Number 5"/>
    <w:basedOn w:val="a"/>
    <w:rsid w:val="008B0C61"/>
    <w:pPr>
      <w:tabs>
        <w:tab w:val="left"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2">
    <w:name w:val="footnote text"/>
    <w:basedOn w:val="Note"/>
    <w:link w:val="Charf2"/>
    <w:semiHidden/>
    <w:rsid w:val="008B0C61"/>
    <w:pPr>
      <w:keepLines/>
      <w:tabs>
        <w:tab w:val="left" w:pos="255"/>
      </w:tabs>
      <w:ind w:left="255" w:hanging="255"/>
    </w:pPr>
  </w:style>
  <w:style w:type="paragraph" w:customStyle="1" w:styleId="Note">
    <w:name w:val="Note"/>
    <w:basedOn w:val="a"/>
    <w:rsid w:val="008B0C61"/>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55">
    <w:name w:val="List 5"/>
    <w:basedOn w:val="45"/>
    <w:rsid w:val="008B0C61"/>
    <w:pPr>
      <w:ind w:left="1702"/>
    </w:pPr>
  </w:style>
  <w:style w:type="paragraph" w:styleId="45">
    <w:name w:val="List 4"/>
    <w:basedOn w:val="30"/>
    <w:rsid w:val="008B0C61"/>
    <w:pPr>
      <w:ind w:left="1418"/>
    </w:pPr>
  </w:style>
  <w:style w:type="paragraph" w:styleId="36">
    <w:name w:val="Body Text Indent 3"/>
    <w:basedOn w:val="a"/>
    <w:link w:val="3Char1"/>
    <w:rsid w:val="008B0C61"/>
    <w:pPr>
      <w:overflowPunct w:val="0"/>
      <w:autoSpaceDE w:val="0"/>
      <w:autoSpaceDN w:val="0"/>
      <w:adjustRightInd w:val="0"/>
      <w:spacing w:before="0" w:after="120"/>
      <w:ind w:left="283"/>
      <w:textAlignment w:val="baseline"/>
    </w:pPr>
    <w:rPr>
      <w:rFonts w:eastAsia="Times New Roman"/>
      <w:sz w:val="16"/>
      <w:szCs w:val="16"/>
      <w:lang w:eastAsia="en-US"/>
    </w:rPr>
  </w:style>
  <w:style w:type="paragraph" w:styleId="71">
    <w:name w:val="index 7"/>
    <w:basedOn w:val="a"/>
    <w:next w:val="a"/>
    <w:rsid w:val="008B0C6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90">
    <w:name w:val="index 9"/>
    <w:basedOn w:val="a"/>
    <w:next w:val="a"/>
    <w:rsid w:val="008B0C6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paragraph" w:styleId="aff3">
    <w:name w:val="table of figures"/>
    <w:basedOn w:val="a"/>
    <w:next w:val="a"/>
    <w:rsid w:val="008B0C61"/>
    <w:pPr>
      <w:tabs>
        <w:tab w:val="right" w:leader="dot" w:pos="9639"/>
      </w:tabs>
    </w:pPr>
    <w:rPr>
      <w:rFonts w:eastAsia="MS Mincho"/>
    </w:rPr>
  </w:style>
  <w:style w:type="paragraph" w:styleId="91">
    <w:name w:val="toc 9"/>
    <w:basedOn w:val="81"/>
    <w:next w:val="a"/>
    <w:uiPriority w:val="39"/>
    <w:rsid w:val="008B0C61"/>
    <w:pPr>
      <w:ind w:left="1418" w:hanging="1418"/>
    </w:pPr>
  </w:style>
  <w:style w:type="paragraph" w:styleId="26">
    <w:name w:val="Body Text 2"/>
    <w:basedOn w:val="a"/>
    <w:link w:val="2Char2"/>
    <w:rsid w:val="008B0C61"/>
    <w:pPr>
      <w:overflowPunct w:val="0"/>
      <w:autoSpaceDE w:val="0"/>
      <w:autoSpaceDN w:val="0"/>
      <w:adjustRightInd w:val="0"/>
      <w:spacing w:before="0" w:after="120" w:line="480" w:lineRule="auto"/>
      <w:textAlignment w:val="baseline"/>
    </w:pPr>
    <w:rPr>
      <w:rFonts w:eastAsia="Times New Roman"/>
      <w:sz w:val="20"/>
      <w:szCs w:val="20"/>
      <w:lang w:eastAsia="en-US"/>
    </w:rPr>
  </w:style>
  <w:style w:type="paragraph" w:styleId="27">
    <w:name w:val="List Continue 2"/>
    <w:basedOn w:val="a"/>
    <w:rsid w:val="008B0C6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aff4">
    <w:name w:val="Message Header"/>
    <w:basedOn w:val="a"/>
    <w:link w:val="Charf3"/>
    <w:rsid w:val="008B0C6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paragraph" w:styleId="HTML0">
    <w:name w:val="HTML Preformatted"/>
    <w:basedOn w:val="a"/>
    <w:link w:val="HTMLChar0"/>
    <w:rsid w:val="008B0C61"/>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paragraph" w:styleId="aff5">
    <w:name w:val="Normal (Web)"/>
    <w:basedOn w:val="a"/>
    <w:uiPriority w:val="99"/>
    <w:rsid w:val="008B0C61"/>
    <w:pPr>
      <w:overflowPunct w:val="0"/>
      <w:autoSpaceDE w:val="0"/>
      <w:autoSpaceDN w:val="0"/>
      <w:adjustRightInd w:val="0"/>
      <w:spacing w:before="0" w:after="180"/>
      <w:textAlignment w:val="baseline"/>
    </w:pPr>
    <w:rPr>
      <w:rFonts w:eastAsia="Times New Roman"/>
      <w:lang w:eastAsia="en-US"/>
    </w:rPr>
  </w:style>
  <w:style w:type="paragraph" w:styleId="37">
    <w:name w:val="List Continue 3"/>
    <w:basedOn w:val="a"/>
    <w:rsid w:val="008B0C6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11">
    <w:name w:val="index 1"/>
    <w:basedOn w:val="a"/>
    <w:next w:val="a"/>
    <w:rsid w:val="008B0C6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8">
    <w:name w:val="index 2"/>
    <w:basedOn w:val="11"/>
    <w:next w:val="a"/>
    <w:rsid w:val="008B0C61"/>
    <w:pPr>
      <w:ind w:left="284"/>
    </w:pPr>
  </w:style>
  <w:style w:type="paragraph" w:styleId="aff6">
    <w:name w:val="Title"/>
    <w:basedOn w:val="a"/>
    <w:link w:val="Charf4"/>
    <w:qFormat/>
    <w:rsid w:val="008B0C61"/>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styleId="aff7">
    <w:name w:val="Strong"/>
    <w:basedOn w:val="a0"/>
    <w:qFormat/>
    <w:rsid w:val="008B0C61"/>
    <w:rPr>
      <w:b/>
      <w:bCs/>
    </w:rPr>
  </w:style>
  <w:style w:type="character" w:styleId="aff8">
    <w:name w:val="endnote reference"/>
    <w:semiHidden/>
    <w:rsid w:val="008B0C61"/>
    <w:rPr>
      <w:vertAlign w:val="superscript"/>
    </w:rPr>
  </w:style>
  <w:style w:type="character" w:styleId="aff9">
    <w:name w:val="page number"/>
    <w:basedOn w:val="a0"/>
    <w:rsid w:val="008B0C61"/>
  </w:style>
  <w:style w:type="character" w:styleId="affa">
    <w:name w:val="FollowedHyperlink"/>
    <w:rsid w:val="008B0C61"/>
    <w:rPr>
      <w:color w:val="800080"/>
      <w:u w:val="single"/>
    </w:rPr>
  </w:style>
  <w:style w:type="character" w:styleId="affb">
    <w:name w:val="Emphasis"/>
    <w:basedOn w:val="a0"/>
    <w:qFormat/>
    <w:rsid w:val="008B0C61"/>
    <w:rPr>
      <w:i/>
      <w:iCs/>
    </w:rPr>
  </w:style>
  <w:style w:type="character" w:styleId="affc">
    <w:name w:val="line number"/>
    <w:basedOn w:val="a0"/>
    <w:rsid w:val="008B0C61"/>
  </w:style>
  <w:style w:type="character" w:styleId="HTML1">
    <w:name w:val="HTML Definition"/>
    <w:rsid w:val="008B0C61"/>
    <w:rPr>
      <w:i/>
      <w:iCs/>
    </w:rPr>
  </w:style>
  <w:style w:type="character" w:styleId="HTML2">
    <w:name w:val="HTML Typewriter"/>
    <w:rsid w:val="008B0C61"/>
    <w:rPr>
      <w:rFonts w:ascii="Courier New" w:hAnsi="Courier New"/>
      <w:sz w:val="20"/>
      <w:szCs w:val="20"/>
    </w:rPr>
  </w:style>
  <w:style w:type="character" w:styleId="HTML3">
    <w:name w:val="HTML Acronym"/>
    <w:basedOn w:val="a0"/>
    <w:rsid w:val="008B0C61"/>
  </w:style>
  <w:style w:type="character" w:styleId="HTML4">
    <w:name w:val="HTML Variable"/>
    <w:rsid w:val="008B0C61"/>
    <w:rPr>
      <w:i/>
      <w:iCs/>
    </w:rPr>
  </w:style>
  <w:style w:type="character" w:styleId="affd">
    <w:name w:val="Hyperlink"/>
    <w:basedOn w:val="a0"/>
    <w:uiPriority w:val="99"/>
    <w:rsid w:val="008B0C61"/>
    <w:rPr>
      <w:rFonts w:asciiTheme="majorBidi" w:hAnsiTheme="majorBidi"/>
      <w:color w:val="0000FF"/>
      <w:u w:val="single"/>
    </w:rPr>
  </w:style>
  <w:style w:type="character" w:styleId="HTML5">
    <w:name w:val="HTML Code"/>
    <w:rsid w:val="008B0C61"/>
    <w:rPr>
      <w:rFonts w:ascii="Courier New" w:hAnsi="Courier New"/>
      <w:sz w:val="20"/>
      <w:szCs w:val="20"/>
    </w:rPr>
  </w:style>
  <w:style w:type="character" w:styleId="affe">
    <w:name w:val="annotation reference"/>
    <w:rsid w:val="008B0C61"/>
    <w:rPr>
      <w:sz w:val="16"/>
      <w:szCs w:val="16"/>
    </w:rPr>
  </w:style>
  <w:style w:type="character" w:styleId="HTML6">
    <w:name w:val="HTML Cite"/>
    <w:rsid w:val="008B0C61"/>
    <w:rPr>
      <w:i/>
      <w:iCs/>
    </w:rPr>
  </w:style>
  <w:style w:type="character" w:styleId="afff">
    <w:name w:val="footnote reference"/>
    <w:semiHidden/>
    <w:rsid w:val="008B0C61"/>
    <w:rPr>
      <w:position w:val="6"/>
      <w:sz w:val="18"/>
    </w:rPr>
  </w:style>
  <w:style w:type="character" w:styleId="HTML7">
    <w:name w:val="HTML Keyboard"/>
    <w:rsid w:val="008B0C61"/>
    <w:rPr>
      <w:rFonts w:ascii="Courier New" w:hAnsi="Courier New"/>
      <w:sz w:val="20"/>
      <w:szCs w:val="20"/>
    </w:rPr>
  </w:style>
  <w:style w:type="character" w:styleId="HTML8">
    <w:name w:val="HTML Sample"/>
    <w:rsid w:val="008B0C61"/>
    <w:rPr>
      <w:rFonts w:ascii="Courier New" w:hAnsi="Courier New"/>
    </w:rPr>
  </w:style>
  <w:style w:type="table" w:styleId="afff0">
    <w:name w:val="Table Grid"/>
    <w:basedOn w:val="a1"/>
    <w:uiPriority w:val="59"/>
    <w:rsid w:val="008B0C61"/>
    <w:rPr>
      <w:rFonts w:ascii="Calibri" w:eastAsia="Malgun Gothic" w:hAnsi="Calibri" w:cs="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rsid w:val="008B0C61"/>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8B0C61"/>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8B0C61"/>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8B0C61"/>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8B0C61"/>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8B0C61"/>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8B0C61"/>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8B0C61"/>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8B0C61"/>
    <w:rPr>
      <w:rFonts w:ascii="Times New Roman" w:eastAsia="Times New Roman" w:hAnsi="Times New Roman" w:cs="Times New Roman"/>
      <w:b/>
      <w:sz w:val="24"/>
      <w:szCs w:val="20"/>
      <w:lang w:val="en-GB" w:eastAsia="en-US"/>
    </w:rPr>
  </w:style>
  <w:style w:type="character" w:customStyle="1" w:styleId="12">
    <w:name w:val="占位符文本1"/>
    <w:basedOn w:val="a0"/>
    <w:uiPriority w:val="99"/>
    <w:semiHidden/>
    <w:rsid w:val="008B0C61"/>
    <w:rPr>
      <w:rFonts w:ascii="Times New Roman" w:hAnsi="Times New Roman"/>
      <w:color w:val="808080"/>
    </w:rPr>
  </w:style>
  <w:style w:type="paragraph" w:customStyle="1" w:styleId="Docnumber">
    <w:name w:val="Docnumber"/>
    <w:basedOn w:val="a"/>
    <w:link w:val="DocnumberChar"/>
    <w:rsid w:val="008B0C61"/>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8B0C61"/>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8B0C61"/>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8B0C61"/>
  </w:style>
  <w:style w:type="paragraph" w:customStyle="1" w:styleId="CorrectionSeparatorBegin">
    <w:name w:val="Correction Separator Begin"/>
    <w:basedOn w:val="a"/>
    <w:rsid w:val="008B0C61"/>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8B0C61"/>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8B0C6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8B0C6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8B0C6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sz w:val="20"/>
      <w:szCs w:val="20"/>
      <w:lang w:val="en-US" w:eastAsia="en-US"/>
    </w:rPr>
  </w:style>
  <w:style w:type="paragraph" w:customStyle="1" w:styleId="Headingb">
    <w:name w:val="Heading_b"/>
    <w:basedOn w:val="a"/>
    <w:next w:val="a"/>
    <w:qFormat/>
    <w:rsid w:val="008B0C61"/>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8B0C61"/>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8B0C61"/>
    <w:rPr>
      <w:rFonts w:eastAsiaTheme="minorEastAsia"/>
      <w:b/>
      <w:bCs/>
      <w:lang w:eastAsia="ja-JP"/>
    </w:rPr>
  </w:style>
  <w:style w:type="paragraph" w:customStyle="1" w:styleId="Normalbeforetable">
    <w:name w:val="Normal before table"/>
    <w:basedOn w:val="a"/>
    <w:rsid w:val="008B0C61"/>
    <w:pPr>
      <w:keepNext/>
      <w:spacing w:after="120"/>
    </w:pPr>
    <w:rPr>
      <w:rFonts w:eastAsia="????"/>
      <w:lang w:eastAsia="en-US"/>
    </w:rPr>
  </w:style>
  <w:style w:type="paragraph" w:customStyle="1" w:styleId="RecNo">
    <w:name w:val="Rec_No"/>
    <w:basedOn w:val="a"/>
    <w:next w:val="a"/>
    <w:rsid w:val="008B0C6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8B0C6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8B0C61"/>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8B0C6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8B0C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8B0C6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8B0C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Charf">
    <w:name w:val="页眉 Char"/>
    <w:basedOn w:val="a0"/>
    <w:link w:val="afe"/>
    <w:rsid w:val="008B0C61"/>
    <w:rPr>
      <w:rFonts w:ascii="Times New Roman" w:hAnsi="Times New Roman" w:cs="Times New Roman"/>
      <w:sz w:val="20"/>
      <w:szCs w:val="20"/>
      <w:lang w:val="en-GB" w:eastAsia="ja-JP"/>
    </w:rPr>
  </w:style>
  <w:style w:type="character" w:customStyle="1" w:styleId="Chare">
    <w:name w:val="页脚 Char"/>
    <w:basedOn w:val="a0"/>
    <w:link w:val="afc"/>
    <w:rsid w:val="008B0C61"/>
    <w:rPr>
      <w:rFonts w:ascii="Times New Roman" w:hAnsi="Times New Roman" w:cs="Times New Roman"/>
      <w:sz w:val="20"/>
      <w:szCs w:val="24"/>
      <w:lang w:val="en-GB" w:eastAsia="ja-JP"/>
    </w:rPr>
  </w:style>
  <w:style w:type="character" w:customStyle="1" w:styleId="Charf1">
    <w:name w:val="副标题 Char"/>
    <w:basedOn w:val="a0"/>
    <w:link w:val="aff1"/>
    <w:rsid w:val="008B0C61"/>
    <w:rPr>
      <w:color w:val="5A5A5A" w:themeColor="text1" w:themeTint="A5"/>
      <w:spacing w:val="15"/>
      <w:lang w:val="en-GB" w:eastAsia="ja-JP"/>
    </w:rPr>
  </w:style>
  <w:style w:type="paragraph" w:customStyle="1" w:styleId="13">
    <w:name w:val="引用1"/>
    <w:basedOn w:val="a"/>
    <w:next w:val="a"/>
    <w:link w:val="Charf5"/>
    <w:uiPriority w:val="29"/>
    <w:rsid w:val="008B0C61"/>
    <w:pPr>
      <w:spacing w:before="200" w:after="160"/>
      <w:ind w:left="864" w:right="864"/>
      <w:jc w:val="center"/>
    </w:pPr>
    <w:rPr>
      <w:i/>
      <w:iCs/>
      <w:color w:val="404040" w:themeColor="text1" w:themeTint="BF"/>
    </w:rPr>
  </w:style>
  <w:style w:type="character" w:customStyle="1" w:styleId="Charf5">
    <w:name w:val="引用 Char"/>
    <w:basedOn w:val="a0"/>
    <w:link w:val="13"/>
    <w:uiPriority w:val="29"/>
    <w:rsid w:val="008B0C61"/>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8B0C61"/>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8B0C61"/>
    <w:pPr>
      <w:ind w:left="1191" w:hanging="397"/>
    </w:pPr>
  </w:style>
  <w:style w:type="paragraph" w:customStyle="1" w:styleId="enumlev3">
    <w:name w:val="enumlev3"/>
    <w:basedOn w:val="enumlev2"/>
    <w:rsid w:val="008B0C61"/>
    <w:pPr>
      <w:ind w:left="1588"/>
    </w:pPr>
  </w:style>
  <w:style w:type="paragraph" w:customStyle="1" w:styleId="Heading1Centered">
    <w:name w:val="Heading 1 Centered"/>
    <w:basedOn w:val="1"/>
    <w:rsid w:val="008B0C61"/>
    <w:pPr>
      <w:tabs>
        <w:tab w:val="left" w:pos="1134"/>
        <w:tab w:val="left" w:pos="1871"/>
        <w:tab w:val="left" w:pos="2268"/>
      </w:tabs>
      <w:ind w:left="0" w:firstLine="0"/>
      <w:jc w:val="center"/>
    </w:pPr>
    <w:rPr>
      <w:bCs/>
    </w:rPr>
  </w:style>
  <w:style w:type="paragraph" w:customStyle="1" w:styleId="B1">
    <w:name w:val="B1+"/>
    <w:basedOn w:val="a"/>
    <w:link w:val="B1Car"/>
    <w:rsid w:val="008B0C61"/>
    <w:pPr>
      <w:numPr>
        <w:numId w:val="1"/>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locked/>
    <w:rsid w:val="008B0C61"/>
    <w:rPr>
      <w:rFonts w:ascii="Times New Roman" w:eastAsia="Times New Roman" w:hAnsi="Times New Roman" w:cs="Times New Roman"/>
      <w:lang w:val="en-GB" w:eastAsia="en-US"/>
    </w:rPr>
  </w:style>
  <w:style w:type="character" w:customStyle="1" w:styleId="14">
    <w:name w:val="メンション1"/>
    <w:basedOn w:val="a0"/>
    <w:uiPriority w:val="99"/>
    <w:unhideWhenUsed/>
    <w:rsid w:val="008B0C61"/>
    <w:rPr>
      <w:color w:val="2B579A"/>
      <w:shd w:val="clear" w:color="auto" w:fill="E6E6E6"/>
    </w:rPr>
  </w:style>
  <w:style w:type="paragraph" w:customStyle="1" w:styleId="NormalITU">
    <w:name w:val="Normal_ITU"/>
    <w:basedOn w:val="a"/>
    <w:rsid w:val="008B0C61"/>
    <w:pPr>
      <w:autoSpaceDE w:val="0"/>
      <w:autoSpaceDN w:val="0"/>
      <w:adjustRightInd w:val="0"/>
    </w:pPr>
    <w:rPr>
      <w:rFonts w:eastAsia="宋体" w:cs="Arial"/>
      <w:szCs w:val="20"/>
      <w:lang w:val="en-US" w:eastAsia="en-US"/>
    </w:rPr>
  </w:style>
  <w:style w:type="character" w:customStyle="1" w:styleId="ReftextArial9pt">
    <w:name w:val="Ref_text Arial 9 pt"/>
    <w:rsid w:val="008B0C61"/>
    <w:rPr>
      <w:rFonts w:ascii="Arial" w:hAnsi="Arial" w:cs="Arial"/>
      <w:sz w:val="18"/>
      <w:szCs w:val="18"/>
    </w:rPr>
  </w:style>
  <w:style w:type="paragraph" w:customStyle="1" w:styleId="FigureNoTitle0">
    <w:name w:val="Figure_NoTitle"/>
    <w:basedOn w:val="a"/>
    <w:next w:val="Normalaftertitle"/>
    <w:rsid w:val="008B0C6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8B0C61"/>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8B0C61"/>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sz w:val="20"/>
      <w:szCs w:val="20"/>
      <w:lang w:eastAsia="en-US"/>
    </w:rPr>
  </w:style>
  <w:style w:type="paragraph" w:customStyle="1" w:styleId="TableNoTitle0">
    <w:name w:val="Table_NoTitle"/>
    <w:basedOn w:val="a"/>
    <w:next w:val="Tablehead"/>
    <w:rsid w:val="008B0C6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paragraph" w:customStyle="1" w:styleId="Equation">
    <w:name w:val="Equation"/>
    <w:basedOn w:val="a"/>
    <w:rsid w:val="008B0C61"/>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8B0C61"/>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8B0C61"/>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fc"/>
    <w:rsid w:val="008B0C61"/>
    <w:pPr>
      <w:tabs>
        <w:tab w:val="clear" w:pos="4680"/>
        <w:tab w:val="clear" w:pos="9360"/>
      </w:tabs>
      <w:spacing w:before="40"/>
    </w:pPr>
    <w:rPr>
      <w:sz w:val="16"/>
      <w:szCs w:val="20"/>
      <w:lang w:eastAsia="en-US"/>
    </w:rPr>
  </w:style>
  <w:style w:type="character" w:customStyle="1" w:styleId="Charf2">
    <w:name w:val="脚注文本 Char"/>
    <w:basedOn w:val="a0"/>
    <w:link w:val="aff2"/>
    <w:semiHidden/>
    <w:rsid w:val="008B0C61"/>
    <w:rPr>
      <w:rFonts w:ascii="Times New Roman" w:hAnsi="Times New Roman" w:cs="Times New Roman"/>
      <w:sz w:val="24"/>
      <w:szCs w:val="20"/>
      <w:lang w:val="en-GB" w:eastAsia="en-US"/>
    </w:rPr>
  </w:style>
  <w:style w:type="paragraph" w:customStyle="1" w:styleId="Title1">
    <w:name w:val="Title 1"/>
    <w:basedOn w:val="a"/>
    <w:next w:val="a"/>
    <w:rsid w:val="008B0C61"/>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8B0C61"/>
  </w:style>
  <w:style w:type="paragraph" w:customStyle="1" w:styleId="Title3">
    <w:name w:val="Title 3"/>
    <w:basedOn w:val="Title2"/>
    <w:next w:val="a"/>
    <w:rsid w:val="008B0C61"/>
    <w:rPr>
      <w:caps w:val="0"/>
    </w:rPr>
  </w:style>
  <w:style w:type="paragraph" w:customStyle="1" w:styleId="Title4">
    <w:name w:val="Title 4"/>
    <w:basedOn w:val="Title3"/>
    <w:next w:val="1"/>
    <w:rsid w:val="008B0C61"/>
    <w:rPr>
      <w:b/>
    </w:rPr>
  </w:style>
  <w:style w:type="paragraph" w:customStyle="1" w:styleId="toc0">
    <w:name w:val="toc 0"/>
    <w:basedOn w:val="a"/>
    <w:next w:val="10"/>
    <w:rsid w:val="008B0C61"/>
    <w:pPr>
      <w:tabs>
        <w:tab w:val="right" w:pos="9639"/>
      </w:tabs>
      <w:overflowPunct w:val="0"/>
      <w:autoSpaceDE w:val="0"/>
      <w:autoSpaceDN w:val="0"/>
      <w:adjustRightInd w:val="0"/>
      <w:textAlignment w:val="baseline"/>
    </w:pPr>
    <w:rPr>
      <w:b/>
      <w:szCs w:val="20"/>
      <w:lang w:eastAsia="en-US"/>
    </w:rPr>
  </w:style>
  <w:style w:type="character" w:customStyle="1" w:styleId="Char6">
    <w:name w:val="文档结构图 Char"/>
    <w:basedOn w:val="a0"/>
    <w:link w:val="af1"/>
    <w:rsid w:val="008B0C61"/>
    <w:rPr>
      <w:rFonts w:ascii="宋体" w:eastAsia="宋体" w:hAnsi="Times New Roman" w:cs="Times New Roman"/>
      <w:sz w:val="18"/>
      <w:szCs w:val="18"/>
      <w:lang w:val="en-GB" w:eastAsia="en-US"/>
    </w:rPr>
  </w:style>
  <w:style w:type="paragraph" w:customStyle="1" w:styleId="EX">
    <w:name w:val="EX"/>
    <w:basedOn w:val="a"/>
    <w:link w:val="EXCar"/>
    <w:rsid w:val="008B0C61"/>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8B0C61"/>
    <w:pPr>
      <w:spacing w:after="0"/>
    </w:pPr>
  </w:style>
  <w:style w:type="paragraph" w:customStyle="1" w:styleId="NO">
    <w:name w:val="NO"/>
    <w:basedOn w:val="a"/>
    <w:link w:val="NOChar"/>
    <w:rsid w:val="008B0C61"/>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8B0C61"/>
    <w:rPr>
      <w:rFonts w:ascii="Times New Roman" w:eastAsia="Times New Roman" w:hAnsi="Times New Roman" w:cs="Times New Roman"/>
      <w:sz w:val="20"/>
      <w:szCs w:val="20"/>
      <w:lang w:val="en-GB" w:eastAsia="en-US"/>
    </w:rPr>
  </w:style>
  <w:style w:type="paragraph" w:customStyle="1" w:styleId="B3">
    <w:name w:val="B3+"/>
    <w:basedOn w:val="a"/>
    <w:rsid w:val="008B0C61"/>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5"/>
    <w:next w:val="a"/>
    <w:rsid w:val="008B0C6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customStyle="1" w:styleId="EQ">
    <w:name w:val="EQ"/>
    <w:basedOn w:val="a"/>
    <w:next w:val="a"/>
    <w:rsid w:val="008B0C61"/>
    <w:pPr>
      <w:keepLines/>
      <w:tabs>
        <w:tab w:val="center" w:pos="4536"/>
        <w:tab w:val="right" w:pos="9072"/>
      </w:tabs>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ZGSM">
    <w:name w:val="ZGSM"/>
    <w:rsid w:val="008B0C61"/>
  </w:style>
  <w:style w:type="paragraph" w:customStyle="1" w:styleId="ZD">
    <w:name w:val="ZD"/>
    <w:rsid w:val="008B0C6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sz w:val="32"/>
      <w:lang w:val="en-GB" w:eastAsia="en-US"/>
    </w:rPr>
  </w:style>
  <w:style w:type="paragraph" w:customStyle="1" w:styleId="TT">
    <w:name w:val="TT"/>
    <w:basedOn w:val="1"/>
    <w:next w:val="a"/>
    <w:qFormat/>
    <w:rsid w:val="008B0C6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qFormat/>
    <w:rsid w:val="008B0C61"/>
    <w:pPr>
      <w:keepNext/>
      <w:spacing w:after="0"/>
    </w:pPr>
    <w:rPr>
      <w:rFonts w:ascii="Arial" w:hAnsi="Arial"/>
      <w:sz w:val="18"/>
    </w:rPr>
  </w:style>
  <w:style w:type="paragraph" w:customStyle="1" w:styleId="PL">
    <w:name w:val="PL"/>
    <w:qFormat/>
    <w:rsid w:val="008B0C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US"/>
    </w:rPr>
  </w:style>
  <w:style w:type="paragraph" w:customStyle="1" w:styleId="TAR">
    <w:name w:val="TAR"/>
    <w:basedOn w:val="TAL"/>
    <w:rsid w:val="008B0C61"/>
    <w:pPr>
      <w:jc w:val="right"/>
    </w:pPr>
  </w:style>
  <w:style w:type="paragraph" w:customStyle="1" w:styleId="TAL">
    <w:name w:val="TAL"/>
    <w:basedOn w:val="a"/>
    <w:link w:val="TALChar1"/>
    <w:rsid w:val="008B0C6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8B0C61"/>
    <w:rPr>
      <w:rFonts w:ascii="Arial" w:eastAsia="Times New Roman" w:hAnsi="Arial" w:cs="Times New Roman"/>
      <w:sz w:val="18"/>
      <w:szCs w:val="20"/>
      <w:lang w:val="en-GB" w:eastAsia="en-US"/>
    </w:rPr>
  </w:style>
  <w:style w:type="paragraph" w:customStyle="1" w:styleId="TAH">
    <w:name w:val="TAH"/>
    <w:basedOn w:val="TAC"/>
    <w:rsid w:val="008B0C61"/>
    <w:rPr>
      <w:b/>
    </w:rPr>
  </w:style>
  <w:style w:type="paragraph" w:customStyle="1" w:styleId="TAC">
    <w:name w:val="TAC"/>
    <w:basedOn w:val="TAL"/>
    <w:rsid w:val="008B0C61"/>
    <w:pPr>
      <w:jc w:val="center"/>
    </w:pPr>
  </w:style>
  <w:style w:type="paragraph" w:customStyle="1" w:styleId="LD">
    <w:name w:val="LD"/>
    <w:rsid w:val="008B0C61"/>
    <w:pPr>
      <w:keepNext/>
      <w:keepLines/>
      <w:overflowPunct w:val="0"/>
      <w:autoSpaceDE w:val="0"/>
      <w:autoSpaceDN w:val="0"/>
      <w:adjustRightInd w:val="0"/>
      <w:spacing w:line="180" w:lineRule="exact"/>
      <w:textAlignment w:val="baseline"/>
    </w:pPr>
    <w:rPr>
      <w:rFonts w:ascii="Courier New" w:eastAsia="Times New Roman" w:hAnsi="Courier New" w:cs="Times New Roman"/>
      <w:lang w:val="en-GB" w:eastAsia="en-US"/>
    </w:rPr>
  </w:style>
  <w:style w:type="paragraph" w:customStyle="1" w:styleId="FP">
    <w:name w:val="FP"/>
    <w:basedOn w:val="a"/>
    <w:qFormat/>
    <w:rsid w:val="008B0C6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8B0C61"/>
    <w:pPr>
      <w:spacing w:after="0"/>
    </w:pPr>
  </w:style>
  <w:style w:type="paragraph" w:customStyle="1" w:styleId="B10">
    <w:name w:val="B1"/>
    <w:basedOn w:val="a3"/>
    <w:link w:val="B1Char"/>
    <w:rsid w:val="008B0C61"/>
    <w:pPr>
      <w:ind w:left="738" w:hanging="454"/>
    </w:pPr>
  </w:style>
  <w:style w:type="paragraph" w:customStyle="1" w:styleId="EditorsNote">
    <w:name w:val="Editor's Note"/>
    <w:basedOn w:val="NO"/>
    <w:rsid w:val="008B0C61"/>
    <w:rPr>
      <w:color w:val="FF0000"/>
    </w:rPr>
  </w:style>
  <w:style w:type="paragraph" w:customStyle="1" w:styleId="TH">
    <w:name w:val="TH"/>
    <w:basedOn w:val="FL"/>
    <w:next w:val="FL"/>
    <w:link w:val="THChar"/>
    <w:rsid w:val="008B0C61"/>
  </w:style>
  <w:style w:type="paragraph" w:customStyle="1" w:styleId="FL">
    <w:name w:val="FL"/>
    <w:basedOn w:val="a"/>
    <w:rsid w:val="008B0C6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8B0C61"/>
    <w:rPr>
      <w:rFonts w:ascii="Arial" w:eastAsia="Times New Roman" w:hAnsi="Arial" w:cs="Times New Roman"/>
      <w:b/>
      <w:sz w:val="20"/>
      <w:szCs w:val="20"/>
      <w:lang w:val="en-GB" w:eastAsia="en-US"/>
    </w:rPr>
  </w:style>
  <w:style w:type="paragraph" w:customStyle="1" w:styleId="ZA">
    <w:name w:val="ZA"/>
    <w:rsid w:val="008B0C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sz w:val="40"/>
      <w:lang w:val="en-GB" w:eastAsia="en-US"/>
    </w:rPr>
  </w:style>
  <w:style w:type="paragraph" w:customStyle="1" w:styleId="ZB">
    <w:name w:val="ZB"/>
    <w:rsid w:val="008B0C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lang w:val="en-GB" w:eastAsia="en-US"/>
    </w:rPr>
  </w:style>
  <w:style w:type="paragraph" w:customStyle="1" w:styleId="ZT">
    <w:name w:val="ZT"/>
    <w:rsid w:val="008B0C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cs="Times New Roman"/>
      <w:b/>
      <w:sz w:val="34"/>
      <w:lang w:val="en-GB" w:eastAsia="en-US"/>
    </w:rPr>
  </w:style>
  <w:style w:type="paragraph" w:customStyle="1" w:styleId="ZU">
    <w:name w:val="ZU"/>
    <w:rsid w:val="008B0C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lang w:val="en-GB" w:eastAsia="en-US"/>
    </w:rPr>
  </w:style>
  <w:style w:type="paragraph" w:customStyle="1" w:styleId="TAN">
    <w:name w:val="TAN"/>
    <w:basedOn w:val="TAL"/>
    <w:rsid w:val="008B0C61"/>
    <w:pPr>
      <w:ind w:left="851" w:hanging="851"/>
    </w:pPr>
  </w:style>
  <w:style w:type="paragraph" w:customStyle="1" w:styleId="ZH">
    <w:name w:val="ZH"/>
    <w:rsid w:val="008B0C6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lang w:val="en-GB" w:eastAsia="en-US"/>
    </w:rPr>
  </w:style>
  <w:style w:type="paragraph" w:customStyle="1" w:styleId="TF">
    <w:name w:val="TF"/>
    <w:basedOn w:val="FL"/>
    <w:link w:val="TFChar"/>
    <w:rsid w:val="008B0C61"/>
    <w:pPr>
      <w:keepNext w:val="0"/>
      <w:spacing w:before="0" w:after="240"/>
    </w:pPr>
  </w:style>
  <w:style w:type="paragraph" w:customStyle="1" w:styleId="ZG">
    <w:name w:val="ZG"/>
    <w:rsid w:val="008B0C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lang w:val="en-GB" w:eastAsia="en-US"/>
    </w:rPr>
  </w:style>
  <w:style w:type="paragraph" w:customStyle="1" w:styleId="B20">
    <w:name w:val="B2"/>
    <w:basedOn w:val="20"/>
    <w:rsid w:val="008B0C61"/>
    <w:pPr>
      <w:ind w:left="1191" w:hanging="454"/>
    </w:pPr>
  </w:style>
  <w:style w:type="paragraph" w:customStyle="1" w:styleId="B30">
    <w:name w:val="B3"/>
    <w:basedOn w:val="30"/>
    <w:rsid w:val="008B0C61"/>
    <w:pPr>
      <w:ind w:left="1645" w:hanging="454"/>
    </w:pPr>
  </w:style>
  <w:style w:type="paragraph" w:customStyle="1" w:styleId="B4">
    <w:name w:val="B4"/>
    <w:basedOn w:val="45"/>
    <w:rsid w:val="008B0C61"/>
    <w:pPr>
      <w:ind w:left="2098" w:hanging="454"/>
    </w:pPr>
  </w:style>
  <w:style w:type="paragraph" w:customStyle="1" w:styleId="B5">
    <w:name w:val="B5"/>
    <w:basedOn w:val="55"/>
    <w:rsid w:val="008B0C61"/>
    <w:pPr>
      <w:ind w:left="2552" w:hanging="454"/>
    </w:pPr>
  </w:style>
  <w:style w:type="paragraph" w:customStyle="1" w:styleId="ZTD">
    <w:name w:val="ZTD"/>
    <w:basedOn w:val="ZB"/>
    <w:rsid w:val="008B0C61"/>
    <w:pPr>
      <w:framePr w:hRule="auto" w:wrap="notBeside" w:y="852"/>
    </w:pPr>
    <w:rPr>
      <w:i w:val="0"/>
      <w:sz w:val="40"/>
    </w:rPr>
  </w:style>
  <w:style w:type="paragraph" w:customStyle="1" w:styleId="ZV">
    <w:name w:val="ZV"/>
    <w:basedOn w:val="ZU"/>
    <w:rsid w:val="008B0C61"/>
    <w:pPr>
      <w:framePr w:wrap="notBeside" w:y="16161"/>
    </w:pPr>
  </w:style>
  <w:style w:type="paragraph" w:customStyle="1" w:styleId="B2">
    <w:name w:val="B2+"/>
    <w:basedOn w:val="B20"/>
    <w:rsid w:val="008B0C61"/>
    <w:pPr>
      <w:numPr>
        <w:numId w:val="3"/>
      </w:numPr>
    </w:pPr>
  </w:style>
  <w:style w:type="paragraph" w:customStyle="1" w:styleId="BL">
    <w:name w:val="BL"/>
    <w:basedOn w:val="a"/>
    <w:rsid w:val="008B0C61"/>
    <w:pPr>
      <w:numPr>
        <w:numId w:val="29"/>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8B0C61"/>
    <w:pPr>
      <w:numPr>
        <w:numId w:val="47"/>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2">
    <w:name w:val="正文文本 Char"/>
    <w:basedOn w:val="a0"/>
    <w:link w:val="a7"/>
    <w:rsid w:val="008B0C61"/>
    <w:rPr>
      <w:rFonts w:ascii="Times New Roman" w:eastAsia="Times New Roman" w:hAnsi="Times New Roman" w:cs="Times New Roman"/>
      <w:sz w:val="20"/>
      <w:szCs w:val="20"/>
      <w:lang w:val="en-GB" w:eastAsia="en-US"/>
    </w:rPr>
  </w:style>
  <w:style w:type="character" w:customStyle="1" w:styleId="2Char2">
    <w:name w:val="正文文本 2 Char"/>
    <w:basedOn w:val="a0"/>
    <w:link w:val="26"/>
    <w:rsid w:val="008B0C61"/>
    <w:rPr>
      <w:rFonts w:ascii="Times New Roman" w:eastAsia="Times New Roman" w:hAnsi="Times New Roman" w:cs="Times New Roman"/>
      <w:sz w:val="20"/>
      <w:szCs w:val="20"/>
      <w:lang w:val="en-GB" w:eastAsia="en-US"/>
    </w:rPr>
  </w:style>
  <w:style w:type="character" w:customStyle="1" w:styleId="3Char0">
    <w:name w:val="正文文本 3 Char"/>
    <w:basedOn w:val="a0"/>
    <w:link w:val="33"/>
    <w:rsid w:val="008B0C61"/>
    <w:rPr>
      <w:rFonts w:ascii="Times New Roman" w:eastAsia="Times New Roman" w:hAnsi="Times New Roman" w:cs="Times New Roman"/>
      <w:sz w:val="16"/>
      <w:szCs w:val="16"/>
      <w:lang w:val="en-GB" w:eastAsia="en-US"/>
    </w:rPr>
  </w:style>
  <w:style w:type="character" w:customStyle="1" w:styleId="Char1">
    <w:name w:val="正文首行缩进 Char"/>
    <w:basedOn w:val="Char2"/>
    <w:link w:val="a6"/>
    <w:rsid w:val="008B0C61"/>
    <w:rPr>
      <w:rFonts w:ascii="Times New Roman" w:eastAsia="Times New Roman" w:hAnsi="Times New Roman" w:cs="Times New Roman"/>
      <w:sz w:val="20"/>
      <w:szCs w:val="20"/>
      <w:lang w:val="en-GB" w:eastAsia="en-US"/>
    </w:rPr>
  </w:style>
  <w:style w:type="character" w:customStyle="1" w:styleId="Char9">
    <w:name w:val="正文文本缩进 Char"/>
    <w:basedOn w:val="a0"/>
    <w:link w:val="af5"/>
    <w:rsid w:val="008B0C61"/>
    <w:rPr>
      <w:rFonts w:ascii="Times New Roman" w:eastAsia="Times New Roman" w:hAnsi="Times New Roman" w:cs="Times New Roman"/>
      <w:sz w:val="20"/>
      <w:szCs w:val="20"/>
      <w:lang w:val="en-GB" w:eastAsia="en-US"/>
    </w:rPr>
  </w:style>
  <w:style w:type="character" w:customStyle="1" w:styleId="2Char1">
    <w:name w:val="正文首行缩进 2 Char"/>
    <w:basedOn w:val="Char9"/>
    <w:link w:val="25"/>
    <w:rsid w:val="008B0C61"/>
    <w:rPr>
      <w:rFonts w:ascii="Times New Roman" w:eastAsia="Times New Roman" w:hAnsi="Times New Roman" w:cs="Times New Roman"/>
      <w:sz w:val="20"/>
      <w:szCs w:val="20"/>
      <w:lang w:val="en-GB" w:eastAsia="en-US"/>
    </w:rPr>
  </w:style>
  <w:style w:type="character" w:customStyle="1" w:styleId="2Char0">
    <w:name w:val="正文文本缩进 2 Char"/>
    <w:basedOn w:val="a0"/>
    <w:link w:val="24"/>
    <w:rsid w:val="008B0C61"/>
    <w:rPr>
      <w:rFonts w:ascii="Times New Roman" w:eastAsia="Times New Roman" w:hAnsi="Times New Roman" w:cs="Times New Roman"/>
      <w:sz w:val="20"/>
      <w:szCs w:val="20"/>
      <w:lang w:val="en-GB" w:eastAsia="en-US"/>
    </w:rPr>
  </w:style>
  <w:style w:type="character" w:customStyle="1" w:styleId="3Char1">
    <w:name w:val="正文文本缩进 3 Char"/>
    <w:basedOn w:val="a0"/>
    <w:link w:val="36"/>
    <w:rsid w:val="008B0C61"/>
    <w:rPr>
      <w:rFonts w:ascii="Times New Roman" w:eastAsia="Times New Roman" w:hAnsi="Times New Roman" w:cs="Times New Roman"/>
      <w:sz w:val="16"/>
      <w:szCs w:val="16"/>
      <w:lang w:val="en-GB" w:eastAsia="en-US"/>
    </w:rPr>
  </w:style>
  <w:style w:type="character" w:customStyle="1" w:styleId="Char8">
    <w:name w:val="结束语 Char"/>
    <w:basedOn w:val="a0"/>
    <w:link w:val="af4"/>
    <w:rsid w:val="008B0C61"/>
    <w:rPr>
      <w:rFonts w:ascii="Times New Roman" w:eastAsia="Times New Roman" w:hAnsi="Times New Roman" w:cs="Times New Roman"/>
      <w:sz w:val="20"/>
      <w:szCs w:val="20"/>
      <w:lang w:val="en-GB" w:eastAsia="en-US"/>
    </w:rPr>
  </w:style>
  <w:style w:type="character" w:customStyle="1" w:styleId="Char0">
    <w:name w:val="批注文字 Char"/>
    <w:basedOn w:val="a0"/>
    <w:link w:val="a5"/>
    <w:rsid w:val="008B0C61"/>
    <w:rPr>
      <w:rFonts w:ascii="Times New Roman" w:eastAsia="宋体" w:hAnsi="Times New Roman" w:cs="Times New Roman"/>
      <w:sz w:val="20"/>
      <w:szCs w:val="20"/>
      <w:lang w:val="en-GB" w:eastAsia="en-US"/>
    </w:rPr>
  </w:style>
  <w:style w:type="character" w:customStyle="1" w:styleId="Charb">
    <w:name w:val="日期 Char"/>
    <w:basedOn w:val="a0"/>
    <w:link w:val="af9"/>
    <w:rsid w:val="008B0C61"/>
    <w:rPr>
      <w:rFonts w:ascii="Times New Roman" w:eastAsia="Times New Roman" w:hAnsi="Times New Roman" w:cs="Times New Roman"/>
      <w:sz w:val="20"/>
      <w:szCs w:val="20"/>
      <w:lang w:val="en-GB" w:eastAsia="en-US"/>
    </w:rPr>
  </w:style>
  <w:style w:type="character" w:customStyle="1" w:styleId="Char5">
    <w:name w:val="电子邮件签名 Char"/>
    <w:basedOn w:val="a0"/>
    <w:link w:val="ad"/>
    <w:rsid w:val="008B0C61"/>
    <w:rPr>
      <w:rFonts w:ascii="Times New Roman" w:eastAsia="Times New Roman" w:hAnsi="Times New Roman" w:cs="Times New Roman"/>
      <w:sz w:val="20"/>
      <w:szCs w:val="20"/>
      <w:lang w:val="en-GB" w:eastAsia="en-US"/>
    </w:rPr>
  </w:style>
  <w:style w:type="character" w:customStyle="1" w:styleId="Charc">
    <w:name w:val="尾注文本 Char"/>
    <w:basedOn w:val="a0"/>
    <w:link w:val="afa"/>
    <w:rsid w:val="008B0C61"/>
    <w:rPr>
      <w:rFonts w:ascii="Times New Roman" w:eastAsia="Times New Roman" w:hAnsi="Times New Roman" w:cs="Times New Roman"/>
      <w:sz w:val="20"/>
      <w:szCs w:val="20"/>
      <w:lang w:val="en-GB" w:eastAsia="en-US"/>
    </w:rPr>
  </w:style>
  <w:style w:type="character" w:customStyle="1" w:styleId="HTMLChar">
    <w:name w:val="HTML 地址 Char"/>
    <w:basedOn w:val="a0"/>
    <w:link w:val="HTML"/>
    <w:rsid w:val="008B0C61"/>
    <w:rPr>
      <w:rFonts w:ascii="Times New Roman" w:eastAsia="Times New Roman" w:hAnsi="Times New Roman" w:cs="Times New Roman"/>
      <w:i/>
      <w:iCs/>
      <w:sz w:val="20"/>
      <w:szCs w:val="20"/>
      <w:lang w:val="en-GB" w:eastAsia="en-US"/>
    </w:rPr>
  </w:style>
  <w:style w:type="character" w:customStyle="1" w:styleId="HTMLChar0">
    <w:name w:val="HTML 预设格式 Char"/>
    <w:basedOn w:val="a0"/>
    <w:link w:val="HTML0"/>
    <w:rsid w:val="008B0C61"/>
    <w:rPr>
      <w:rFonts w:ascii="Courier New" w:eastAsia="Times New Roman" w:hAnsi="Courier New" w:cs="Courier New"/>
      <w:sz w:val="20"/>
      <w:szCs w:val="20"/>
      <w:lang w:val="en-GB" w:eastAsia="en-US"/>
    </w:rPr>
  </w:style>
  <w:style w:type="character" w:customStyle="1" w:styleId="Char3">
    <w:name w:val="宏文本 Char"/>
    <w:basedOn w:val="a0"/>
    <w:link w:val="aa"/>
    <w:rsid w:val="008B0C61"/>
    <w:rPr>
      <w:rFonts w:ascii="Courier New" w:hAnsi="Courier New" w:cs="Courier New"/>
      <w:sz w:val="20"/>
      <w:szCs w:val="20"/>
      <w:lang w:val="en-GB" w:eastAsia="en-US"/>
    </w:rPr>
  </w:style>
  <w:style w:type="character" w:customStyle="1" w:styleId="Charf3">
    <w:name w:val="信息标题 Char"/>
    <w:basedOn w:val="a0"/>
    <w:link w:val="aff4"/>
    <w:rsid w:val="008B0C61"/>
    <w:rPr>
      <w:rFonts w:ascii="Arial" w:eastAsia="Times New Roman" w:hAnsi="Arial" w:cs="Arial"/>
      <w:sz w:val="24"/>
      <w:szCs w:val="24"/>
      <w:shd w:val="pct20" w:color="auto" w:fill="auto"/>
      <w:lang w:val="en-GB" w:eastAsia="en-US"/>
    </w:rPr>
  </w:style>
  <w:style w:type="character" w:customStyle="1" w:styleId="Char4">
    <w:name w:val="注释标题 Char"/>
    <w:basedOn w:val="a0"/>
    <w:link w:val="ab"/>
    <w:rsid w:val="008B0C61"/>
    <w:rPr>
      <w:rFonts w:ascii="Times New Roman" w:eastAsia="Times New Roman" w:hAnsi="Times New Roman" w:cs="Times New Roman"/>
      <w:sz w:val="20"/>
      <w:szCs w:val="20"/>
      <w:lang w:val="en-GB" w:eastAsia="en-US"/>
    </w:rPr>
  </w:style>
  <w:style w:type="character" w:customStyle="1" w:styleId="Chara">
    <w:name w:val="纯文本 Char"/>
    <w:basedOn w:val="a0"/>
    <w:link w:val="af8"/>
    <w:uiPriority w:val="99"/>
    <w:rsid w:val="008B0C61"/>
    <w:rPr>
      <w:rFonts w:ascii="Courier New" w:eastAsia="Times New Roman" w:hAnsi="Courier New" w:cs="Courier New"/>
      <w:sz w:val="20"/>
      <w:szCs w:val="20"/>
      <w:lang w:val="en-GB" w:eastAsia="en-US"/>
    </w:rPr>
  </w:style>
  <w:style w:type="character" w:customStyle="1" w:styleId="Char7">
    <w:name w:val="称呼 Char"/>
    <w:basedOn w:val="a0"/>
    <w:link w:val="af3"/>
    <w:rsid w:val="008B0C61"/>
    <w:rPr>
      <w:rFonts w:ascii="Times New Roman" w:eastAsia="Times New Roman" w:hAnsi="Times New Roman" w:cs="Times New Roman"/>
      <w:sz w:val="20"/>
      <w:szCs w:val="20"/>
      <w:lang w:val="en-GB" w:eastAsia="en-US"/>
    </w:rPr>
  </w:style>
  <w:style w:type="character" w:customStyle="1" w:styleId="Charf0">
    <w:name w:val="签名 Char"/>
    <w:basedOn w:val="a0"/>
    <w:link w:val="aff"/>
    <w:rsid w:val="008B0C61"/>
    <w:rPr>
      <w:rFonts w:ascii="Times New Roman" w:eastAsia="Times New Roman" w:hAnsi="Times New Roman" w:cs="Times New Roman"/>
      <w:sz w:val="20"/>
      <w:szCs w:val="20"/>
      <w:lang w:val="en-GB" w:eastAsia="en-US"/>
    </w:rPr>
  </w:style>
  <w:style w:type="character" w:customStyle="1" w:styleId="Charf4">
    <w:name w:val="标题 Char"/>
    <w:basedOn w:val="a0"/>
    <w:link w:val="aff6"/>
    <w:rsid w:val="008B0C61"/>
    <w:rPr>
      <w:rFonts w:ascii="Arial" w:eastAsia="Times New Roman" w:hAnsi="Arial" w:cs="Arial"/>
      <w:b/>
      <w:bCs/>
      <w:kern w:val="28"/>
      <w:sz w:val="32"/>
      <w:szCs w:val="32"/>
      <w:lang w:val="en-GB" w:eastAsia="en-US"/>
    </w:rPr>
  </w:style>
  <w:style w:type="paragraph" w:customStyle="1" w:styleId="TAJ">
    <w:name w:val="TAJ"/>
    <w:basedOn w:val="a"/>
    <w:rsid w:val="008B0C6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character" w:customStyle="1" w:styleId="Chard">
    <w:name w:val="批注框文本 Char"/>
    <w:basedOn w:val="a0"/>
    <w:link w:val="afb"/>
    <w:rsid w:val="008B0C61"/>
    <w:rPr>
      <w:rFonts w:ascii="Tahoma" w:eastAsia="宋体" w:hAnsi="Tahoma" w:cs="Times New Roman"/>
      <w:sz w:val="16"/>
      <w:szCs w:val="16"/>
      <w:lang w:val="en-GB" w:eastAsia="en-US"/>
    </w:rPr>
  </w:style>
  <w:style w:type="character" w:customStyle="1" w:styleId="Char">
    <w:name w:val="批注主题 Char"/>
    <w:basedOn w:val="Char0"/>
    <w:link w:val="a4"/>
    <w:rsid w:val="008B0C61"/>
    <w:rPr>
      <w:rFonts w:ascii="Times New Roman" w:eastAsia="宋体" w:hAnsi="Times New Roman" w:cs="Times New Roman"/>
      <w:b/>
      <w:bCs/>
      <w:sz w:val="20"/>
      <w:szCs w:val="20"/>
      <w:lang w:val="en-GB" w:eastAsia="en-US"/>
    </w:rPr>
  </w:style>
  <w:style w:type="paragraph" w:customStyle="1" w:styleId="15">
    <w:name w:val="列出段落1"/>
    <w:basedOn w:val="a"/>
    <w:uiPriority w:val="34"/>
    <w:qFormat/>
    <w:rsid w:val="008B0C61"/>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8B0C61"/>
    <w:pPr>
      <w:keepNext/>
      <w:keepLines/>
      <w:numPr>
        <w:numId w:val="4"/>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8B0C61"/>
    <w:pPr>
      <w:keepNext/>
      <w:keepLines/>
      <w:numPr>
        <w:numId w:val="5"/>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8B0C61"/>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afe"/>
    <w:qFormat/>
    <w:rsid w:val="008B0C61"/>
    <w:pPr>
      <w:tabs>
        <w:tab w:val="left" w:pos="284"/>
      </w:tabs>
      <w:jc w:val="left"/>
    </w:pPr>
    <w:rPr>
      <w:rFonts w:eastAsia="Calibri"/>
      <w:sz w:val="22"/>
      <w:szCs w:val="22"/>
      <w:lang w:val="en-US" w:eastAsia="en-US"/>
    </w:rPr>
  </w:style>
  <w:style w:type="character" w:customStyle="1" w:styleId="ZDONTMODIFY">
    <w:name w:val="ZDONTMODIFY"/>
    <w:basedOn w:val="a0"/>
    <w:rsid w:val="008B0C61"/>
  </w:style>
  <w:style w:type="character" w:customStyle="1" w:styleId="ZMODIFY">
    <w:name w:val="ZMODIFY"/>
    <w:basedOn w:val="ZDONTMODIFY"/>
    <w:rsid w:val="008B0C61"/>
  </w:style>
  <w:style w:type="character" w:customStyle="1" w:styleId="ZREGNAME">
    <w:name w:val="ZREGNAME"/>
    <w:basedOn w:val="a0"/>
    <w:rsid w:val="008B0C61"/>
  </w:style>
  <w:style w:type="character" w:customStyle="1" w:styleId="smalltext">
    <w:name w:val="smalltext"/>
    <w:rsid w:val="008B0C61"/>
  </w:style>
  <w:style w:type="paragraph" w:customStyle="1" w:styleId="TOC1">
    <w:name w:val="TOC 标题1"/>
    <w:basedOn w:val="1"/>
    <w:next w:val="a"/>
    <w:uiPriority w:val="39"/>
    <w:unhideWhenUsed/>
    <w:qFormat/>
    <w:rsid w:val="008B0C61"/>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customStyle="1" w:styleId="16">
    <w:name w:val="修订1"/>
    <w:hidden/>
    <w:uiPriority w:val="99"/>
    <w:semiHidden/>
    <w:rsid w:val="008B0C61"/>
    <w:rPr>
      <w:rFonts w:ascii="Times New Roman" w:eastAsia="Times New Roman" w:hAnsi="Times New Roman" w:cs="Times New Roman"/>
      <w:lang w:val="en-GB" w:eastAsia="en-US"/>
    </w:rPr>
  </w:style>
  <w:style w:type="character" w:customStyle="1" w:styleId="EXCar">
    <w:name w:val="EX Car"/>
    <w:link w:val="EX"/>
    <w:locked/>
    <w:rsid w:val="008B0C61"/>
    <w:rPr>
      <w:rFonts w:ascii="Times New Roman" w:eastAsia="Times New Roman" w:hAnsi="Times New Roman" w:cs="Times New Roman"/>
      <w:sz w:val="20"/>
      <w:szCs w:val="20"/>
      <w:lang w:val="en-GB" w:eastAsia="en-US"/>
    </w:rPr>
  </w:style>
  <w:style w:type="character" w:customStyle="1" w:styleId="B1Char">
    <w:name w:val="B1 Char"/>
    <w:link w:val="B10"/>
    <w:locked/>
    <w:rsid w:val="008B0C61"/>
    <w:rPr>
      <w:rFonts w:ascii="Times New Roman" w:eastAsia="Times New Roman" w:hAnsi="Times New Roman" w:cs="Times New Roman"/>
      <w:sz w:val="20"/>
      <w:szCs w:val="20"/>
      <w:lang w:val="en-GB" w:eastAsia="en-US"/>
    </w:rPr>
  </w:style>
  <w:style w:type="character" w:customStyle="1" w:styleId="TFChar">
    <w:name w:val="TF Char"/>
    <w:link w:val="TF"/>
    <w:rsid w:val="008B0C61"/>
    <w:rPr>
      <w:rFonts w:ascii="Arial" w:eastAsia="Times New Roman" w:hAnsi="Arial" w:cs="Times New Roman"/>
      <w:b/>
      <w:sz w:val="20"/>
      <w:szCs w:val="20"/>
      <w:lang w:val="en-GB" w:eastAsia="en-US"/>
    </w:rPr>
  </w:style>
  <w:style w:type="paragraph" w:customStyle="1" w:styleId="StyleFPLeft-006Before4ptAfter4pt">
    <w:name w:val="Style FP + Left:  -0.06&quot; Before:  4 pt After:  4 pt"/>
    <w:basedOn w:val="FP"/>
    <w:rsid w:val="008B0C61"/>
    <w:pPr>
      <w:spacing w:before="80" w:after="80"/>
      <w:ind w:left="144"/>
    </w:pPr>
  </w:style>
  <w:style w:type="character" w:customStyle="1" w:styleId="EditorsNoteCharChar">
    <w:name w:val="Editor's Note Char Char"/>
    <w:locked/>
    <w:rsid w:val="008B0C61"/>
    <w:rPr>
      <w:rFonts w:ascii="Times New Roman" w:eastAsia="Times New Roman" w:hAnsi="Times New Roman"/>
      <w:color w:val="FF0000"/>
      <w:lang w:val="en-GB" w:eastAsia="en-US"/>
    </w:rPr>
  </w:style>
  <w:style w:type="paragraph" w:customStyle="1" w:styleId="-11">
    <w:name w:val="彩色底纹 - 强调文字颜色 11"/>
    <w:hidden/>
    <w:uiPriority w:val="99"/>
    <w:semiHidden/>
    <w:rsid w:val="008B0C61"/>
    <w:rPr>
      <w:rFonts w:ascii="Times New Roman" w:eastAsia="MS Mincho" w:hAnsi="Times New Roman" w:cs="Times New Roman"/>
      <w:lang w:val="en-GB" w:eastAsia="en-US"/>
    </w:rPr>
  </w:style>
  <w:style w:type="character" w:customStyle="1" w:styleId="CommentTextChar1">
    <w:name w:val="Comment Text Char1"/>
    <w:locked/>
    <w:rsid w:val="008B0C61"/>
    <w:rPr>
      <w:rFonts w:ascii="Times New Roman" w:eastAsia="Times New Roman" w:hAnsi="Times New Roman"/>
      <w:lang w:val="en-GB"/>
    </w:rPr>
  </w:style>
  <w:style w:type="character" w:customStyle="1" w:styleId="CommentTextChar">
    <w:name w:val="Comment Text Char"/>
    <w:rsid w:val="008B0C61"/>
    <w:rPr>
      <w:rFonts w:ascii="Times New Roman" w:eastAsia="宋体" w:hAnsi="Times New Roman"/>
      <w:lang w:val="en-GB" w:eastAsia="en-US"/>
    </w:rPr>
  </w:style>
  <w:style w:type="character" w:customStyle="1" w:styleId="TALChar">
    <w:name w:val="TAL Char"/>
    <w:rsid w:val="008B0C61"/>
    <w:rPr>
      <w:rFonts w:ascii="Arial" w:hAnsi="Arial"/>
      <w:sz w:val="18"/>
      <w:lang w:val="en-GB" w:eastAsia="en-US"/>
    </w:rPr>
  </w:style>
  <w:style w:type="paragraph" w:styleId="afff1">
    <w:name w:val="Revision"/>
    <w:hidden/>
    <w:uiPriority w:val="99"/>
    <w:unhideWhenUsed/>
    <w:rsid w:val="00951901"/>
    <w:rPr>
      <w:rFonts w:ascii="Times New Roman" w:hAnsi="Times New Roman" w:cs="Times New Roman"/>
      <w:sz w:val="24"/>
      <w:szCs w:val="24"/>
      <w:lang w:val="en-GB" w:eastAsia="ja-JP"/>
    </w:rPr>
  </w:style>
</w:styles>
</file>

<file path=word/webSettings.xml><?xml version="1.0" encoding="utf-8"?>
<w:webSettings xmlns:r="http://schemas.openxmlformats.org/officeDocument/2006/relationships" xmlns:w="http://schemas.openxmlformats.org/wordprocessingml/2006/main">
  <w:divs>
    <w:div w:id="656568477">
      <w:bodyDiv w:val="1"/>
      <w:marLeft w:val="0"/>
      <w:marRight w:val="0"/>
      <w:marTop w:val="0"/>
      <w:marBottom w:val="0"/>
      <w:divBdr>
        <w:top w:val="none" w:sz="0" w:space="0" w:color="auto"/>
        <w:left w:val="none" w:sz="0" w:space="0" w:color="auto"/>
        <w:bottom w:val="none" w:sz="0" w:space="0" w:color="auto"/>
        <w:right w:val="none" w:sz="0" w:space="0" w:color="auto"/>
      </w:divBdr>
    </w:div>
    <w:div w:id="709034036">
      <w:bodyDiv w:val="1"/>
      <w:marLeft w:val="0"/>
      <w:marRight w:val="0"/>
      <w:marTop w:val="0"/>
      <w:marBottom w:val="0"/>
      <w:divBdr>
        <w:top w:val="none" w:sz="0" w:space="0" w:color="auto"/>
        <w:left w:val="none" w:sz="0" w:space="0" w:color="auto"/>
        <w:bottom w:val="none" w:sz="0" w:space="0" w:color="auto"/>
        <w:right w:val="none" w:sz="0" w:space="0" w:color="auto"/>
      </w:divBdr>
    </w:div>
    <w:div w:id="1090542675">
      <w:bodyDiv w:val="1"/>
      <w:marLeft w:val="0"/>
      <w:marRight w:val="0"/>
      <w:marTop w:val="0"/>
      <w:marBottom w:val="0"/>
      <w:divBdr>
        <w:top w:val="none" w:sz="0" w:space="0" w:color="auto"/>
        <w:left w:val="none" w:sz="0" w:space="0" w:color="auto"/>
        <w:bottom w:val="none" w:sz="0" w:space="0" w:color="auto"/>
        <w:right w:val="none" w:sz="0" w:space="0" w:color="auto"/>
      </w:divBdr>
    </w:div>
    <w:div w:id="1157379704">
      <w:bodyDiv w:val="1"/>
      <w:marLeft w:val="0"/>
      <w:marRight w:val="0"/>
      <w:marTop w:val="0"/>
      <w:marBottom w:val="0"/>
      <w:divBdr>
        <w:top w:val="none" w:sz="0" w:space="0" w:color="auto"/>
        <w:left w:val="none" w:sz="0" w:space="0" w:color="auto"/>
        <w:bottom w:val="none" w:sz="0" w:space="0" w:color="auto"/>
        <w:right w:val="none" w:sz="0" w:space="0" w:color="auto"/>
      </w:divBdr>
    </w:div>
    <w:div w:id="2039307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image" Target="media/image16.emf"/><Relationship Id="rId63" Type="http://schemas.openxmlformats.org/officeDocument/2006/relationships/oleObject" Target="embeddings/oleObject24.bin"/><Relationship Id="rId84" Type="http://schemas.openxmlformats.org/officeDocument/2006/relationships/oleObject" Target="embeddings/oleObject34.bin"/><Relationship Id="rId138" Type="http://schemas.openxmlformats.org/officeDocument/2006/relationships/image" Target="media/image66.emf"/><Relationship Id="rId159" Type="http://schemas.openxmlformats.org/officeDocument/2006/relationships/image" Target="media/image78.emf"/><Relationship Id="rId170" Type="http://schemas.openxmlformats.org/officeDocument/2006/relationships/image" Target="media/image84.emf"/><Relationship Id="rId191" Type="http://schemas.openxmlformats.org/officeDocument/2006/relationships/oleObject" Target="embeddings/oleObject84.bin"/><Relationship Id="rId205" Type="http://schemas.openxmlformats.org/officeDocument/2006/relationships/image" Target="media/image102.emf"/><Relationship Id="rId226" Type="http://schemas.openxmlformats.org/officeDocument/2006/relationships/oleObject" Target="embeddings/oleObject101.bin"/><Relationship Id="rId247" Type="http://schemas.openxmlformats.org/officeDocument/2006/relationships/oleObject" Target="embeddings/oleObject108.bin"/><Relationship Id="rId107" Type="http://schemas.openxmlformats.org/officeDocument/2006/relationships/image" Target="media/image50.emf"/><Relationship Id="rId268" Type="http://schemas.openxmlformats.org/officeDocument/2006/relationships/image" Target="media/image136.emf"/><Relationship Id="rId11" Type="http://schemas.openxmlformats.org/officeDocument/2006/relationships/endnotes" Target="endnotes.xml"/><Relationship Id="rId32" Type="http://schemas.openxmlformats.org/officeDocument/2006/relationships/oleObject" Target="embeddings/oleObject9.bin"/><Relationship Id="rId53" Type="http://schemas.openxmlformats.org/officeDocument/2006/relationships/oleObject" Target="embeddings/oleObject19.bin"/><Relationship Id="rId74" Type="http://schemas.openxmlformats.org/officeDocument/2006/relationships/image" Target="media/image32.emf"/><Relationship Id="rId128" Type="http://schemas.openxmlformats.org/officeDocument/2006/relationships/oleObject" Target="embeddings/oleObject55.bin"/><Relationship Id="rId149" Type="http://schemas.openxmlformats.org/officeDocument/2006/relationships/oleObject" Target="embeddings/oleObject65.bin"/><Relationship Id="rId5" Type="http://schemas.openxmlformats.org/officeDocument/2006/relationships/customXml" Target="../customXml/item5.xml"/><Relationship Id="rId95" Type="http://schemas.openxmlformats.org/officeDocument/2006/relationships/oleObject" Target="embeddings/oleObject39.bin"/><Relationship Id="rId160" Type="http://schemas.openxmlformats.org/officeDocument/2006/relationships/oleObject" Target="embeddings/oleObject69.bin"/><Relationship Id="rId181" Type="http://schemas.openxmlformats.org/officeDocument/2006/relationships/oleObject" Target="embeddings/oleObject79.bin"/><Relationship Id="rId216" Type="http://schemas.openxmlformats.org/officeDocument/2006/relationships/oleObject" Target="embeddings/oleObject96.bin"/><Relationship Id="rId237" Type="http://schemas.openxmlformats.org/officeDocument/2006/relationships/oleObject" Target="embeddings/oleObject104.bin"/><Relationship Id="rId258" Type="http://schemas.openxmlformats.org/officeDocument/2006/relationships/image" Target="media/image131.emf"/><Relationship Id="rId22" Type="http://schemas.openxmlformats.org/officeDocument/2006/relationships/oleObject" Target="embeddings/oleObject4.bin"/><Relationship Id="rId43" Type="http://schemas.openxmlformats.org/officeDocument/2006/relationships/oleObject" Target="embeddings/oleObject14.bin"/><Relationship Id="rId64" Type="http://schemas.openxmlformats.org/officeDocument/2006/relationships/image" Target="media/image27.emf"/><Relationship Id="rId118" Type="http://schemas.openxmlformats.org/officeDocument/2006/relationships/oleObject" Target="embeddings/oleObject50.bin"/><Relationship Id="rId139" Type="http://schemas.openxmlformats.org/officeDocument/2006/relationships/oleObject" Target="embeddings/oleObject60.bin"/><Relationship Id="rId85" Type="http://schemas.openxmlformats.org/officeDocument/2006/relationships/image" Target="media/image38.emf"/><Relationship Id="rId150" Type="http://schemas.openxmlformats.org/officeDocument/2006/relationships/image" Target="media/image72.emf"/><Relationship Id="rId171" Type="http://schemas.openxmlformats.org/officeDocument/2006/relationships/oleObject" Target="embeddings/oleObject74.bin"/><Relationship Id="rId192" Type="http://schemas.openxmlformats.org/officeDocument/2006/relationships/image" Target="media/image95.emf"/><Relationship Id="rId206" Type="http://schemas.openxmlformats.org/officeDocument/2006/relationships/oleObject" Target="embeddings/oleObject91.bin"/><Relationship Id="rId227" Type="http://schemas.openxmlformats.org/officeDocument/2006/relationships/image" Target="media/image113.emf"/><Relationship Id="rId248" Type="http://schemas.openxmlformats.org/officeDocument/2006/relationships/image" Target="media/image126.emf"/><Relationship Id="rId269" Type="http://schemas.openxmlformats.org/officeDocument/2006/relationships/oleObject" Target="embeddings/oleObject119.bin"/><Relationship Id="rId12" Type="http://schemas.openxmlformats.org/officeDocument/2006/relationships/image" Target="media/image1.gif"/><Relationship Id="rId33" Type="http://schemas.openxmlformats.org/officeDocument/2006/relationships/image" Target="media/image12.emf"/><Relationship Id="rId108" Type="http://schemas.openxmlformats.org/officeDocument/2006/relationships/oleObject" Target="embeddings/oleObject45.bin"/><Relationship Id="rId129" Type="http://schemas.openxmlformats.org/officeDocument/2006/relationships/image" Target="media/image61.emf"/><Relationship Id="rId54" Type="http://schemas.openxmlformats.org/officeDocument/2006/relationships/image" Target="media/image22.emf"/><Relationship Id="rId75" Type="http://schemas.openxmlformats.org/officeDocument/2006/relationships/oleObject" Target="embeddings/oleObject30.bin"/><Relationship Id="rId96" Type="http://schemas.openxmlformats.org/officeDocument/2006/relationships/image" Target="media/image44.emf"/><Relationship Id="rId140" Type="http://schemas.openxmlformats.org/officeDocument/2006/relationships/image" Target="media/image67.emf"/><Relationship Id="rId161" Type="http://schemas.openxmlformats.org/officeDocument/2006/relationships/image" Target="media/image79.emf"/><Relationship Id="rId182" Type="http://schemas.openxmlformats.org/officeDocument/2006/relationships/image" Target="media/image90.emf"/><Relationship Id="rId217" Type="http://schemas.openxmlformats.org/officeDocument/2006/relationships/image" Target="media/image108.emf"/><Relationship Id="rId6" Type="http://schemas.openxmlformats.org/officeDocument/2006/relationships/numbering" Target="numbering.xml"/><Relationship Id="rId238" Type="http://schemas.openxmlformats.org/officeDocument/2006/relationships/image" Target="media/image120.emf"/><Relationship Id="rId259" Type="http://schemas.openxmlformats.org/officeDocument/2006/relationships/oleObject" Target="embeddings/oleObject114.bin"/><Relationship Id="rId23" Type="http://schemas.openxmlformats.org/officeDocument/2006/relationships/image" Target="media/image7.emf"/><Relationship Id="rId119" Type="http://schemas.openxmlformats.org/officeDocument/2006/relationships/image" Target="media/image56.emf"/><Relationship Id="rId270" Type="http://schemas.openxmlformats.org/officeDocument/2006/relationships/hyperlink" Target="http://www.onem2m.org/images/files/oneM2M-Drafting-Rules.pdf" TargetMode="External"/><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25.bin"/><Relationship Id="rId81" Type="http://schemas.openxmlformats.org/officeDocument/2006/relationships/image" Target="media/image36.emf"/><Relationship Id="rId86" Type="http://schemas.openxmlformats.org/officeDocument/2006/relationships/oleObject" Target="embeddings/oleObject35.bin"/><Relationship Id="rId130" Type="http://schemas.openxmlformats.org/officeDocument/2006/relationships/oleObject" Target="embeddings/oleObject56.bin"/><Relationship Id="rId135" Type="http://schemas.openxmlformats.org/officeDocument/2006/relationships/oleObject" Target="embeddings/oleObject58.bin"/><Relationship Id="rId151" Type="http://schemas.openxmlformats.org/officeDocument/2006/relationships/oleObject" Target="embeddings/oleObject66.bin"/><Relationship Id="rId156" Type="http://schemas.openxmlformats.org/officeDocument/2006/relationships/oleObject" Target="embeddings/oleObject68.bin"/><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5.emf"/><Relationship Id="rId193" Type="http://schemas.openxmlformats.org/officeDocument/2006/relationships/image" Target="media/image96.emf"/><Relationship Id="rId202" Type="http://schemas.openxmlformats.org/officeDocument/2006/relationships/oleObject" Target="embeddings/oleObject89.bin"/><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102.bin"/><Relationship Id="rId244" Type="http://schemas.openxmlformats.org/officeDocument/2006/relationships/image" Target="media/image124.emf"/><Relationship Id="rId249" Type="http://schemas.openxmlformats.org/officeDocument/2006/relationships/oleObject" Target="embeddings/oleObject109.bin"/><Relationship Id="rId13" Type="http://schemas.openxmlformats.org/officeDocument/2006/relationships/hyperlink" Target="mailto:shane.he@nokia.com" TargetMode="External"/><Relationship Id="rId18" Type="http://schemas.openxmlformats.org/officeDocument/2006/relationships/image" Target="media/image4.png"/><Relationship Id="rId39" Type="http://schemas.openxmlformats.org/officeDocument/2006/relationships/oleObject" Target="embeddings/oleObject12.bin"/><Relationship Id="rId109" Type="http://schemas.openxmlformats.org/officeDocument/2006/relationships/image" Target="media/image51.emf"/><Relationship Id="rId260" Type="http://schemas.openxmlformats.org/officeDocument/2006/relationships/image" Target="media/image132.emf"/><Relationship Id="rId265" Type="http://schemas.openxmlformats.org/officeDocument/2006/relationships/oleObject" Target="embeddings/oleObject117.bin"/><Relationship Id="rId34" Type="http://schemas.openxmlformats.org/officeDocument/2006/relationships/oleObject" Target="embeddings/oleObject10.bin"/><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png"/><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oleObject" Target="embeddings/oleObject61.bin"/><Relationship Id="rId146" Type="http://schemas.openxmlformats.org/officeDocument/2006/relationships/image" Target="media/image70.emf"/><Relationship Id="rId167" Type="http://schemas.openxmlformats.org/officeDocument/2006/relationships/oleObject" Target="embeddings/oleObject72.bin"/><Relationship Id="rId188"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oleObject" Target="embeddings/oleObject28.bin"/><Relationship Id="rId92" Type="http://schemas.openxmlformats.org/officeDocument/2006/relationships/image" Target="media/image42.emf"/><Relationship Id="rId162" Type="http://schemas.openxmlformats.org/officeDocument/2006/relationships/image" Target="media/image80.emf"/><Relationship Id="rId183" Type="http://schemas.openxmlformats.org/officeDocument/2006/relationships/oleObject" Target="embeddings/oleObject80.bin"/><Relationship Id="rId213" Type="http://schemas.openxmlformats.org/officeDocument/2006/relationships/image" Target="media/image106.emf"/><Relationship Id="rId218" Type="http://schemas.openxmlformats.org/officeDocument/2006/relationships/oleObject" Target="embeddings/oleObject97.bin"/><Relationship Id="rId234" Type="http://schemas.openxmlformats.org/officeDocument/2006/relationships/image" Target="media/image118.emf"/><Relationship Id="rId239" Type="http://schemas.openxmlformats.org/officeDocument/2006/relationships/oleObject" Target="embeddings/oleObject105.bin"/><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7.emf"/><Relationship Id="rId255" Type="http://schemas.openxmlformats.org/officeDocument/2006/relationships/oleObject" Target="embeddings/oleObject112.bin"/><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image" Target="media/image15.emf"/><Relationship Id="rId45" Type="http://schemas.openxmlformats.org/officeDocument/2006/relationships/oleObject" Target="embeddings/oleObject15.bin"/><Relationship Id="rId66" Type="http://schemas.openxmlformats.org/officeDocument/2006/relationships/image" Target="media/image28.emf"/><Relationship Id="rId87" Type="http://schemas.openxmlformats.org/officeDocument/2006/relationships/image" Target="media/image39.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8.emf"/><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3.emf"/><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92.bin"/><Relationship Id="rId229" Type="http://schemas.openxmlformats.org/officeDocument/2006/relationships/hyperlink" Target="http://www.onem2m.org/images/files/oneM2M_Partnership_Agreement.pdf" TargetMode="External"/><Relationship Id="rId19" Type="http://schemas.openxmlformats.org/officeDocument/2006/relationships/image" Target="media/image5.emf"/><Relationship Id="rId224" Type="http://schemas.openxmlformats.org/officeDocument/2006/relationships/oleObject" Target="embeddings/oleObject100.bin"/><Relationship Id="rId240" Type="http://schemas.openxmlformats.org/officeDocument/2006/relationships/image" Target="media/image121.emf"/><Relationship Id="rId245" Type="http://schemas.openxmlformats.org/officeDocument/2006/relationships/oleObject" Target="embeddings/oleObject107.bin"/><Relationship Id="rId261" Type="http://schemas.openxmlformats.org/officeDocument/2006/relationships/oleObject" Target="embeddings/oleObject115.bin"/><Relationship Id="rId266" Type="http://schemas.openxmlformats.org/officeDocument/2006/relationships/image" Target="media/image135.emf"/><Relationship Id="rId14" Type="http://schemas.openxmlformats.org/officeDocument/2006/relationships/image" Target="media/image2.emf"/><Relationship Id="rId30" Type="http://schemas.openxmlformats.org/officeDocument/2006/relationships/oleObject" Target="embeddings/oleObject8.bin"/><Relationship Id="rId35" Type="http://schemas.openxmlformats.org/officeDocument/2006/relationships/header" Target="header1.xml"/><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oleObject" Target="embeddings/oleObject64.bin"/><Relationship Id="rId168" Type="http://schemas.openxmlformats.org/officeDocument/2006/relationships/image" Target="media/image83.emf"/><Relationship Id="rId8" Type="http://schemas.openxmlformats.org/officeDocument/2006/relationships/settings" Target="settings.xml"/><Relationship Id="rId51" Type="http://schemas.openxmlformats.org/officeDocument/2006/relationships/oleObject" Target="embeddings/oleObject18.bin"/><Relationship Id="rId72" Type="http://schemas.openxmlformats.org/officeDocument/2006/relationships/image" Target="media/image31.emf"/><Relationship Id="rId93" Type="http://schemas.openxmlformats.org/officeDocument/2006/relationships/oleObject" Target="embeddings/oleObject38.bin"/><Relationship Id="rId98" Type="http://schemas.openxmlformats.org/officeDocument/2006/relationships/oleObject" Target="embeddings/oleObject40.bin"/><Relationship Id="rId121" Type="http://schemas.openxmlformats.org/officeDocument/2006/relationships/image" Target="media/image57.emf"/><Relationship Id="rId142" Type="http://schemas.openxmlformats.org/officeDocument/2006/relationships/image" Target="media/image68.emf"/><Relationship Id="rId163" Type="http://schemas.openxmlformats.org/officeDocument/2006/relationships/oleObject" Target="embeddings/oleObject70.bin"/><Relationship Id="rId184" Type="http://schemas.openxmlformats.org/officeDocument/2006/relationships/image" Target="media/image91.emf"/><Relationship Id="rId189" Type="http://schemas.openxmlformats.org/officeDocument/2006/relationships/oleObject" Target="embeddings/oleObject83.bin"/><Relationship Id="rId219" Type="http://schemas.openxmlformats.org/officeDocument/2006/relationships/image" Target="media/image109.emf"/><Relationship Id="rId3" Type="http://schemas.openxmlformats.org/officeDocument/2006/relationships/customXml" Target="../customXml/item3.xml"/><Relationship Id="rId214" Type="http://schemas.openxmlformats.org/officeDocument/2006/relationships/oleObject" Target="embeddings/oleObject95.bin"/><Relationship Id="rId230" Type="http://schemas.openxmlformats.org/officeDocument/2006/relationships/image" Target="media/image114.wmf"/><Relationship Id="rId235" Type="http://schemas.openxmlformats.org/officeDocument/2006/relationships/oleObject" Target="embeddings/oleObject103.bin"/><Relationship Id="rId251" Type="http://schemas.openxmlformats.org/officeDocument/2006/relationships/oleObject" Target="embeddings/oleObject110.bin"/><Relationship Id="rId256" Type="http://schemas.openxmlformats.org/officeDocument/2006/relationships/image" Target="media/image130.emf"/><Relationship Id="rId25" Type="http://schemas.openxmlformats.org/officeDocument/2006/relationships/image" Target="media/image8.emf"/><Relationship Id="rId46" Type="http://schemas.openxmlformats.org/officeDocument/2006/relationships/image" Target="media/image18.e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oleObject" Target="embeddings/oleObject59.bin"/><Relationship Id="rId158" Type="http://schemas.openxmlformats.org/officeDocument/2006/relationships/image" Target="media/image77.wmf"/><Relationship Id="rId272" Type="http://schemas.openxmlformats.org/officeDocument/2006/relationships/glossaryDocument" Target="glossary/document.xml"/><Relationship Id="rId20" Type="http://schemas.openxmlformats.org/officeDocument/2006/relationships/oleObject" Target="embeddings/oleObject3.bin"/><Relationship Id="rId41" Type="http://schemas.openxmlformats.org/officeDocument/2006/relationships/oleObject" Target="embeddings/oleObject13.bin"/><Relationship Id="rId62" Type="http://schemas.openxmlformats.org/officeDocument/2006/relationships/image" Target="media/image26.emf"/><Relationship Id="rId83" Type="http://schemas.openxmlformats.org/officeDocument/2006/relationships/image" Target="media/image37.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4.emf"/><Relationship Id="rId174" Type="http://schemas.openxmlformats.org/officeDocument/2006/relationships/image" Target="media/image86.emf"/><Relationship Id="rId179" Type="http://schemas.openxmlformats.org/officeDocument/2006/relationships/oleObject" Target="embeddings/oleObject78.bin"/><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oleObject" Target="embeddings/oleObject90.bin"/><Relationship Id="rId220" Type="http://schemas.openxmlformats.org/officeDocument/2006/relationships/oleObject" Target="embeddings/oleObject98.bin"/><Relationship Id="rId225" Type="http://schemas.openxmlformats.org/officeDocument/2006/relationships/image" Target="media/image112.emf"/><Relationship Id="rId241" Type="http://schemas.openxmlformats.org/officeDocument/2006/relationships/image" Target="media/image122.emf"/><Relationship Id="rId246" Type="http://schemas.openxmlformats.org/officeDocument/2006/relationships/image" Target="media/image125.emf"/><Relationship Id="rId267" Type="http://schemas.openxmlformats.org/officeDocument/2006/relationships/oleObject" Target="embeddings/oleObject118.bin"/><Relationship Id="rId15" Type="http://schemas.openxmlformats.org/officeDocument/2006/relationships/oleObject" Target="embeddings/oleObject1.bin"/><Relationship Id="rId36" Type="http://schemas.openxmlformats.org/officeDocument/2006/relationships/image" Target="media/image13.emf"/><Relationship Id="rId57" Type="http://schemas.openxmlformats.org/officeDocument/2006/relationships/oleObject" Target="embeddings/oleObject21.bin"/><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image" Target="media/image133.emf"/><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image" Target="media/image21.emf"/><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image" Target="media/image71.emf"/><Relationship Id="rId164" Type="http://schemas.openxmlformats.org/officeDocument/2006/relationships/image" Target="media/image81.emf"/><Relationship Id="rId169" Type="http://schemas.openxmlformats.org/officeDocument/2006/relationships/oleObject" Target="embeddings/oleObject73.bin"/><Relationship Id="rId185" Type="http://schemas.openxmlformats.org/officeDocument/2006/relationships/oleObject" Target="embeddings/oleObject81.bin"/><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89.emf"/><Relationship Id="rId210" Type="http://schemas.openxmlformats.org/officeDocument/2006/relationships/oleObject" Target="embeddings/oleObject93.bin"/><Relationship Id="rId215" Type="http://schemas.openxmlformats.org/officeDocument/2006/relationships/image" Target="media/image107.emf"/><Relationship Id="rId236" Type="http://schemas.openxmlformats.org/officeDocument/2006/relationships/image" Target="media/image119.emf"/><Relationship Id="rId257" Type="http://schemas.openxmlformats.org/officeDocument/2006/relationships/oleObject" Target="embeddings/oleObject113.bin"/><Relationship Id="rId26" Type="http://schemas.openxmlformats.org/officeDocument/2006/relationships/oleObject" Target="embeddings/oleObject6.bin"/><Relationship Id="rId231" Type="http://schemas.openxmlformats.org/officeDocument/2006/relationships/image" Target="media/image115.emf"/><Relationship Id="rId252" Type="http://schemas.openxmlformats.org/officeDocument/2006/relationships/image" Target="media/image128.emf"/><Relationship Id="rId273" Type="http://schemas.openxmlformats.org/officeDocument/2006/relationships/theme" Target="theme/theme1.xml"/><Relationship Id="rId47" Type="http://schemas.openxmlformats.org/officeDocument/2006/relationships/oleObject" Target="embeddings/oleObject16.bin"/><Relationship Id="rId68" Type="http://schemas.openxmlformats.org/officeDocument/2006/relationships/image" Target="media/image29.emf"/><Relationship Id="rId89" Type="http://schemas.openxmlformats.org/officeDocument/2006/relationships/image" Target="media/image40.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3.emf"/><Relationship Id="rId221" Type="http://schemas.openxmlformats.org/officeDocument/2006/relationships/image" Target="media/image110.emf"/><Relationship Id="rId242" Type="http://schemas.openxmlformats.org/officeDocument/2006/relationships/image" Target="media/image123.emf"/><Relationship Id="rId263" Type="http://schemas.openxmlformats.org/officeDocument/2006/relationships/oleObject" Target="embeddings/oleObject116.bin"/><Relationship Id="rId37" Type="http://schemas.openxmlformats.org/officeDocument/2006/relationships/oleObject" Target="embeddings/oleObject11.bin"/><Relationship Id="rId58" Type="http://schemas.openxmlformats.org/officeDocument/2006/relationships/image" Target="media/image24.emf"/><Relationship Id="rId79" Type="http://schemas.openxmlformats.org/officeDocument/2006/relationships/image" Target="media/image35.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image" Target="media/image69.emf"/><Relationship Id="rId90" Type="http://schemas.openxmlformats.org/officeDocument/2006/relationships/oleObject" Target="embeddings/oleObject37.bin"/><Relationship Id="rId165" Type="http://schemas.openxmlformats.org/officeDocument/2006/relationships/oleObject" Target="embeddings/oleObject71.bin"/><Relationship Id="rId186" Type="http://schemas.openxmlformats.org/officeDocument/2006/relationships/image" Target="media/image92.emf"/><Relationship Id="rId211" Type="http://schemas.openxmlformats.org/officeDocument/2006/relationships/image" Target="media/image105.emf"/><Relationship Id="rId232" Type="http://schemas.openxmlformats.org/officeDocument/2006/relationships/image" Target="media/image116.emf"/><Relationship Id="rId253" Type="http://schemas.openxmlformats.org/officeDocument/2006/relationships/oleObject" Target="embeddings/oleObject111.bin"/><Relationship Id="rId274" Type="http://schemas.microsoft.com/office/2011/relationships/commentsExtended" Target="commentsExtended.xml"/><Relationship Id="rId27" Type="http://schemas.openxmlformats.org/officeDocument/2006/relationships/image" Target="media/image9.emf"/><Relationship Id="rId48" Type="http://schemas.openxmlformats.org/officeDocument/2006/relationships/image" Target="media/image19.emf"/><Relationship Id="rId69" Type="http://schemas.openxmlformats.org/officeDocument/2006/relationships/oleObject" Target="embeddings/oleObject27.bin"/><Relationship Id="rId113" Type="http://schemas.openxmlformats.org/officeDocument/2006/relationships/image" Target="media/image53.emf"/><Relationship Id="rId134" Type="http://schemas.openxmlformats.org/officeDocument/2006/relationships/image" Target="media/image64.emf"/><Relationship Id="rId80" Type="http://schemas.openxmlformats.org/officeDocument/2006/relationships/oleObject" Target="embeddings/oleObject32.bin"/><Relationship Id="rId155" Type="http://schemas.openxmlformats.org/officeDocument/2006/relationships/image" Target="media/image75.emf"/><Relationship Id="rId176" Type="http://schemas.openxmlformats.org/officeDocument/2006/relationships/image" Target="media/image87.emf"/><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9.bin"/><Relationship Id="rId243" Type="http://schemas.openxmlformats.org/officeDocument/2006/relationships/oleObject" Target="embeddings/oleObject106.bin"/><Relationship Id="rId264" Type="http://schemas.openxmlformats.org/officeDocument/2006/relationships/image" Target="media/image134.emf"/><Relationship Id="rId17" Type="http://schemas.openxmlformats.org/officeDocument/2006/relationships/oleObject" Target="embeddings/oleObject2.bin"/><Relationship Id="rId38" Type="http://schemas.openxmlformats.org/officeDocument/2006/relationships/image" Target="media/image14.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image" Target="media/image30.emf"/><Relationship Id="rId91" Type="http://schemas.openxmlformats.org/officeDocument/2006/relationships/image" Target="media/image41.emf"/><Relationship Id="rId145" Type="http://schemas.openxmlformats.org/officeDocument/2006/relationships/oleObject" Target="embeddings/oleObject63.bin"/><Relationship Id="rId166" Type="http://schemas.openxmlformats.org/officeDocument/2006/relationships/image" Target="media/image82.emf"/><Relationship Id="rId187" Type="http://schemas.openxmlformats.org/officeDocument/2006/relationships/oleObject" Target="embeddings/oleObject82.bin"/><Relationship Id="rId1" Type="http://schemas.openxmlformats.org/officeDocument/2006/relationships/customXml" Target="../customXml/item1.xml"/><Relationship Id="rId212" Type="http://schemas.openxmlformats.org/officeDocument/2006/relationships/oleObject" Target="embeddings/oleObject94.bin"/><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196F49" w:rsidRDefault="00196F49">
          <w:pPr>
            <w:pStyle w:val="0747E8C3C0B94E57A2B87F941A299AA03"/>
          </w:pPr>
          <w:r>
            <w:rPr>
              <w:rStyle w:val="1"/>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196F49" w:rsidRDefault="00196F49">
          <w:pPr>
            <w:pStyle w:val="AC14B36049EE4F7F9B8ACAEB3B0ACAED3"/>
          </w:pPr>
          <w:r>
            <w:rPr>
              <w:rStyle w:val="1"/>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196F49" w:rsidRDefault="00196F49">
          <w:pPr>
            <w:pStyle w:val="2A4DACB0E532478581861EC6F291A5D7"/>
          </w:pPr>
          <w:r>
            <w:rPr>
              <w:rStyle w:val="1"/>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196F49" w:rsidRDefault="00196F49">
          <w:pPr>
            <w:pStyle w:val="DB3A8A49EC2244EEBE447AAD03530AF9"/>
          </w:pPr>
          <w:r>
            <w:rPr>
              <w:rStyle w:val="1"/>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196F49" w:rsidRDefault="00196F49">
          <w:pPr>
            <w:pStyle w:val="DD17A97C04674568AEFD23BD9DADC0E3"/>
          </w:pPr>
          <w:r>
            <w:rPr>
              <w:rStyle w:val="1"/>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196F49" w:rsidRDefault="00196F49">
          <w:pPr>
            <w:pStyle w:val="63DAB183A56B4E58BF091A8A646718A3"/>
          </w:pPr>
          <w:r>
            <w:rPr>
              <w:rStyle w:val="1"/>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196F49" w:rsidRDefault="00196F49">
          <w:pPr>
            <w:pStyle w:val="360C7FD5C9094F6BB312F613C9E5134A"/>
          </w:pPr>
          <w:r>
            <w:rPr>
              <w:rStyle w:val="1"/>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196F49" w:rsidRDefault="00196F49">
          <w:pPr>
            <w:pStyle w:val="4AFFE34D115F4B958E08792B13DD5AEC"/>
          </w:pPr>
          <w:r>
            <w:rPr>
              <w:rStyle w:val="1"/>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196F49" w:rsidRDefault="00196F49">
          <w:pPr>
            <w:pStyle w:val="52C66876E3D04CD2AB13E8854755DAC1"/>
          </w:pPr>
          <w:r>
            <w:rPr>
              <w:rStyle w:val="1"/>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196F49" w:rsidRDefault="00196F49">
          <w:pPr>
            <w:pStyle w:val="27CFC0B827BA48FC899AEADA08ADEB96"/>
          </w:pPr>
          <w:r>
            <w:rPr>
              <w:rStyle w:val="1"/>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196F49" w:rsidRDefault="00196F49">
          <w:pPr>
            <w:pStyle w:val="E2F33FAA543B4B2B946151A3AA61067A"/>
          </w:pPr>
          <w:r>
            <w:rPr>
              <w:rStyle w:val="1"/>
            </w:rPr>
            <w:t>[Choose a purpose from the dropdown list]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
    <w:altName w:val="MS Mincho"/>
    <w:panose1 w:val="00000000000000000000"/>
    <w:charset w:val="80"/>
    <w:family w:val="auto"/>
    <w:notTrueType/>
    <w:pitch w:val="variable"/>
    <w:sig w:usb0="00000000" w:usb1="08070000" w:usb2="00000010" w:usb3="00000000" w:csb0="00020000" w:csb1="00000000"/>
  </w:font>
  <w:font w:name="Myriad Pro">
    <w:altName w:val="Times New Roman"/>
    <w:panose1 w:val="00000000000000000000"/>
    <w:charset w:val="00"/>
    <w:family w:val="swiss"/>
    <w:notTrueType/>
    <w:pitch w:val="variable"/>
    <w:sig w:usb0="00000001" w:usb1="5000204B" w:usb2="00000000" w:usb3="00000000" w:csb0="0000009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SimSun">
    <w:altName w:val="Times New Roman"/>
    <w:panose1 w:val="00000000000000000000"/>
    <w:charset w:val="00"/>
    <w:family w:val="roman"/>
    <w:notTrueType/>
    <w:pitch w:val="default"/>
    <w:sig w:usb0="00000000" w:usb1="00000000" w:usb2="00000000" w:usb3="00000000" w:csb0="00000000"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panose1 w:val="02020803070505020304"/>
    <w:charset w:val="00"/>
    <w:family w:val="auto"/>
    <w:pitch w:val="variable"/>
    <w:sig w:usb0="E0002AEF" w:usb1="C0007841"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doNotDisplayPageBoundaries/>
  <w:bordersDoNotSurroundHeader/>
  <w:bordersDoNotSurroundFooter/>
  <w:defaultTabStop w:val="720"/>
  <w:characterSpacingControl w:val="doNotCompress"/>
  <w:compat>
    <w:useFELayout/>
  </w:compat>
  <w:rsids>
    <w:rsidRoot w:val="006431B1"/>
    <w:rsid w:val="00037F0A"/>
    <w:rsid w:val="000A36B3"/>
    <w:rsid w:val="00196F49"/>
    <w:rsid w:val="00256D54"/>
    <w:rsid w:val="00325869"/>
    <w:rsid w:val="0036069A"/>
    <w:rsid w:val="003A2BA4"/>
    <w:rsid w:val="003E3757"/>
    <w:rsid w:val="003F520B"/>
    <w:rsid w:val="00400FFE"/>
    <w:rsid w:val="00403A9C"/>
    <w:rsid w:val="00406BAF"/>
    <w:rsid w:val="0052113A"/>
    <w:rsid w:val="00597798"/>
    <w:rsid w:val="005B38F3"/>
    <w:rsid w:val="005B40DC"/>
    <w:rsid w:val="005E3104"/>
    <w:rsid w:val="00602DFB"/>
    <w:rsid w:val="006431B1"/>
    <w:rsid w:val="00726DDE"/>
    <w:rsid w:val="00731377"/>
    <w:rsid w:val="00747A76"/>
    <w:rsid w:val="0076446A"/>
    <w:rsid w:val="007E7151"/>
    <w:rsid w:val="00825C56"/>
    <w:rsid w:val="00841C9F"/>
    <w:rsid w:val="00851153"/>
    <w:rsid w:val="00883915"/>
    <w:rsid w:val="008A3D52"/>
    <w:rsid w:val="008D554D"/>
    <w:rsid w:val="00947D8D"/>
    <w:rsid w:val="00960BC0"/>
    <w:rsid w:val="00A33DD7"/>
    <w:rsid w:val="00A3586C"/>
    <w:rsid w:val="00AC7F00"/>
    <w:rsid w:val="00AF3CAC"/>
    <w:rsid w:val="00B353FB"/>
    <w:rsid w:val="00C537FF"/>
    <w:rsid w:val="00C7519D"/>
    <w:rsid w:val="00D40096"/>
    <w:rsid w:val="00E02C8E"/>
    <w:rsid w:val="00E24248"/>
    <w:rsid w:val="00F02ACE"/>
    <w:rsid w:val="00F96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Normal Table" w:qFormat="1"/>
    <w:lsdException w:name="Table Grid"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6F49"/>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sid w:val="00196F49"/>
    <w:rPr>
      <w:color w:val="808080"/>
    </w:rPr>
  </w:style>
  <w:style w:type="paragraph" w:customStyle="1" w:styleId="6078568BADC04A569FE01FEF451103B6">
    <w:name w:val="6078568BADC04A569FE01FEF451103B6"/>
    <w:qFormat/>
    <w:rsid w:val="00196F49"/>
    <w:pPr>
      <w:spacing w:after="160" w:line="259" w:lineRule="auto"/>
    </w:pPr>
    <w:rPr>
      <w:sz w:val="22"/>
      <w:szCs w:val="22"/>
    </w:rPr>
  </w:style>
  <w:style w:type="paragraph" w:customStyle="1" w:styleId="4943F25BF38C456CB9E4BF9CF14B59A5">
    <w:name w:val="4943F25BF38C456CB9E4BF9CF14B59A5"/>
    <w:qFormat/>
    <w:rsid w:val="00196F49"/>
    <w:pPr>
      <w:spacing w:after="160" w:line="259" w:lineRule="auto"/>
    </w:pPr>
    <w:rPr>
      <w:sz w:val="22"/>
      <w:szCs w:val="22"/>
    </w:rPr>
  </w:style>
  <w:style w:type="paragraph" w:customStyle="1" w:styleId="11F0B7C57FF448BF88587FE136253F6D">
    <w:name w:val="11F0B7C57FF448BF88587FE136253F6D"/>
    <w:qFormat/>
    <w:rsid w:val="00196F49"/>
    <w:pPr>
      <w:spacing w:after="160" w:line="259" w:lineRule="auto"/>
    </w:pPr>
    <w:rPr>
      <w:sz w:val="22"/>
      <w:szCs w:val="22"/>
    </w:rPr>
  </w:style>
  <w:style w:type="paragraph" w:customStyle="1" w:styleId="BE35CAB5F528406682BA1E5829CF48D0">
    <w:name w:val="BE35CAB5F528406682BA1E5829CF48D0"/>
    <w:qFormat/>
    <w:rsid w:val="00196F49"/>
    <w:pPr>
      <w:spacing w:after="160" w:line="259" w:lineRule="auto"/>
    </w:pPr>
    <w:rPr>
      <w:sz w:val="22"/>
      <w:szCs w:val="22"/>
    </w:rPr>
  </w:style>
  <w:style w:type="paragraph" w:customStyle="1" w:styleId="824E3C955CBF4A329B1AA45F443B5F3C">
    <w:name w:val="824E3C955CBF4A329B1AA45F443B5F3C"/>
    <w:qFormat/>
    <w:rsid w:val="00196F49"/>
    <w:pPr>
      <w:spacing w:after="160" w:line="259" w:lineRule="auto"/>
    </w:pPr>
    <w:rPr>
      <w:sz w:val="22"/>
      <w:szCs w:val="22"/>
    </w:rPr>
  </w:style>
  <w:style w:type="paragraph" w:customStyle="1" w:styleId="642614C8ED9B487A8FB693FB5CBFABE3">
    <w:name w:val="642614C8ED9B487A8FB693FB5CBFABE3"/>
    <w:qFormat/>
    <w:rsid w:val="00196F49"/>
    <w:pPr>
      <w:spacing w:after="160" w:line="259" w:lineRule="auto"/>
    </w:pPr>
    <w:rPr>
      <w:sz w:val="22"/>
      <w:szCs w:val="22"/>
    </w:rPr>
  </w:style>
  <w:style w:type="paragraph" w:customStyle="1" w:styleId="4878D547FE7D42D49B34F3CF010FA8A0">
    <w:name w:val="4878D547FE7D42D49B34F3CF010FA8A0"/>
    <w:qFormat/>
    <w:rsid w:val="00196F49"/>
    <w:pPr>
      <w:spacing w:after="160" w:line="259" w:lineRule="auto"/>
    </w:pPr>
    <w:rPr>
      <w:sz w:val="22"/>
      <w:szCs w:val="22"/>
    </w:rPr>
  </w:style>
  <w:style w:type="paragraph" w:customStyle="1" w:styleId="5CBD7EBD69124F0EAED39EC086BEB0EA">
    <w:name w:val="5CBD7EBD69124F0EAED39EC086BEB0EA"/>
    <w:qFormat/>
    <w:rsid w:val="00196F49"/>
    <w:pPr>
      <w:spacing w:after="160" w:line="259" w:lineRule="auto"/>
    </w:pPr>
    <w:rPr>
      <w:sz w:val="22"/>
      <w:szCs w:val="22"/>
    </w:rPr>
  </w:style>
  <w:style w:type="paragraph" w:customStyle="1" w:styleId="96B519FF3E2B4EB2BE745E1BB58721D6">
    <w:name w:val="96B519FF3E2B4EB2BE745E1BB58721D6"/>
    <w:rsid w:val="00196F49"/>
    <w:pPr>
      <w:spacing w:after="160" w:line="259" w:lineRule="auto"/>
    </w:pPr>
    <w:rPr>
      <w:sz w:val="22"/>
      <w:szCs w:val="22"/>
    </w:rPr>
  </w:style>
  <w:style w:type="paragraph" w:customStyle="1" w:styleId="3A509C36569C4A5988E6985648A56C10">
    <w:name w:val="3A509C36569C4A5988E6985648A56C10"/>
    <w:rsid w:val="00196F49"/>
    <w:pPr>
      <w:spacing w:after="160" w:line="259" w:lineRule="auto"/>
    </w:pPr>
    <w:rPr>
      <w:sz w:val="22"/>
      <w:szCs w:val="22"/>
    </w:rPr>
  </w:style>
  <w:style w:type="paragraph" w:customStyle="1" w:styleId="F8280063D9BA4EBF84E5BF9B600409C3">
    <w:name w:val="F8280063D9BA4EBF84E5BF9B600409C3"/>
    <w:rsid w:val="00196F49"/>
    <w:pPr>
      <w:spacing w:after="160" w:line="259" w:lineRule="auto"/>
    </w:pPr>
    <w:rPr>
      <w:sz w:val="22"/>
      <w:szCs w:val="22"/>
    </w:rPr>
  </w:style>
  <w:style w:type="paragraph" w:customStyle="1" w:styleId="4AADCEB77D9A4F2E8A82AD281570B9A3">
    <w:name w:val="4AADCEB77D9A4F2E8A82AD281570B9A3"/>
    <w:rsid w:val="00196F49"/>
    <w:pPr>
      <w:spacing w:after="160" w:line="259" w:lineRule="auto"/>
    </w:pPr>
    <w:rPr>
      <w:sz w:val="22"/>
      <w:szCs w:val="22"/>
    </w:rPr>
  </w:style>
  <w:style w:type="paragraph" w:customStyle="1" w:styleId="64DFC1CBD3A74F9C9381668A7C68E353">
    <w:name w:val="64DFC1CBD3A74F9C9381668A7C68E353"/>
    <w:rsid w:val="00196F49"/>
    <w:pPr>
      <w:spacing w:after="160" w:line="259" w:lineRule="auto"/>
    </w:pPr>
    <w:rPr>
      <w:sz w:val="22"/>
      <w:szCs w:val="22"/>
    </w:rPr>
  </w:style>
  <w:style w:type="paragraph" w:customStyle="1" w:styleId="0747E8C3C0B94E57A2B87F941A299AA0">
    <w:name w:val="0747E8C3C0B94E57A2B87F941A299AA0"/>
    <w:rsid w:val="00196F49"/>
    <w:pPr>
      <w:spacing w:after="160" w:line="259" w:lineRule="auto"/>
    </w:pPr>
    <w:rPr>
      <w:sz w:val="22"/>
      <w:szCs w:val="22"/>
    </w:rPr>
  </w:style>
  <w:style w:type="paragraph" w:customStyle="1" w:styleId="AC14B36049EE4F7F9B8ACAEB3B0ACAED">
    <w:name w:val="AC14B36049EE4F7F9B8ACAEB3B0ACAED"/>
    <w:rsid w:val="00196F49"/>
    <w:pPr>
      <w:spacing w:after="160" w:line="259" w:lineRule="auto"/>
    </w:pPr>
    <w:rPr>
      <w:sz w:val="22"/>
      <w:szCs w:val="22"/>
    </w:rPr>
  </w:style>
  <w:style w:type="paragraph" w:customStyle="1" w:styleId="C8319CA6EC504417889BD84915388783">
    <w:name w:val="C8319CA6EC504417889BD84915388783"/>
    <w:rsid w:val="00196F49"/>
    <w:pPr>
      <w:spacing w:after="160" w:line="259" w:lineRule="auto"/>
    </w:pPr>
    <w:rPr>
      <w:sz w:val="22"/>
      <w:szCs w:val="22"/>
    </w:rPr>
  </w:style>
  <w:style w:type="paragraph" w:customStyle="1" w:styleId="FF87911AB77F46B38FB4A4BBCDA7012B">
    <w:name w:val="FF87911AB77F46B38FB4A4BBCDA7012B"/>
    <w:rsid w:val="00196F49"/>
    <w:pPr>
      <w:spacing w:after="160" w:line="259" w:lineRule="auto"/>
    </w:pPr>
    <w:rPr>
      <w:sz w:val="22"/>
      <w:szCs w:val="22"/>
    </w:rPr>
  </w:style>
  <w:style w:type="paragraph" w:customStyle="1" w:styleId="4B7260A74F4F4428946F2C86B7FC40A3">
    <w:name w:val="4B7260A74F4F4428946F2C86B7FC40A3"/>
    <w:rsid w:val="00196F49"/>
    <w:pPr>
      <w:spacing w:after="160" w:line="259" w:lineRule="auto"/>
    </w:pPr>
    <w:rPr>
      <w:sz w:val="22"/>
      <w:szCs w:val="22"/>
    </w:rPr>
  </w:style>
  <w:style w:type="paragraph" w:customStyle="1" w:styleId="7C6054A5F9AF4140B608FD9176660F69">
    <w:name w:val="7C6054A5F9AF4140B608FD9176660F69"/>
    <w:rsid w:val="00196F49"/>
    <w:pPr>
      <w:spacing w:after="160" w:line="259" w:lineRule="auto"/>
    </w:pPr>
    <w:rPr>
      <w:sz w:val="22"/>
      <w:szCs w:val="22"/>
    </w:rPr>
  </w:style>
  <w:style w:type="paragraph" w:customStyle="1" w:styleId="55B86056AFCD46E79057E2F6D2BD74CA">
    <w:name w:val="55B86056AFCD46E79057E2F6D2BD74CA"/>
    <w:rsid w:val="00196F49"/>
    <w:pPr>
      <w:spacing w:after="160" w:line="259" w:lineRule="auto"/>
    </w:pPr>
    <w:rPr>
      <w:sz w:val="22"/>
      <w:szCs w:val="22"/>
    </w:rPr>
  </w:style>
  <w:style w:type="paragraph" w:customStyle="1" w:styleId="7CD813BF60154F87B6A958AF36422EB9">
    <w:name w:val="7CD813BF60154F87B6A958AF36422EB9"/>
    <w:rsid w:val="00196F49"/>
    <w:pPr>
      <w:spacing w:after="160" w:line="259" w:lineRule="auto"/>
    </w:pPr>
    <w:rPr>
      <w:sz w:val="22"/>
      <w:szCs w:val="22"/>
    </w:rPr>
  </w:style>
  <w:style w:type="paragraph" w:customStyle="1" w:styleId="CB349864D24C4748AA73864A3D73AEC4">
    <w:name w:val="CB349864D24C4748AA73864A3D73AEC4"/>
    <w:rsid w:val="00196F49"/>
    <w:pPr>
      <w:spacing w:after="160" w:line="259" w:lineRule="auto"/>
    </w:pPr>
    <w:rPr>
      <w:sz w:val="22"/>
      <w:szCs w:val="22"/>
    </w:rPr>
  </w:style>
  <w:style w:type="paragraph" w:customStyle="1" w:styleId="CB349864D24C4748AA73864A3D73AEC41">
    <w:name w:val="CB349864D24C4748AA73864A3D73AEC41"/>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1">
    <w:name w:val="7CD813BF60154F87B6A958AF36422EB91"/>
    <w:rsid w:val="00196F49"/>
    <w:pPr>
      <w:spacing w:before="120"/>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196F49"/>
    <w:pPr>
      <w:spacing w:before="120"/>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196F49"/>
    <w:pPr>
      <w:spacing w:before="120"/>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196F49"/>
    <w:pPr>
      <w:spacing w:before="120"/>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196F49"/>
    <w:pPr>
      <w:spacing w:before="120"/>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196F49"/>
    <w:pPr>
      <w:spacing w:before="120"/>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196F49"/>
    <w:pPr>
      <w:spacing w:before="120"/>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196F49"/>
    <w:pPr>
      <w:spacing w:before="120"/>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196F49"/>
    <w:pPr>
      <w:spacing w:before="120"/>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196F49"/>
    <w:pPr>
      <w:spacing w:before="120"/>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2">
    <w:name w:val="7CD813BF60154F87B6A958AF36422EB92"/>
    <w:rsid w:val="00196F49"/>
    <w:pPr>
      <w:spacing w:before="120"/>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196F49"/>
    <w:pPr>
      <w:spacing w:before="120"/>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196F49"/>
    <w:pPr>
      <w:spacing w:before="120"/>
    </w:pPr>
    <w:rPr>
      <w:rFonts w:ascii="Times New Roman" w:hAnsi="Times New Roman" w:cs="Times New Roman"/>
      <w:sz w:val="24"/>
      <w:szCs w:val="24"/>
      <w:lang w:val="en-GB" w:eastAsia="ja-JP"/>
    </w:rPr>
  </w:style>
  <w:style w:type="paragraph" w:customStyle="1" w:styleId="824E3C955CBF4A329B1AA45F443B5F3C2">
    <w:name w:val="824E3C955CBF4A329B1AA45F443B5F3C2"/>
    <w:qFormat/>
    <w:rsid w:val="00196F49"/>
    <w:pPr>
      <w:spacing w:before="120"/>
    </w:pPr>
    <w:rPr>
      <w:rFonts w:ascii="Times New Roman" w:hAnsi="Times New Roman" w:cs="Times New Roman"/>
      <w:sz w:val="24"/>
      <w:szCs w:val="24"/>
      <w:lang w:val="en-GB" w:eastAsia="ja-JP"/>
    </w:rPr>
  </w:style>
  <w:style w:type="paragraph" w:customStyle="1" w:styleId="642614C8ED9B487A8FB693FB5CBFABE32">
    <w:name w:val="642614C8ED9B487A8FB693FB5CBFABE32"/>
    <w:qFormat/>
    <w:rsid w:val="00196F49"/>
    <w:pPr>
      <w:spacing w:before="120"/>
    </w:pPr>
    <w:rPr>
      <w:rFonts w:ascii="Times New Roman" w:hAnsi="Times New Roman" w:cs="Times New Roman"/>
      <w:sz w:val="24"/>
      <w:szCs w:val="24"/>
      <w:lang w:val="en-GB" w:eastAsia="ja-JP"/>
    </w:rPr>
  </w:style>
  <w:style w:type="paragraph" w:customStyle="1" w:styleId="4878D547FE7D42D49B34F3CF010FA8A02">
    <w:name w:val="4878D547FE7D42D49B34F3CF010FA8A02"/>
    <w:qFormat/>
    <w:rsid w:val="00196F49"/>
    <w:pPr>
      <w:spacing w:before="120"/>
    </w:pPr>
    <w:rPr>
      <w:rFonts w:ascii="Times New Roman" w:hAnsi="Times New Roman" w:cs="Times New Roman"/>
      <w:sz w:val="24"/>
      <w:szCs w:val="24"/>
      <w:lang w:val="en-GB" w:eastAsia="ja-JP"/>
    </w:rPr>
  </w:style>
  <w:style w:type="paragraph" w:customStyle="1" w:styleId="5CBD7EBD69124F0EAED39EC086BEB0EA2">
    <w:name w:val="5CBD7EBD69124F0EAED39EC086BEB0EA2"/>
    <w:qFormat/>
    <w:rsid w:val="00196F49"/>
    <w:pPr>
      <w:spacing w:before="120"/>
    </w:pPr>
    <w:rPr>
      <w:rFonts w:ascii="Times New Roman" w:hAnsi="Times New Roman" w:cs="Times New Roman"/>
      <w:sz w:val="24"/>
      <w:szCs w:val="24"/>
      <w:lang w:val="en-GB" w:eastAsia="ja-JP"/>
    </w:rPr>
  </w:style>
  <w:style w:type="paragraph" w:customStyle="1" w:styleId="96B519FF3E2B4EB2BE745E1BB58721D62">
    <w:name w:val="96B519FF3E2B4EB2BE745E1BB58721D62"/>
    <w:qFormat/>
    <w:rsid w:val="00196F49"/>
    <w:pPr>
      <w:spacing w:before="120"/>
    </w:pPr>
    <w:rPr>
      <w:rFonts w:ascii="Times New Roman" w:hAnsi="Times New Roman" w:cs="Times New Roman"/>
      <w:sz w:val="24"/>
      <w:szCs w:val="24"/>
      <w:lang w:val="en-GB" w:eastAsia="ja-JP"/>
    </w:rPr>
  </w:style>
  <w:style w:type="paragraph" w:customStyle="1" w:styleId="0747E8C3C0B94E57A2B87F941A299AA02">
    <w:name w:val="0747E8C3C0B94E57A2B87F941A299AA02"/>
    <w:qFormat/>
    <w:rsid w:val="00196F49"/>
    <w:pPr>
      <w:spacing w:before="120"/>
    </w:pPr>
    <w:rPr>
      <w:rFonts w:ascii="Times New Roman" w:hAnsi="Times New Roman" w:cs="Times New Roman"/>
      <w:sz w:val="24"/>
      <w:szCs w:val="24"/>
      <w:lang w:val="en-GB" w:eastAsia="ja-JP"/>
    </w:rPr>
  </w:style>
  <w:style w:type="paragraph" w:customStyle="1" w:styleId="AC14B36049EE4F7F9B8ACAEB3B0ACAED2">
    <w:name w:val="AC14B36049EE4F7F9B8ACAEB3B0ACAED2"/>
    <w:qFormat/>
    <w:rsid w:val="00196F49"/>
    <w:pPr>
      <w:spacing w:before="120"/>
    </w:pPr>
    <w:rPr>
      <w:rFonts w:ascii="Times New Roman" w:hAnsi="Times New Roman" w:cs="Times New Roman"/>
      <w:sz w:val="24"/>
      <w:szCs w:val="24"/>
      <w:lang w:val="en-GB" w:eastAsia="ja-JP"/>
    </w:rPr>
  </w:style>
  <w:style w:type="paragraph" w:customStyle="1" w:styleId="CB349864D24C4748AA73864A3D73AEC43">
    <w:name w:val="CB349864D24C4748AA73864A3D73AEC43"/>
    <w:qFormat/>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3">
    <w:name w:val="7CD813BF60154F87B6A958AF36422EB93"/>
    <w:qFormat/>
    <w:rsid w:val="00196F49"/>
    <w:pPr>
      <w:spacing w:before="120"/>
    </w:pPr>
    <w:rPr>
      <w:rFonts w:ascii="Times New Roman" w:hAnsi="Times New Roman" w:cs="Times New Roman"/>
      <w:sz w:val="24"/>
      <w:szCs w:val="24"/>
      <w:lang w:val="en-GB" w:eastAsia="ja-JP"/>
    </w:rPr>
  </w:style>
  <w:style w:type="paragraph" w:customStyle="1" w:styleId="11F0B7C57FF448BF88587FE136253F6D3">
    <w:name w:val="11F0B7C57FF448BF88587FE136253F6D3"/>
    <w:qFormat/>
    <w:rsid w:val="00196F49"/>
    <w:pPr>
      <w:spacing w:before="120"/>
    </w:pPr>
    <w:rPr>
      <w:rFonts w:ascii="Times New Roman" w:hAnsi="Times New Roman" w:cs="Times New Roman"/>
      <w:sz w:val="24"/>
      <w:szCs w:val="24"/>
      <w:lang w:val="en-GB" w:eastAsia="ja-JP"/>
    </w:rPr>
  </w:style>
  <w:style w:type="paragraph" w:customStyle="1" w:styleId="BE35CAB5F528406682BA1E5829CF48D03">
    <w:name w:val="BE35CAB5F528406682BA1E5829CF48D03"/>
    <w:qFormat/>
    <w:rsid w:val="00196F49"/>
    <w:pPr>
      <w:spacing w:before="120"/>
    </w:pPr>
    <w:rPr>
      <w:rFonts w:ascii="Times New Roman" w:hAnsi="Times New Roman" w:cs="Times New Roman"/>
      <w:sz w:val="24"/>
      <w:szCs w:val="24"/>
      <w:lang w:val="en-GB" w:eastAsia="ja-JP"/>
    </w:rPr>
  </w:style>
  <w:style w:type="paragraph" w:customStyle="1" w:styleId="824E3C955CBF4A329B1AA45F443B5F3C3">
    <w:name w:val="824E3C955CBF4A329B1AA45F443B5F3C3"/>
    <w:qFormat/>
    <w:rsid w:val="00196F49"/>
    <w:pPr>
      <w:spacing w:before="120"/>
    </w:pPr>
    <w:rPr>
      <w:rFonts w:ascii="Times New Roman" w:hAnsi="Times New Roman" w:cs="Times New Roman"/>
      <w:sz w:val="24"/>
      <w:szCs w:val="24"/>
      <w:lang w:val="en-GB" w:eastAsia="ja-JP"/>
    </w:rPr>
  </w:style>
  <w:style w:type="paragraph" w:customStyle="1" w:styleId="642614C8ED9B487A8FB693FB5CBFABE33">
    <w:name w:val="642614C8ED9B487A8FB693FB5CBFABE33"/>
    <w:qFormat/>
    <w:rsid w:val="00196F49"/>
    <w:pPr>
      <w:spacing w:before="120"/>
    </w:pPr>
    <w:rPr>
      <w:rFonts w:ascii="Times New Roman" w:hAnsi="Times New Roman" w:cs="Times New Roman"/>
      <w:sz w:val="24"/>
      <w:szCs w:val="24"/>
      <w:lang w:val="en-GB" w:eastAsia="ja-JP"/>
    </w:rPr>
  </w:style>
  <w:style w:type="paragraph" w:customStyle="1" w:styleId="4878D547FE7D42D49B34F3CF010FA8A03">
    <w:name w:val="4878D547FE7D42D49B34F3CF010FA8A03"/>
    <w:qFormat/>
    <w:rsid w:val="00196F49"/>
    <w:pPr>
      <w:spacing w:before="120"/>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196F49"/>
    <w:pPr>
      <w:spacing w:before="120"/>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196F49"/>
    <w:pPr>
      <w:spacing w:before="120"/>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196F49"/>
    <w:pPr>
      <w:spacing w:before="120"/>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196F49"/>
    <w:pPr>
      <w:spacing w:before="120"/>
    </w:pPr>
    <w:rPr>
      <w:rFonts w:ascii="Times New Roman" w:hAnsi="Times New Roman" w:cs="Times New Roman"/>
      <w:sz w:val="24"/>
      <w:szCs w:val="24"/>
      <w:lang w:val="en-GB" w:eastAsia="ja-JP"/>
    </w:rPr>
  </w:style>
  <w:style w:type="paragraph" w:customStyle="1" w:styleId="C6CC4335F5854A35803A00B83492733B">
    <w:name w:val="C6CC4335F5854A35803A00B83492733B"/>
    <w:rsid w:val="00196F49"/>
    <w:pPr>
      <w:spacing w:after="160" w:line="259" w:lineRule="auto"/>
    </w:pPr>
    <w:rPr>
      <w:sz w:val="22"/>
      <w:szCs w:val="22"/>
      <w:lang w:eastAsia="en-US"/>
    </w:rPr>
  </w:style>
  <w:style w:type="paragraph" w:customStyle="1" w:styleId="FD6D8206FEAC4E6482660C09032C651F">
    <w:name w:val="FD6D8206FEAC4E6482660C09032C651F"/>
    <w:rsid w:val="00196F49"/>
    <w:pPr>
      <w:spacing w:after="160" w:line="259" w:lineRule="auto"/>
    </w:pPr>
    <w:rPr>
      <w:sz w:val="22"/>
      <w:szCs w:val="22"/>
      <w:lang w:eastAsia="en-US"/>
    </w:rPr>
  </w:style>
  <w:style w:type="paragraph" w:customStyle="1" w:styleId="EFCB48EDA939458D9E1F29EA224AA2D1">
    <w:name w:val="EFCB48EDA939458D9E1F29EA224AA2D1"/>
    <w:rsid w:val="00196F49"/>
    <w:pPr>
      <w:spacing w:after="160" w:line="259" w:lineRule="auto"/>
    </w:pPr>
    <w:rPr>
      <w:sz w:val="22"/>
      <w:szCs w:val="22"/>
      <w:lang w:eastAsia="en-US"/>
    </w:rPr>
  </w:style>
  <w:style w:type="paragraph" w:customStyle="1" w:styleId="3A7DDAC3E1EA47ABBF97C0FDC5524151">
    <w:name w:val="3A7DDAC3E1EA47ABBF97C0FDC5524151"/>
    <w:rsid w:val="00196F49"/>
    <w:pPr>
      <w:spacing w:after="160" w:line="259" w:lineRule="auto"/>
    </w:pPr>
    <w:rPr>
      <w:sz w:val="22"/>
      <w:szCs w:val="22"/>
      <w:lang w:eastAsia="en-US"/>
    </w:rPr>
  </w:style>
  <w:style w:type="paragraph" w:customStyle="1" w:styleId="6375D2E03BB14E119ACE63B39A935C1F">
    <w:name w:val="6375D2E03BB14E119ACE63B39A935C1F"/>
    <w:rsid w:val="00196F49"/>
    <w:pPr>
      <w:spacing w:after="160" w:line="259" w:lineRule="auto"/>
    </w:pPr>
    <w:rPr>
      <w:sz w:val="22"/>
      <w:szCs w:val="22"/>
      <w:lang w:eastAsia="en-US"/>
    </w:rPr>
  </w:style>
  <w:style w:type="paragraph" w:customStyle="1" w:styleId="0162380AE0B844FD9662D08FC2494B8B">
    <w:name w:val="0162380AE0B844FD9662D08FC2494B8B"/>
    <w:rsid w:val="00196F49"/>
    <w:pPr>
      <w:spacing w:after="160" w:line="259" w:lineRule="auto"/>
    </w:pPr>
    <w:rPr>
      <w:sz w:val="22"/>
      <w:szCs w:val="22"/>
      <w:lang w:eastAsia="en-US"/>
    </w:rPr>
  </w:style>
  <w:style w:type="paragraph" w:customStyle="1" w:styleId="C30B5B6653444672ADE019F21FBC8790">
    <w:name w:val="C30B5B6653444672ADE019F21FBC8790"/>
    <w:rsid w:val="00196F49"/>
    <w:pPr>
      <w:spacing w:after="160" w:line="259" w:lineRule="auto"/>
    </w:pPr>
    <w:rPr>
      <w:sz w:val="22"/>
      <w:szCs w:val="22"/>
      <w:lang w:eastAsia="en-US"/>
    </w:rPr>
  </w:style>
  <w:style w:type="paragraph" w:customStyle="1" w:styleId="4F1F8FCA1CA648938F1F4D1613EFB0E7">
    <w:name w:val="4F1F8FCA1CA648938F1F4D1613EFB0E7"/>
    <w:rsid w:val="00196F49"/>
    <w:pPr>
      <w:spacing w:after="160" w:line="259" w:lineRule="auto"/>
    </w:pPr>
    <w:rPr>
      <w:sz w:val="22"/>
      <w:szCs w:val="22"/>
      <w:lang w:eastAsia="en-US"/>
    </w:rPr>
  </w:style>
  <w:style w:type="paragraph" w:customStyle="1" w:styleId="619FF553D7DC4E4CB41887748A03ED8C">
    <w:name w:val="619FF553D7DC4E4CB41887748A03ED8C"/>
    <w:rsid w:val="00196F49"/>
    <w:pPr>
      <w:spacing w:after="160" w:line="259" w:lineRule="auto"/>
    </w:pPr>
    <w:rPr>
      <w:sz w:val="22"/>
      <w:szCs w:val="22"/>
      <w:lang w:eastAsia="en-US"/>
    </w:rPr>
  </w:style>
  <w:style w:type="paragraph" w:customStyle="1" w:styleId="3453FC1A79C943929EB8293371A94B14">
    <w:name w:val="3453FC1A79C943929EB8293371A94B14"/>
    <w:rsid w:val="00196F49"/>
    <w:pPr>
      <w:spacing w:after="160" w:line="259" w:lineRule="auto"/>
    </w:pPr>
    <w:rPr>
      <w:sz w:val="22"/>
      <w:szCs w:val="22"/>
      <w:lang w:eastAsia="en-US"/>
    </w:rPr>
  </w:style>
  <w:style w:type="paragraph" w:customStyle="1" w:styleId="9AA611AEB2534C949762EA5E142ADCD1">
    <w:name w:val="9AA611AEB2534C949762EA5E142ADCD1"/>
    <w:rsid w:val="00196F49"/>
    <w:pPr>
      <w:spacing w:after="160" w:line="259" w:lineRule="auto"/>
    </w:pPr>
    <w:rPr>
      <w:sz w:val="22"/>
      <w:szCs w:val="22"/>
      <w:lang w:eastAsia="en-US"/>
    </w:rPr>
  </w:style>
  <w:style w:type="paragraph" w:customStyle="1" w:styleId="DFA1FAF4C96942138E3EA462AD8B86B4">
    <w:name w:val="DFA1FAF4C96942138E3EA462AD8B86B4"/>
    <w:rsid w:val="00196F49"/>
    <w:pPr>
      <w:spacing w:after="160" w:line="259" w:lineRule="auto"/>
    </w:pPr>
    <w:rPr>
      <w:sz w:val="22"/>
      <w:szCs w:val="22"/>
      <w:lang w:eastAsia="en-US"/>
    </w:rPr>
  </w:style>
  <w:style w:type="paragraph" w:customStyle="1" w:styleId="8D63DDD9A79F4A2E9A58D041182EEECD">
    <w:name w:val="8D63DDD9A79F4A2E9A58D041182EEECD"/>
    <w:rsid w:val="00196F49"/>
    <w:pPr>
      <w:spacing w:after="160" w:line="259" w:lineRule="auto"/>
    </w:pPr>
    <w:rPr>
      <w:sz w:val="22"/>
      <w:szCs w:val="22"/>
      <w:lang w:eastAsia="en-US"/>
    </w:rPr>
  </w:style>
  <w:style w:type="paragraph" w:customStyle="1" w:styleId="2A4DACB0E532478581861EC6F291A5D7">
    <w:name w:val="2A4DACB0E532478581861EC6F291A5D7"/>
    <w:rsid w:val="00196F49"/>
    <w:pPr>
      <w:spacing w:after="160" w:line="259" w:lineRule="auto"/>
    </w:pPr>
    <w:rPr>
      <w:sz w:val="22"/>
      <w:szCs w:val="22"/>
      <w:lang w:eastAsia="en-US"/>
    </w:rPr>
  </w:style>
  <w:style w:type="paragraph" w:customStyle="1" w:styleId="DB3A8A49EC2244EEBE447AAD03530AF9">
    <w:name w:val="DB3A8A49EC2244EEBE447AAD03530AF9"/>
    <w:rsid w:val="00196F49"/>
    <w:pPr>
      <w:spacing w:after="160" w:line="259" w:lineRule="auto"/>
    </w:pPr>
    <w:rPr>
      <w:sz w:val="22"/>
      <w:szCs w:val="22"/>
      <w:lang w:eastAsia="en-US"/>
    </w:rPr>
  </w:style>
  <w:style w:type="paragraph" w:customStyle="1" w:styleId="DD17A97C04674568AEFD23BD9DADC0E3">
    <w:name w:val="DD17A97C04674568AEFD23BD9DADC0E3"/>
    <w:rsid w:val="00196F49"/>
    <w:pPr>
      <w:spacing w:after="160" w:line="259" w:lineRule="auto"/>
    </w:pPr>
    <w:rPr>
      <w:sz w:val="22"/>
      <w:szCs w:val="22"/>
      <w:lang w:eastAsia="en-US"/>
    </w:rPr>
  </w:style>
  <w:style w:type="paragraph" w:customStyle="1" w:styleId="63DAB183A56B4E58BF091A8A646718A3">
    <w:name w:val="63DAB183A56B4E58BF091A8A646718A3"/>
    <w:rsid w:val="00196F49"/>
    <w:pPr>
      <w:spacing w:after="160" w:line="259" w:lineRule="auto"/>
    </w:pPr>
    <w:rPr>
      <w:sz w:val="22"/>
      <w:szCs w:val="22"/>
      <w:lang w:eastAsia="en-US"/>
    </w:rPr>
  </w:style>
  <w:style w:type="paragraph" w:customStyle="1" w:styleId="360C7FD5C9094F6BB312F613C9E5134A">
    <w:name w:val="360C7FD5C9094F6BB312F613C9E5134A"/>
    <w:rsid w:val="00196F49"/>
    <w:pPr>
      <w:spacing w:after="160" w:line="259" w:lineRule="auto"/>
    </w:pPr>
    <w:rPr>
      <w:sz w:val="22"/>
      <w:szCs w:val="22"/>
      <w:lang w:eastAsia="en-US"/>
    </w:rPr>
  </w:style>
  <w:style w:type="paragraph" w:customStyle="1" w:styleId="4AFFE34D115F4B958E08792B13DD5AEC">
    <w:name w:val="4AFFE34D115F4B958E08792B13DD5AEC"/>
    <w:qFormat/>
    <w:rsid w:val="00196F49"/>
    <w:pPr>
      <w:spacing w:after="160" w:line="259" w:lineRule="auto"/>
    </w:pPr>
    <w:rPr>
      <w:sz w:val="22"/>
      <w:szCs w:val="22"/>
      <w:lang w:eastAsia="en-US"/>
    </w:rPr>
  </w:style>
  <w:style w:type="paragraph" w:customStyle="1" w:styleId="52C66876E3D04CD2AB13E8854755DAC1">
    <w:name w:val="52C66876E3D04CD2AB13E8854755DAC1"/>
    <w:rsid w:val="00196F49"/>
    <w:pPr>
      <w:spacing w:after="160" w:line="259" w:lineRule="auto"/>
    </w:pPr>
    <w:rPr>
      <w:sz w:val="22"/>
      <w:szCs w:val="22"/>
      <w:lang w:eastAsia="en-US"/>
    </w:rPr>
  </w:style>
  <w:style w:type="paragraph" w:customStyle="1" w:styleId="27CFC0B827BA48FC899AEADA08ADEB96">
    <w:name w:val="27CFC0B827BA48FC899AEADA08ADEB96"/>
    <w:rsid w:val="00196F49"/>
    <w:pPr>
      <w:spacing w:after="160" w:line="259" w:lineRule="auto"/>
    </w:pPr>
    <w:rPr>
      <w:sz w:val="22"/>
      <w:szCs w:val="22"/>
      <w:lang w:eastAsia="en-US"/>
    </w:rPr>
  </w:style>
  <w:style w:type="paragraph" w:customStyle="1" w:styleId="E2F33FAA543B4B2B946151A3AA61067A">
    <w:name w:val="E2F33FAA543B4B2B946151A3AA61067A"/>
    <w:rsid w:val="00196F49"/>
    <w:pPr>
      <w:spacing w:after="160" w:line="259" w:lineRule="auto"/>
    </w:pPr>
    <w:rPr>
      <w:sz w:val="22"/>
      <w:szCs w:val="22"/>
      <w:lang w:eastAsia="en-US"/>
    </w:rPr>
  </w:style>
  <w:style w:type="paragraph" w:customStyle="1" w:styleId="B83B1DB948E34C538D1C0FE920AD6F8A">
    <w:name w:val="B83B1DB948E34C538D1C0FE920AD6F8A"/>
    <w:qFormat/>
    <w:rsid w:val="00196F49"/>
    <w:pPr>
      <w:spacing w:after="160" w:line="259" w:lineRule="auto"/>
    </w:pPr>
    <w:rPr>
      <w:sz w:val="22"/>
      <w:szCs w:val="22"/>
      <w:lang w:eastAsia="en-US"/>
    </w:rPr>
  </w:style>
  <w:style w:type="paragraph" w:customStyle="1" w:styleId="07782924B77D4DFBA735CF55B079A719">
    <w:name w:val="07782924B77D4DFBA735CF55B079A719"/>
    <w:rsid w:val="00196F49"/>
    <w:pPr>
      <w:spacing w:after="160" w:line="259" w:lineRule="auto"/>
    </w:pPr>
    <w:rPr>
      <w:sz w:val="22"/>
      <w:szCs w:val="22"/>
      <w:lang w:eastAsia="en-US"/>
    </w:rPr>
  </w:style>
  <w:style w:type="paragraph" w:customStyle="1" w:styleId="737B5B9BA371462C9A0AAC99D737CC3C">
    <w:name w:val="737B5B9BA371462C9A0AAC99D737CC3C"/>
    <w:qFormat/>
    <w:rsid w:val="00196F49"/>
    <w:pPr>
      <w:spacing w:after="160" w:line="259" w:lineRule="auto"/>
    </w:pPr>
    <w:rPr>
      <w:sz w:val="22"/>
      <w:szCs w:val="22"/>
      <w:lang w:eastAsia="en-US"/>
    </w:rPr>
  </w:style>
  <w:style w:type="paragraph" w:customStyle="1" w:styleId="0DA4EA34947D4DEC958CA621E52AD999">
    <w:name w:val="0DA4EA34947D4DEC958CA621E52AD999"/>
    <w:qFormat/>
    <w:rsid w:val="00196F49"/>
    <w:pPr>
      <w:spacing w:after="160" w:line="259" w:lineRule="auto"/>
    </w:pPr>
    <w:rPr>
      <w:sz w:val="22"/>
      <w:szCs w:val="22"/>
      <w:lang w:eastAsia="en-US"/>
    </w:rPr>
  </w:style>
  <w:style w:type="paragraph" w:customStyle="1" w:styleId="44DDC52639834067A302A7340565EA47">
    <w:name w:val="44DDC52639834067A302A7340565EA47"/>
    <w:rsid w:val="00196F49"/>
    <w:pPr>
      <w:widowControl w:val="0"/>
      <w:jc w:val="both"/>
    </w:pPr>
    <w:rPr>
      <w:kern w:val="2"/>
      <w:sz w:val="21"/>
      <w:szCs w:val="22"/>
    </w:rPr>
  </w:style>
  <w:style w:type="paragraph" w:customStyle="1" w:styleId="4182087FD9B44946B8E60F0F9FA16635">
    <w:name w:val="4182087FD9B44946B8E60F0F9FA16635"/>
    <w:qFormat/>
    <w:rsid w:val="00196F49"/>
    <w:pPr>
      <w:widowControl w:val="0"/>
      <w:jc w:val="both"/>
    </w:pPr>
    <w:rPr>
      <w:kern w:val="2"/>
      <w:sz w:val="21"/>
      <w:szCs w:val="22"/>
    </w:rPr>
  </w:style>
</w:styles>
</file>

<file path=word/glossary/webSettings.xml><?xml version="1.0" encoding="utf-8"?>
<w:webSettings xmlns:r="http://schemas.openxmlformats.org/officeDocument/2006/relationships" xmlns:w="http://schemas.openxmlformats.org/wordprocessingml/2006/main">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delivers normative technical specification of oneM2M TS-0001 which harmonizes and specifies the architecture for the oneM2M system, including the description of the functional entities and associated reference points, resources and associated information flows. The oneM2M functional architecture focuses on the Service Layer aspects and takes Underlying Network-independent view of the end-to-end services.</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37"/>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54"/>
    <customShpInfo spid="_x0000_s1311"/>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28"/>
    <customShpInfo spid="_x0000_s127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49"/>
    <customShpInfo spid="_x0000_s1278"/>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09"/>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22"/>
    <customShpInfo spid="_x0000_s1223"/>
    <customShpInfo spid="_x0000_s1224"/>
    <customShpInfo spid="_x0000_s1225"/>
    <customShpInfo spid="_x0000_s1183"/>
    <customShpInfo spid="_x0000_s1277"/>
    <customShpInfo spid="_x0000_s1227"/>
    <customShpInfo spid="_x0000_s1228"/>
    <customShpInfo spid="_x0000_s1229"/>
    <customShpInfo spid="_x0000_s1230"/>
    <customShpInfo spid="_x0000_s1231"/>
    <customShpInfo spid="_x0000_s1232"/>
    <customShpInfo spid="_x0000_s1233"/>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26"/>
    <customShpInfo spid="_x0000_s1276"/>
  </customShpExts>
</s:customDat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7A94F0F-8CAF-4F36-91B1-F69D0C292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49</TotalTime>
  <Pages>420</Pages>
  <Words>135985</Words>
  <Characters>775115</Characters>
  <Application>Microsoft Office Word</Application>
  <DocSecurity>0</DocSecurity>
  <Lines>6459</Lines>
  <Paragraphs>1818</Paragraphs>
  <ScaleCrop>false</ScaleCrop>
  <Company>ITU</Company>
  <LinksUpToDate>false</LinksUpToDate>
  <CharactersWithSpaces>909282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on a new Work Item on “oneM2M-TS 0001 Functional Architecture</dc:title>
  <dc:creator>Guy, Florence</dc:creator>
  <cp:keywords>Functional Architecture, oneM2M</cp:keywords>
  <cp:lastModifiedBy>ZTE1</cp:lastModifiedBy>
  <cp:revision>9</cp:revision>
  <cp:lastPrinted>2017-02-22T09:55:00Z</cp:lastPrinted>
  <dcterms:created xsi:type="dcterms:W3CDTF">2017-08-17T02:12:00Z</dcterms:created>
  <dcterms:modified xsi:type="dcterms:W3CDTF">2017-08-17T03:08:00Z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KSOProductBuildVer">
    <vt:lpwstr>2052-10.8.0.5918</vt:lpwstr>
  </property>
</Properties>
</file>